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4413" w:rsidRDefault="00000000">
      <w:pPr>
        <w:spacing w:line="580" w:lineRule="exact"/>
        <w:jc w:val="center"/>
        <w:rPr>
          <w:rFonts w:ascii="楷体_GB2312" w:eastAsia="楷体_GB2312" w:hAnsi="楷体_GB2312" w:cs="楷体_GB2312"/>
          <w:b/>
          <w:bCs/>
          <w:spacing w:val="30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pacing w:val="30"/>
          <w:sz w:val="30"/>
          <w:szCs w:val="30"/>
        </w:rPr>
        <w:t>展台设计需求表</w:t>
      </w:r>
    </w:p>
    <w:tbl>
      <w:tblPr>
        <w:tblpPr w:leftFromText="180" w:rightFromText="180" w:vertAnchor="text" w:horzAnchor="margin" w:tblpXSpec="center" w:tblpY="77"/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340"/>
        <w:gridCol w:w="2680"/>
        <w:gridCol w:w="2149"/>
        <w:gridCol w:w="9"/>
        <w:gridCol w:w="2400"/>
      </w:tblGrid>
      <w:tr w:rsidR="00114413">
        <w:trPr>
          <w:cantSplit/>
          <w:trHeight w:val="766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rPr>
                <w:rFonts w:ascii="楷体_GB2312" w:eastAsia="楷体_GB2312" w:hAnsi="楷体_GB2312" w:cs="楷体_GB2312"/>
                <w:b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名称</w:t>
            </w:r>
          </w:p>
          <w:p w:rsidR="00114413" w:rsidRDefault="00000000">
            <w:pPr>
              <w:spacing w:line="276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（中英文）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276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山东圣阳电源股份有限公司</w:t>
            </w:r>
          </w:p>
          <w:p w:rsidR="00114413" w:rsidRDefault="00000000">
            <w:pPr>
              <w:spacing w:line="276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Shandong Sacred Sun Power Sources Co., ltd.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ind w:firstLineChars="100" w:firstLine="240"/>
              <w:jc w:val="left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网址</w:t>
            </w:r>
          </w:p>
        </w:tc>
        <w:tc>
          <w:tcPr>
            <w:tcW w:w="4020" w:type="dxa"/>
            <w:gridSpan w:val="2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b/>
                <w:kern w:val="0"/>
                <w:szCs w:val="24"/>
              </w:rPr>
            </w:pPr>
            <w:hyperlink r:id="rId6" w:history="1">
              <w:r>
                <w:rPr>
                  <w:rStyle w:val="aa"/>
                  <w:rFonts w:ascii="楷体_GB2312" w:eastAsia="楷体_GB2312" w:hAnsi="楷体_GB2312" w:cs="楷体_GB2312" w:hint="eastAsia"/>
                  <w:b/>
                  <w:color w:val="auto"/>
                  <w:kern w:val="0"/>
                  <w:szCs w:val="24"/>
                </w:rPr>
                <w:t>www.sacredsun.com</w:t>
              </w:r>
            </w:hyperlink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 xml:space="preserve"> </w:t>
            </w:r>
          </w:p>
        </w:tc>
        <w:tc>
          <w:tcPr>
            <w:tcW w:w="2149" w:type="dxa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联系电话</w:t>
            </w:r>
          </w:p>
        </w:tc>
        <w:tc>
          <w:tcPr>
            <w:tcW w:w="2409" w:type="dxa"/>
            <w:gridSpan w:val="2"/>
          </w:tcPr>
          <w:p w:rsidR="00114413" w:rsidRDefault="00D728D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13853723869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展会名称</w:t>
            </w:r>
          </w:p>
        </w:tc>
        <w:tc>
          <w:tcPr>
            <w:tcW w:w="4020" w:type="dxa"/>
            <w:gridSpan w:val="2"/>
          </w:tcPr>
          <w:p w:rsidR="00114413" w:rsidRPr="00D728D0" w:rsidRDefault="00F13427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b/>
                <w:bCs/>
                <w:kern w:val="0"/>
                <w:szCs w:val="24"/>
              </w:rPr>
            </w:pPr>
            <w:r w:rsidRPr="00F13427"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CIBF2023第十五届中国（深圳）国际电池技术交流会/展览会</w:t>
            </w:r>
          </w:p>
        </w:tc>
        <w:tc>
          <w:tcPr>
            <w:tcW w:w="2158" w:type="dxa"/>
            <w:gridSpan w:val="2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展会网址</w:t>
            </w:r>
          </w:p>
        </w:tc>
        <w:tc>
          <w:tcPr>
            <w:tcW w:w="2400" w:type="dxa"/>
          </w:tcPr>
          <w:p w:rsidR="00114413" w:rsidRDefault="00114413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</w:p>
        </w:tc>
      </w:tr>
      <w:tr w:rsidR="00114413">
        <w:trPr>
          <w:cantSplit/>
          <w:trHeight w:val="515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展览地点</w:t>
            </w:r>
          </w:p>
        </w:tc>
        <w:tc>
          <w:tcPr>
            <w:tcW w:w="4020" w:type="dxa"/>
            <w:gridSpan w:val="2"/>
          </w:tcPr>
          <w:p w:rsidR="00114413" w:rsidRDefault="00F13427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深圳</w:t>
            </w:r>
          </w:p>
        </w:tc>
        <w:tc>
          <w:tcPr>
            <w:tcW w:w="2158" w:type="dxa"/>
            <w:gridSpan w:val="2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展位号</w:t>
            </w:r>
          </w:p>
        </w:tc>
        <w:tc>
          <w:tcPr>
            <w:tcW w:w="2400" w:type="dxa"/>
          </w:tcPr>
          <w:p w:rsidR="00114413" w:rsidRDefault="00476BBC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 w:rsidRPr="00476BBC">
              <w:rPr>
                <w:rFonts w:ascii="楷体_GB2312" w:eastAsia="楷体_GB2312" w:hAnsi="楷体_GB2312" w:cs="楷体_GB2312"/>
                <w:kern w:val="0"/>
                <w:szCs w:val="24"/>
              </w:rPr>
              <w:t>8T030</w:t>
            </w:r>
          </w:p>
        </w:tc>
      </w:tr>
      <w:tr w:rsidR="00114413">
        <w:trPr>
          <w:cantSplit/>
          <w:trHeight w:val="492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展会时间</w:t>
            </w:r>
          </w:p>
        </w:tc>
        <w:tc>
          <w:tcPr>
            <w:tcW w:w="4020" w:type="dxa"/>
            <w:gridSpan w:val="2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2023.</w:t>
            </w:r>
            <w:r w:rsidR="00D84AF2">
              <w:rPr>
                <w:rFonts w:ascii="楷体_GB2312" w:eastAsia="楷体_GB2312" w:hAnsi="楷体_GB2312" w:cs="楷体_GB2312"/>
                <w:kern w:val="0"/>
                <w:szCs w:val="24"/>
              </w:rPr>
              <w:t>5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.</w:t>
            </w:r>
            <w:r w:rsidR="00D84AF2">
              <w:rPr>
                <w:rFonts w:ascii="楷体_GB2312" w:eastAsia="楷体_GB2312" w:hAnsi="楷体_GB2312" w:cs="楷体_GB2312"/>
                <w:kern w:val="0"/>
                <w:szCs w:val="24"/>
              </w:rPr>
              <w:t>16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-</w:t>
            </w:r>
            <w:r w:rsidR="00D84AF2">
              <w:rPr>
                <w:rFonts w:ascii="楷体_GB2312" w:eastAsia="楷体_GB2312" w:hAnsi="楷体_GB2312" w:cs="楷体_GB2312"/>
                <w:kern w:val="0"/>
                <w:szCs w:val="24"/>
              </w:rPr>
              <w:t>5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.</w:t>
            </w:r>
            <w:r w:rsidR="00D84AF2">
              <w:rPr>
                <w:rFonts w:ascii="楷体_GB2312" w:eastAsia="楷体_GB2312" w:hAnsi="楷体_GB2312" w:cs="楷体_GB2312"/>
                <w:kern w:val="0"/>
                <w:szCs w:val="24"/>
              </w:rPr>
              <w:t>18</w:t>
            </w:r>
          </w:p>
        </w:tc>
        <w:tc>
          <w:tcPr>
            <w:tcW w:w="2158" w:type="dxa"/>
            <w:gridSpan w:val="2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预算金额</w:t>
            </w:r>
          </w:p>
        </w:tc>
        <w:tc>
          <w:tcPr>
            <w:tcW w:w="2400" w:type="dxa"/>
          </w:tcPr>
          <w:p w:rsidR="00114413" w:rsidRDefault="007A5C46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9</w:t>
            </w:r>
            <w:r w:rsidR="00D728D0"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万</w:t>
            </w:r>
          </w:p>
        </w:tc>
      </w:tr>
      <w:tr w:rsidR="00114413">
        <w:trPr>
          <w:cantSplit/>
          <w:trHeight w:val="445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展位面积及尺寸</w:t>
            </w:r>
          </w:p>
        </w:tc>
        <w:tc>
          <w:tcPr>
            <w:tcW w:w="4020" w:type="dxa"/>
            <w:gridSpan w:val="2"/>
          </w:tcPr>
          <w:p w:rsidR="00114413" w:rsidRDefault="00476BBC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9</w:t>
            </w:r>
            <w:r w:rsidR="00D728D0"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*</w:t>
            </w: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6</w:t>
            </w:r>
          </w:p>
        </w:tc>
        <w:tc>
          <w:tcPr>
            <w:tcW w:w="2158" w:type="dxa"/>
            <w:gridSpan w:val="2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展位开口</w:t>
            </w:r>
          </w:p>
        </w:tc>
        <w:tc>
          <w:tcPr>
            <w:tcW w:w="2400" w:type="dxa"/>
          </w:tcPr>
          <w:p w:rsidR="00114413" w:rsidRPr="00D728D0" w:rsidRDefault="00FF6ED8">
            <w:pPr>
              <w:spacing w:line="276" w:lineRule="auto"/>
              <w:jc w:val="center"/>
              <w:rPr>
                <w:rFonts w:asciiTheme="minorHAnsi" w:eastAsia="楷体_GB2312" w:hAnsiTheme="minorHAnsi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2</w:t>
            </w:r>
            <w:r w:rsidR="00D728D0"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面开口</w:t>
            </w:r>
          </w:p>
        </w:tc>
      </w:tr>
      <w:tr w:rsidR="00114413">
        <w:trPr>
          <w:cantSplit/>
          <w:trHeight w:val="450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限定高度</w:t>
            </w:r>
          </w:p>
        </w:tc>
        <w:tc>
          <w:tcPr>
            <w:tcW w:w="4020" w:type="dxa"/>
            <w:gridSpan w:val="2"/>
          </w:tcPr>
          <w:p w:rsidR="00114413" w:rsidRDefault="00D728D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楷体_GB2312" w:eastAsia="楷体_GB2312" w:hAnsi="楷体_GB2312" w:cs="楷体_GB2312"/>
                <w:szCs w:val="24"/>
              </w:rPr>
              <w:t>5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(需要确认)</w:t>
            </w:r>
          </w:p>
        </w:tc>
        <w:tc>
          <w:tcPr>
            <w:tcW w:w="2158" w:type="dxa"/>
            <w:gridSpan w:val="2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交稿日期</w:t>
            </w:r>
          </w:p>
        </w:tc>
        <w:tc>
          <w:tcPr>
            <w:tcW w:w="2400" w:type="dxa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尽快</w:t>
            </w:r>
          </w:p>
        </w:tc>
      </w:tr>
      <w:tr w:rsidR="00114413">
        <w:trPr>
          <w:cantSplit/>
          <w:trHeight w:val="450"/>
        </w:trPr>
        <w:tc>
          <w:tcPr>
            <w:tcW w:w="1461" w:type="dxa"/>
            <w:vAlign w:val="center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参展目的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Cs w:val="24"/>
              </w:rPr>
              <w:t xml:space="preserve">□产品展示和宣传为主   </w:t>
            </w:r>
            <w:r>
              <w:rPr>
                <w:rFonts w:ascii="楷体_GB2312" w:eastAsia="楷体_GB2312" w:hAnsi="楷体_GB2312" w:cs="楷体_GB2312" w:hint="eastAsia"/>
                <w:szCs w:val="24"/>
                <w:highlight w:val="yellow"/>
              </w:rPr>
              <w:t>□企业形象展示和宣传为主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 xml:space="preserve">   □企业洽谈招商</w:t>
            </w:r>
          </w:p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szCs w:val="24"/>
                <w:u w:val="single"/>
              </w:rPr>
            </w:pPr>
            <w:r>
              <w:rPr>
                <w:rFonts w:ascii="楷体_GB2312" w:eastAsia="楷体_GB2312" w:hAnsi="楷体_GB2312" w:cs="楷体_GB2312" w:hint="eastAsia"/>
                <w:szCs w:val="24"/>
              </w:rPr>
              <w:t>□其他要求：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Merge w:val="restart"/>
            <w:vAlign w:val="center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*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设计风格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主色调 ：参考logo，不限制，尽量贴合公司主色调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Merge/>
            <w:vAlign w:val="center"/>
          </w:tcPr>
          <w:p w:rsidR="00114413" w:rsidRDefault="00114413">
            <w:pPr>
              <w:spacing w:line="360" w:lineRule="auto"/>
              <w:rPr>
                <w:rFonts w:ascii="楷体_GB2312" w:eastAsia="楷体_GB2312" w:hAnsi="楷体_GB2312" w:cs="楷体_GB2312"/>
                <w:b/>
                <w:kern w:val="0"/>
                <w:szCs w:val="24"/>
              </w:rPr>
            </w:pP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□时尚简约</w:t>
            </w:r>
            <w:r w:rsidRPr="00B04D68"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</w:t>
            </w:r>
            <w:r w:rsidRPr="00B04D68">
              <w:rPr>
                <w:rFonts w:ascii="楷体_GB2312" w:eastAsia="楷体_GB2312" w:hAnsi="楷体_GB2312" w:cs="楷体_GB2312" w:hint="eastAsia"/>
                <w:szCs w:val="24"/>
              </w:rPr>
              <w:t>绿色节能</w:t>
            </w:r>
            <w:r w:rsidRPr="00B04D68"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□强烈视觉冲击力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□中国（古典）风   □自由创意</w:t>
            </w:r>
          </w:p>
        </w:tc>
      </w:tr>
      <w:tr w:rsidR="00114413">
        <w:trPr>
          <w:cantSplit/>
          <w:trHeight w:val="77"/>
        </w:trPr>
        <w:tc>
          <w:tcPr>
            <w:tcW w:w="1461" w:type="dxa"/>
            <w:vMerge/>
            <w:vAlign w:val="center"/>
          </w:tcPr>
          <w:p w:rsidR="00114413" w:rsidRDefault="00114413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□开放式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□□半开放式   □封闭式   □单层   □双层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Align w:val="center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主要材料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□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 xml:space="preserve">铝型材   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□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 xml:space="preserve">木工   □型+木   □桁架   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</w:rPr>
              <w:t>□按预算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Merge w:val="restart"/>
            <w:vAlign w:val="center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功能区域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</w:t>
            </w:r>
            <w:proofErr w:type="gramStart"/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接待区</w:t>
            </w:r>
            <w:proofErr w:type="gramEnd"/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□洽谈区   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□产品展示区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□产品演示区（产品体验区）</w:t>
            </w:r>
          </w:p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□储藏区   □形象展示区   □多媒体演示区   □吧台休闲区</w:t>
            </w:r>
          </w:p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□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其他要求：</w:t>
            </w:r>
          </w:p>
        </w:tc>
      </w:tr>
      <w:tr w:rsidR="00114413">
        <w:trPr>
          <w:cantSplit/>
          <w:trHeight w:val="77"/>
        </w:trPr>
        <w:tc>
          <w:tcPr>
            <w:tcW w:w="1461" w:type="dxa"/>
            <w:vMerge/>
            <w:vAlign w:val="center"/>
          </w:tcPr>
          <w:p w:rsidR="00114413" w:rsidRDefault="00114413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</w:p>
        </w:tc>
        <w:tc>
          <w:tcPr>
            <w:tcW w:w="1340" w:type="dxa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洽谈区</w:t>
            </w:r>
          </w:p>
        </w:tc>
        <w:tc>
          <w:tcPr>
            <w:tcW w:w="7238" w:type="dxa"/>
            <w:gridSpan w:val="4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洽谈桌椅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＿＿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套；封闭洽谈室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＿＿＿间；储藏室＿＿＿（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面积㎡)；</w:t>
            </w:r>
          </w:p>
        </w:tc>
      </w:tr>
      <w:tr w:rsidR="00114413">
        <w:trPr>
          <w:cantSplit/>
          <w:trHeight w:val="77"/>
        </w:trPr>
        <w:tc>
          <w:tcPr>
            <w:tcW w:w="1461" w:type="dxa"/>
            <w:vMerge/>
            <w:vAlign w:val="center"/>
          </w:tcPr>
          <w:p w:rsidR="00114413" w:rsidRDefault="00114413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</w:p>
        </w:tc>
        <w:tc>
          <w:tcPr>
            <w:tcW w:w="1340" w:type="dxa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产品展示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lastRenderedPageBreak/>
              <w:t>方式</w:t>
            </w:r>
          </w:p>
        </w:tc>
        <w:tc>
          <w:tcPr>
            <w:tcW w:w="7238" w:type="dxa"/>
            <w:gridSpan w:val="4"/>
          </w:tcPr>
          <w:p w:rsidR="00114413" w:rsidRPr="00B04D68" w:rsidRDefault="00000000">
            <w:pPr>
              <w:spacing w:line="360" w:lineRule="auto"/>
              <w:jc w:val="left"/>
              <w:rPr>
                <w:rFonts w:asciiTheme="minorHAnsi" w:eastAsia="楷体_GB2312" w:hAnsiTheme="minorHAnsi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lastRenderedPageBreak/>
              <w:t xml:space="preserve">□玻璃展柜   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□展示台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□特殊安装</w:t>
            </w:r>
            <w:r w:rsidRPr="0036004A"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□其他要求：</w:t>
            </w:r>
            <w:r w:rsidR="00B04D68" w:rsidRPr="00B04D68"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大型展品放置在</w:t>
            </w:r>
            <w:r w:rsidR="00B04D68" w:rsidRPr="00B04D68"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lastRenderedPageBreak/>
              <w:t>地面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Align w:val="center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lastRenderedPageBreak/>
              <w:t>AV 要求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 w:rsidRPr="0036004A"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 xml:space="preserve">□电视机 </w:t>
            </w:r>
            <w:r w:rsidR="0036004A">
              <w:rPr>
                <w:rFonts w:ascii="楷体_GB2312" w:eastAsia="楷体_GB2312" w:hAnsi="楷体_GB2312" w:cs="楷体_GB2312"/>
                <w:kern w:val="0"/>
                <w:szCs w:val="24"/>
                <w:highlight w:val="yellow"/>
                <w:lang w:val="zh-CN"/>
              </w:rPr>
              <w:t xml:space="preserve"> </w:t>
            </w:r>
            <w:r w:rsidRPr="0036004A"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 xml:space="preserve">  □LED大屏幕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□音响   □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其他要求：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Align w:val="center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地面处理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 w:rsidRPr="0036004A">
              <w:rPr>
                <w:rFonts w:ascii="楷体_GB2312" w:eastAsia="楷体_GB2312" w:hAnsi="楷体_GB2312" w:cs="楷体_GB2312" w:hint="eastAsia"/>
                <w:szCs w:val="24"/>
              </w:rPr>
              <w:t>□</w:t>
            </w:r>
            <w:r w:rsidRPr="0036004A"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地毯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□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地台   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□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木地板   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□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发光地台   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□其他要求：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Merge w:val="restart"/>
            <w:vAlign w:val="center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参展产品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jc w:val="left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Cs w:val="24"/>
              </w:rPr>
              <w:t>1、产品规格：   (请另附附件)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Merge/>
          </w:tcPr>
          <w:p w:rsidR="00114413" w:rsidRDefault="00114413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jc w:val="left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Cs w:val="24"/>
              </w:rPr>
              <w:t>2、产品数量：   (请另附附件)</w:t>
            </w:r>
          </w:p>
        </w:tc>
      </w:tr>
    </w:tbl>
    <w:p w:rsidR="00114413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Pr="00445B9D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Default="00000000">
      <w:pPr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  <w:highlight w:val="yellow"/>
        </w:rPr>
        <w:t>展位图：</w:t>
      </w:r>
      <w:r w:rsidR="00675F9D">
        <w:rPr>
          <w:rFonts w:ascii="楷体_GB2312" w:eastAsia="楷体_GB2312" w:hAnsi="楷体_GB2312" w:cs="楷体_GB2312" w:hint="eastAsia"/>
        </w:rPr>
        <w:t>（圣阳：</w:t>
      </w:r>
      <w:r w:rsidR="002C01A6">
        <w:rPr>
          <w:rFonts w:ascii="楷体_GB2312" w:eastAsia="楷体_GB2312" w:hAnsi="楷体_GB2312" w:cs="楷体_GB2312"/>
        </w:rPr>
        <w:t>8T030</w:t>
      </w:r>
      <w:r w:rsidR="00675F9D">
        <w:rPr>
          <w:rFonts w:ascii="楷体_GB2312" w:eastAsia="楷体_GB2312" w:hAnsi="楷体_GB2312" w:cs="楷体_GB2312" w:hint="eastAsia"/>
        </w:rPr>
        <w:t>）</w:t>
      </w:r>
    </w:p>
    <w:p w:rsidR="002C01A6" w:rsidRPr="002C01A6" w:rsidRDefault="002C01A6" w:rsidP="002C01A6">
      <w:pPr>
        <w:widowControl/>
        <w:jc w:val="left"/>
        <w:rPr>
          <w:rFonts w:ascii="宋体" w:hAnsi="宋体" w:cs="宋体"/>
          <w:kern w:val="0"/>
          <w:szCs w:val="24"/>
        </w:rPr>
      </w:pPr>
      <w:r w:rsidRPr="002C01A6">
        <w:rPr>
          <w:rFonts w:ascii="宋体" w:hAnsi="宋体" w:cs="宋体"/>
          <w:noProof/>
          <w:kern w:val="0"/>
          <w:szCs w:val="24"/>
        </w:rPr>
        <w:drawing>
          <wp:inline distT="0" distB="0" distL="0" distR="0">
            <wp:extent cx="5274310" cy="356552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6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1A6" w:rsidRPr="002C01A6" w:rsidRDefault="002C01A6" w:rsidP="002C01A6">
      <w:pPr>
        <w:widowControl/>
        <w:jc w:val="left"/>
        <w:rPr>
          <w:rFonts w:ascii="宋体" w:hAnsi="宋体" w:cs="宋体"/>
          <w:kern w:val="0"/>
          <w:szCs w:val="24"/>
        </w:rPr>
      </w:pPr>
    </w:p>
    <w:p w:rsidR="00114413" w:rsidRDefault="00114413">
      <w:pPr>
        <w:rPr>
          <w:rFonts w:ascii="楷体_GB2312" w:eastAsia="楷体_GB2312" w:hAnsi="楷体_GB2312" w:cs="楷体_GB2312"/>
        </w:rPr>
      </w:pPr>
    </w:p>
    <w:p w:rsidR="00114413" w:rsidRDefault="00000000">
      <w:pPr>
        <w:rPr>
          <w:rFonts w:ascii="楷体_GB2312" w:eastAsia="楷体_GB2312" w:hAnsi="楷体_GB2312" w:cs="楷体_GB2312"/>
          <w:highlight w:val="yellow"/>
        </w:rPr>
      </w:pPr>
      <w:r>
        <w:rPr>
          <w:rFonts w:ascii="楷体_GB2312" w:eastAsia="楷体_GB2312" w:hAnsi="楷体_GB2312" w:cs="楷体_GB2312" w:hint="eastAsia"/>
          <w:highlight w:val="yellow"/>
        </w:rPr>
        <w:lastRenderedPageBreak/>
        <w:t>参展产品清单如下(长宽高）：</w:t>
      </w:r>
    </w:p>
    <w:p w:rsidR="00833522" w:rsidRPr="00833522" w:rsidRDefault="00833522" w:rsidP="00833522">
      <w:pPr>
        <w:pStyle w:val="3"/>
        <w:shd w:val="clear" w:color="auto" w:fill="FFFFFF"/>
        <w:spacing w:before="0" w:beforeAutospacing="0" w:after="60" w:afterAutospacing="0" w:line="330" w:lineRule="atLeast"/>
        <w:rPr>
          <w:rFonts w:ascii="楷体_GB2312" w:eastAsia="楷体_GB2312" w:hAnsi="楷体_GB2312" w:cs="楷体_GB2312" w:hint="eastAsia"/>
          <w:highlight w:val="yellow"/>
        </w:rPr>
      </w:pPr>
      <w:r>
        <w:rPr>
          <w:rFonts w:ascii="楷体_GB2312" w:eastAsia="楷体_GB2312" w:hAnsi="楷体_GB2312" w:cs="楷体_GB2312" w:hint="eastAsia"/>
          <w:highlight w:val="yellow"/>
        </w:rPr>
        <w:t>每一个产品需要制作一个对应</w:t>
      </w:r>
      <w:hyperlink r:id="rId8" w:tgtFrame="_blank" w:history="1">
        <w:r w:rsidRPr="00833522">
          <w:rPr>
            <w:rFonts w:ascii="楷体_GB2312" w:eastAsia="楷体_GB2312" w:hAnsi="楷体_GB2312" w:cs="楷体_GB2312"/>
            <w:highlight w:val="yellow"/>
          </w:rPr>
          <w:t>产品介绍展示牌</w:t>
        </w:r>
      </w:hyperlink>
      <w:r w:rsidRPr="00833522">
        <w:rPr>
          <w:rFonts w:ascii="楷体_GB2312" w:eastAsia="楷体_GB2312" w:hAnsi="楷体_GB2312" w:cs="楷体_GB2312" w:hint="eastAsia"/>
          <w:highlight w:val="yellow"/>
        </w:rPr>
        <w:t>，大小A</w:t>
      </w:r>
      <w:r w:rsidRPr="00833522">
        <w:rPr>
          <w:rFonts w:ascii="楷体_GB2312" w:eastAsia="楷体_GB2312" w:hAnsi="楷体_GB2312" w:cs="楷体_GB2312"/>
          <w:highlight w:val="yellow"/>
        </w:rPr>
        <w:t>4</w:t>
      </w:r>
      <w:r w:rsidRPr="00833522">
        <w:rPr>
          <w:rFonts w:ascii="楷体_GB2312" w:eastAsia="楷体_GB2312" w:hAnsi="楷体_GB2312" w:cs="楷体_GB2312" w:hint="eastAsia"/>
          <w:highlight w:val="yellow"/>
        </w:rPr>
        <w:t>，</w:t>
      </w:r>
      <w:r>
        <w:rPr>
          <w:rFonts w:ascii="楷体_GB2312" w:eastAsia="楷体_GB2312" w:hAnsi="楷体_GB2312" w:cs="楷体_GB2312" w:hint="eastAsia"/>
          <w:highlight w:val="yellow"/>
        </w:rPr>
        <w:t>根据我方提供的电子版本制作。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640"/>
        <w:gridCol w:w="2474"/>
        <w:gridCol w:w="1060"/>
        <w:gridCol w:w="2767"/>
        <w:gridCol w:w="1701"/>
      </w:tblGrid>
      <w:tr w:rsidR="00BD65C5" w:rsidRPr="00BD65C5" w:rsidTr="00ED0EEC">
        <w:trPr>
          <w:trHeight w:val="106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产品型号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2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外型尺寸</w:t>
            </w: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（长×宽×高）</w:t>
            </w: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单位：mm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大约重量</w:t>
            </w: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单位：kg</w:t>
            </w:r>
          </w:p>
        </w:tc>
      </w:tr>
      <w:tr w:rsidR="00BD65C5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UPS12-700FTA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560×125×325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BD65C5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HRL12-700W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530×232×240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BD65C5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SCIFP48100(3U)标准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482×472.8×133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8.2</w:t>
            </w:r>
          </w:p>
        </w:tc>
      </w:tr>
      <w:tr w:rsidR="00BD65C5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SCIFP48150(3.6U)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482×593.6×160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 w:rsidR="00BD65C5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SCIFP40100I（智能锂电）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440×133×410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</w:tr>
      <w:tr w:rsidR="00BD65C5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5G电源（6KW）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482×593.6×160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D65C5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5G电池(51.2V50Ah)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340×470×130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7.5</w:t>
            </w:r>
          </w:p>
        </w:tc>
      </w:tr>
      <w:tr w:rsidR="00BD65C5" w:rsidRPr="00BD65C5" w:rsidTr="00ED0EEC">
        <w:trPr>
          <w:trHeight w:val="1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512V50Ah UPS系统带N点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600×600×</w:t>
            </w:r>
            <w:proofErr w:type="gramEnd"/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238</w:t>
            </w:r>
          </w:p>
        </w:tc>
      </w:tr>
      <w:tr w:rsidR="00BD65C5" w:rsidRPr="00BD65C5" w:rsidTr="00ED0EEC">
        <w:trPr>
          <w:trHeight w:val="6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高压户用储能（50Ah）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740×480×1195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C5" w:rsidRPr="00BD65C5" w:rsidRDefault="00BD65C5" w:rsidP="00BD65C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106</w:t>
            </w:r>
          </w:p>
        </w:tc>
      </w:tr>
      <w:tr w:rsidR="00E94A13" w:rsidRPr="00BD65C5" w:rsidTr="00ED0EEC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widowControl/>
              <w:jc w:val="center"/>
              <w:rPr>
                <w:rFonts w:ascii="等线" w:eastAsia="等线" w:hAnsi="等线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200kWh/100KW一体机柜/风冷方案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550×300×600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 w:rsidR="00E94A13" w:rsidRPr="00BD65C5" w:rsidTr="00ED0EEC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6.7MWh储能集装箱/液冷方案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1200×250×290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Microsoft YaHei UI" w:eastAsia="Microsoft YaHei UI" w:hAnsi="Microsoft YaHei UI" w:cs="宋体"/>
                <w:color w:val="000000"/>
                <w:kern w:val="0"/>
                <w:sz w:val="16"/>
                <w:szCs w:val="16"/>
              </w:rPr>
            </w:pPr>
            <w:r w:rsidRPr="00BD65C5">
              <w:rPr>
                <w:rFonts w:ascii="Microsoft YaHei UI" w:eastAsia="Microsoft YaHei UI" w:hAnsi="Microsoft YaHei UI" w:cs="宋体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</w:tr>
      <w:tr w:rsidR="00E94A13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18650-20P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合计尺寸：</w:t>
            </w:r>
            <w:proofErr w:type="gramStart"/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250×250×</w:t>
            </w:r>
            <w:proofErr w:type="gramEnd"/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合计重量：</w:t>
            </w:r>
          </w:p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4kg</w:t>
            </w:r>
          </w:p>
        </w:tc>
      </w:tr>
      <w:tr w:rsidR="00E94A13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18650-20H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94A13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18650-22P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94A13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28650-25P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94A13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18650-25H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94A13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18650-30H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94A13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21700-40P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94A13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21700-40H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94A13" w:rsidRPr="00BD65C5" w:rsidTr="00ED0EEC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21700-50E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13" w:rsidRPr="00BD65C5" w:rsidRDefault="00E94A13" w:rsidP="00E94A1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94A13" w:rsidRPr="00BD65C5" w:rsidTr="00ED0EEC">
        <w:trPr>
          <w:trHeight w:val="2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电动工具电池组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400×400×</w:t>
            </w:r>
            <w:proofErr w:type="gramEnd"/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2kg</w:t>
            </w:r>
          </w:p>
        </w:tc>
      </w:tr>
      <w:tr w:rsidR="00E94A13" w:rsidRPr="00BD65C5" w:rsidTr="00ED0EEC">
        <w:trPr>
          <w:trHeight w:val="2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Default="00E94A13" w:rsidP="00E94A13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吸尘器电池组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400×400×</w:t>
            </w:r>
            <w:proofErr w:type="gramEnd"/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13" w:rsidRPr="00BD65C5" w:rsidRDefault="00E94A13" w:rsidP="00E94A1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BD65C5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2kg</w:t>
            </w:r>
          </w:p>
        </w:tc>
      </w:tr>
    </w:tbl>
    <w:p w:rsidR="00114413" w:rsidRPr="00827C94" w:rsidRDefault="00000000">
      <w:pPr>
        <w:rPr>
          <w:rFonts w:asciiTheme="minorHAnsi" w:eastAsia="楷体_GB2312" w:hAnsiTheme="minorHAnsi" w:cs="楷体_GB2312"/>
        </w:rPr>
      </w:pPr>
      <w:r>
        <w:rPr>
          <w:rFonts w:ascii="楷体_GB2312" w:eastAsia="楷体_GB2312" w:hAnsi="楷体_GB2312" w:cs="楷体_GB2312" w:hint="eastAsia"/>
        </w:rPr>
        <w:t>具体实物图片单独发送。</w:t>
      </w:r>
    </w:p>
    <w:sectPr w:rsidR="00114413" w:rsidRPr="00827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0C85" w:rsidRDefault="00980C85" w:rsidP="00D728D0">
      <w:r>
        <w:separator/>
      </w:r>
    </w:p>
  </w:endnote>
  <w:endnote w:type="continuationSeparator" w:id="0">
    <w:p w:rsidR="00980C85" w:rsidRDefault="00980C85" w:rsidP="00D7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0C85" w:rsidRDefault="00980C85" w:rsidP="00D728D0">
      <w:r>
        <w:separator/>
      </w:r>
    </w:p>
  </w:footnote>
  <w:footnote w:type="continuationSeparator" w:id="0">
    <w:p w:rsidR="00980C85" w:rsidRDefault="00980C85" w:rsidP="00D72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UxYjEzZDM0MDE5MjJjMzVhMDIyZDI3NzMzZTkyMWEifQ=="/>
  </w:docVars>
  <w:rsids>
    <w:rsidRoot w:val="0070353F"/>
    <w:rsid w:val="000205AB"/>
    <w:rsid w:val="0005069F"/>
    <w:rsid w:val="00101147"/>
    <w:rsid w:val="00114413"/>
    <w:rsid w:val="00166E5D"/>
    <w:rsid w:val="001A5504"/>
    <w:rsid w:val="001E5857"/>
    <w:rsid w:val="00224A1D"/>
    <w:rsid w:val="00235110"/>
    <w:rsid w:val="0025245B"/>
    <w:rsid w:val="002B361C"/>
    <w:rsid w:val="002C01A6"/>
    <w:rsid w:val="002F5D41"/>
    <w:rsid w:val="00303F51"/>
    <w:rsid w:val="0036004A"/>
    <w:rsid w:val="00423882"/>
    <w:rsid w:val="00431970"/>
    <w:rsid w:val="00445B9D"/>
    <w:rsid w:val="0045352F"/>
    <w:rsid w:val="00476BBC"/>
    <w:rsid w:val="00482D02"/>
    <w:rsid w:val="004B34A4"/>
    <w:rsid w:val="004E26E7"/>
    <w:rsid w:val="005110E3"/>
    <w:rsid w:val="0051662E"/>
    <w:rsid w:val="005741F0"/>
    <w:rsid w:val="005852BC"/>
    <w:rsid w:val="005B6D55"/>
    <w:rsid w:val="005B7FF1"/>
    <w:rsid w:val="006209D3"/>
    <w:rsid w:val="00625A2B"/>
    <w:rsid w:val="00675F9D"/>
    <w:rsid w:val="006A056A"/>
    <w:rsid w:val="0070353F"/>
    <w:rsid w:val="007640A9"/>
    <w:rsid w:val="00786CA1"/>
    <w:rsid w:val="00787BC1"/>
    <w:rsid w:val="007A5C46"/>
    <w:rsid w:val="007B2225"/>
    <w:rsid w:val="007F201C"/>
    <w:rsid w:val="00824347"/>
    <w:rsid w:val="00827C94"/>
    <w:rsid w:val="00833522"/>
    <w:rsid w:val="0095355D"/>
    <w:rsid w:val="00961819"/>
    <w:rsid w:val="00980C85"/>
    <w:rsid w:val="00992F0A"/>
    <w:rsid w:val="00A803E6"/>
    <w:rsid w:val="00B04D68"/>
    <w:rsid w:val="00B5314F"/>
    <w:rsid w:val="00B55125"/>
    <w:rsid w:val="00BD65C5"/>
    <w:rsid w:val="00C302FF"/>
    <w:rsid w:val="00C3688C"/>
    <w:rsid w:val="00C52875"/>
    <w:rsid w:val="00CA0A35"/>
    <w:rsid w:val="00CB3B26"/>
    <w:rsid w:val="00CD07FA"/>
    <w:rsid w:val="00D00981"/>
    <w:rsid w:val="00D11DD4"/>
    <w:rsid w:val="00D728D0"/>
    <w:rsid w:val="00D84AF2"/>
    <w:rsid w:val="00D87367"/>
    <w:rsid w:val="00DB2F83"/>
    <w:rsid w:val="00E1106A"/>
    <w:rsid w:val="00E26471"/>
    <w:rsid w:val="00E54F5B"/>
    <w:rsid w:val="00E832A9"/>
    <w:rsid w:val="00E94A13"/>
    <w:rsid w:val="00ED0EEC"/>
    <w:rsid w:val="00F13427"/>
    <w:rsid w:val="00F9140B"/>
    <w:rsid w:val="00FE6976"/>
    <w:rsid w:val="00FF6ED8"/>
    <w:rsid w:val="17C074F9"/>
    <w:rsid w:val="1F176598"/>
    <w:rsid w:val="401F3A0E"/>
    <w:rsid w:val="506F775A"/>
    <w:rsid w:val="595474C6"/>
    <w:rsid w:val="758D2BE3"/>
    <w:rsid w:val="7B3960C4"/>
    <w:rsid w:val="7C376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CADEF9"/>
  <w15:docId w15:val="{0A23D38D-D89C-47BA-80D9-869E93CF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</w:rPr>
  </w:style>
  <w:style w:type="paragraph" w:styleId="3">
    <w:name w:val="heading 3"/>
    <w:basedOn w:val="a"/>
    <w:link w:val="30"/>
    <w:uiPriority w:val="9"/>
    <w:qFormat/>
    <w:rsid w:val="0083352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33522"/>
    <w:rPr>
      <w:rFonts w:ascii="宋体" w:eastAsia="宋体" w:hAnsi="宋体" w:cs="宋体"/>
      <w:b/>
      <w:bCs/>
      <w:sz w:val="27"/>
      <w:szCs w:val="27"/>
    </w:rPr>
  </w:style>
  <w:style w:type="character" w:styleId="ab">
    <w:name w:val="Emphasis"/>
    <w:basedOn w:val="a0"/>
    <w:uiPriority w:val="20"/>
    <w:qFormat/>
    <w:rsid w:val="008335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du.com/link?url=GvpLUFZREEUS6VuRM-o9A7q3l8u0Jw09t70U3_uaKsmQhODBK7H1jTLrj6LfiuOMn0UQ3ihaUdueESFLUD5BYfi0OkSuSfC4yTBt4popXgE9S9IKzWocX2WVjaNXqwf8qiTNzxx_yXFLZrwEdH3-k4t2rYqQcWeS-rRo9gvAcvXAhUTxVOMtlZAFNa8yjijVZhmKkIxI8WeO8jiQh9MdR8L4IJ16pJYJHMA5oS9NSlMbnlUAvC5xGwjgpgmmfUso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credsu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BLT-SN01-0348</dc:creator>
  <cp:lastModifiedBy>zb664</cp:lastModifiedBy>
  <cp:revision>40</cp:revision>
  <cp:lastPrinted>2022-12-12T02:14:00Z</cp:lastPrinted>
  <dcterms:created xsi:type="dcterms:W3CDTF">2022-10-13T06:17:00Z</dcterms:created>
  <dcterms:modified xsi:type="dcterms:W3CDTF">2023-03-01T03:02:00Z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DFE503839EAA4F239F92AE10A37E53C8</vt:lpwstr>
  </property>
</Properties>
</file>