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b/>
          <w:sz w:val="24"/>
        </w:rPr>
      </w:pPr>
    </w:p>
    <w:p>
      <w:pPr>
        <w:jc w:val="center"/>
        <w:outlineLvl w:val="0"/>
        <w:rPr>
          <w:b/>
          <w:sz w:val="24"/>
        </w:rPr>
      </w:pPr>
    </w:p>
    <w:p>
      <w:pPr>
        <w:jc w:val="center"/>
        <w:rPr>
          <w:rFonts w:hint="default" w:eastAsia="宋体"/>
          <w:b/>
          <w:sz w:val="72"/>
          <w:szCs w:val="72"/>
          <w:lang w:val="en-US" w:eastAsia="zh-CN"/>
        </w:rPr>
      </w:pPr>
      <w:r>
        <w:rPr>
          <w:rFonts w:hint="eastAsia"/>
          <w:b/>
          <w:sz w:val="72"/>
          <w:szCs w:val="72"/>
          <w:lang w:val="en-US" w:eastAsia="zh-CN"/>
        </w:rPr>
        <w:t>龙门架电焊机</w:t>
      </w: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</w:p>
    <w:p>
      <w:pPr>
        <w:ind w:firstLine="4250" w:firstLineChars="588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技</w:t>
      </w:r>
    </w:p>
    <w:p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术</w:t>
      </w:r>
    </w:p>
    <w:p>
      <w:pPr>
        <w:jc w:val="center"/>
        <w:rPr>
          <w:rFonts w:hint="eastAsia"/>
          <w:b/>
          <w:sz w:val="72"/>
          <w:szCs w:val="72"/>
          <w:lang w:val="en-US" w:eastAsia="zh-CN"/>
        </w:rPr>
      </w:pPr>
      <w:r>
        <w:rPr>
          <w:rFonts w:hint="eastAsia"/>
          <w:b/>
          <w:sz w:val="72"/>
          <w:szCs w:val="72"/>
          <w:lang w:val="en-US" w:eastAsia="zh-CN"/>
        </w:rPr>
        <w:t>要</w:t>
      </w:r>
    </w:p>
    <w:p>
      <w:pPr>
        <w:jc w:val="center"/>
        <w:rPr>
          <w:rFonts w:hint="default"/>
          <w:b/>
          <w:sz w:val="72"/>
          <w:szCs w:val="72"/>
          <w:lang w:val="en-US" w:eastAsia="zh-CN"/>
        </w:rPr>
      </w:pPr>
      <w:r>
        <w:rPr>
          <w:rFonts w:hint="eastAsia"/>
          <w:b/>
          <w:sz w:val="72"/>
          <w:szCs w:val="72"/>
          <w:lang w:val="en-US" w:eastAsia="zh-CN"/>
        </w:rPr>
        <w:t>求</w:t>
      </w:r>
    </w:p>
    <w:p>
      <w:pPr>
        <w:jc w:val="center"/>
        <w:rPr>
          <w:b/>
          <w:sz w:val="72"/>
          <w:szCs w:val="72"/>
        </w:rPr>
      </w:pPr>
    </w:p>
    <w:p>
      <w:pPr>
        <w:pBdr>
          <w:bottom w:val="single" w:color="auto" w:sz="12" w:space="5"/>
        </w:pBdr>
        <w:rPr>
          <w:b/>
          <w:sz w:val="52"/>
          <w:szCs w:val="52"/>
        </w:rPr>
      </w:pPr>
    </w:p>
    <w:p>
      <w:pPr>
        <w:pBdr>
          <w:bottom w:val="single" w:color="auto" w:sz="12" w:space="5"/>
        </w:pBdr>
        <w:rPr>
          <w:b/>
          <w:sz w:val="52"/>
          <w:szCs w:val="52"/>
        </w:rPr>
      </w:pPr>
    </w:p>
    <w:p>
      <w:pPr>
        <w:pBdr>
          <w:bottom w:val="single" w:color="auto" w:sz="12" w:space="5"/>
        </w:pBdr>
        <w:rPr>
          <w:b/>
          <w:szCs w:val="21"/>
        </w:rPr>
      </w:pPr>
    </w:p>
    <w:p>
      <w:pPr>
        <w:pBdr>
          <w:bottom w:val="single" w:color="auto" w:sz="12" w:space="5"/>
        </w:pBdr>
        <w:rPr>
          <w:b/>
          <w:szCs w:val="21"/>
        </w:rPr>
      </w:pPr>
    </w:p>
    <w:p>
      <w:pPr>
        <w:pBdr>
          <w:bottom w:val="single" w:color="auto" w:sz="12" w:space="5"/>
        </w:pBdr>
        <w:rPr>
          <w:b/>
          <w:szCs w:val="21"/>
        </w:rPr>
      </w:pPr>
    </w:p>
    <w:p>
      <w:pPr>
        <w:pBdr>
          <w:bottom w:val="single" w:color="auto" w:sz="12" w:space="5"/>
        </w:pBdr>
        <w:rPr>
          <w:b/>
          <w:szCs w:val="21"/>
        </w:rPr>
      </w:pPr>
    </w:p>
    <w:p>
      <w:pPr>
        <w:pBdr>
          <w:bottom w:val="single" w:color="auto" w:sz="12" w:space="5"/>
        </w:pBdr>
        <w:rPr>
          <w:b/>
          <w:szCs w:val="21"/>
        </w:rPr>
      </w:pPr>
    </w:p>
    <w:p>
      <w:pPr>
        <w:pBdr>
          <w:bottom w:val="single" w:color="auto" w:sz="12" w:space="5"/>
        </w:pBdr>
        <w:rPr>
          <w:b/>
          <w:szCs w:val="21"/>
        </w:rPr>
      </w:pPr>
    </w:p>
    <w:p>
      <w:pPr>
        <w:pBdr>
          <w:bottom w:val="single" w:color="auto" w:sz="12" w:space="5"/>
        </w:pBdr>
        <w:ind w:firstLine="420" w:firstLineChars="200"/>
        <w:rPr>
          <w:bCs/>
          <w:szCs w:val="21"/>
        </w:rPr>
      </w:pPr>
    </w:p>
    <w:p>
      <w:pPr>
        <w:pBdr>
          <w:bottom w:val="single" w:color="auto" w:sz="12" w:space="5"/>
        </w:pBdr>
        <w:ind w:firstLine="420" w:firstLineChars="200"/>
        <w:rPr>
          <w:bCs/>
          <w:szCs w:val="21"/>
        </w:rPr>
      </w:pPr>
    </w:p>
    <w:p>
      <w:pPr>
        <w:pBdr>
          <w:bottom w:val="single" w:color="auto" w:sz="12" w:space="5"/>
        </w:pBdr>
        <w:ind w:firstLine="420" w:firstLineChars="200"/>
        <w:rPr>
          <w:bCs/>
          <w:szCs w:val="21"/>
        </w:rPr>
      </w:pPr>
    </w:p>
    <w:p>
      <w:pPr>
        <w:pBdr>
          <w:bottom w:val="single" w:color="auto" w:sz="12" w:space="5"/>
        </w:pBdr>
        <w:ind w:firstLine="420" w:firstLineChars="200"/>
        <w:rPr>
          <w:bCs/>
          <w:szCs w:val="21"/>
        </w:rPr>
      </w:pPr>
    </w:p>
    <w:p>
      <w:pPr>
        <w:pBdr>
          <w:bottom w:val="single" w:color="auto" w:sz="12" w:space="5"/>
        </w:pBdr>
        <w:ind w:firstLine="420" w:firstLineChars="200"/>
        <w:rPr>
          <w:bCs/>
          <w:szCs w:val="21"/>
        </w:rPr>
      </w:pPr>
    </w:p>
    <w:p>
      <w:pPr>
        <w:pBdr>
          <w:bottom w:val="single" w:color="auto" w:sz="12" w:space="5"/>
        </w:pBdr>
        <w:ind w:firstLine="420" w:firstLineChars="200"/>
        <w:rPr>
          <w:bCs/>
          <w:szCs w:val="21"/>
        </w:rPr>
      </w:pPr>
    </w:p>
    <w:p>
      <w:pPr>
        <w:pBdr>
          <w:bottom w:val="single" w:color="auto" w:sz="12" w:space="5"/>
        </w:pBdr>
        <w:ind w:firstLine="420" w:firstLineChars="200"/>
        <w:rPr>
          <w:bCs/>
          <w:szCs w:val="21"/>
        </w:rPr>
      </w:pPr>
    </w:p>
    <w:p>
      <w:pPr>
        <w:adjustRightInd w:val="0"/>
        <w:spacing w:line="276" w:lineRule="auto"/>
        <w:ind w:left="720"/>
        <w:rPr>
          <w:rFonts w:ascii="宋体" w:hAnsi="宋体"/>
          <w:szCs w:val="21"/>
        </w:rPr>
      </w:pPr>
    </w:p>
    <w:p>
      <w:pPr>
        <w:adjustRightInd w:val="0"/>
        <w:spacing w:line="276" w:lineRule="auto"/>
        <w:ind w:left="720"/>
        <w:rPr>
          <w:rFonts w:ascii="宋体" w:hAnsi="宋体"/>
          <w:szCs w:val="21"/>
        </w:rPr>
      </w:pPr>
    </w:p>
    <w:p>
      <w:pPr>
        <w:adjustRightInd w:val="0"/>
        <w:spacing w:line="276" w:lineRule="auto"/>
        <w:ind w:left="720"/>
        <w:rPr>
          <w:rFonts w:ascii="宋体" w:hAnsi="宋体"/>
          <w:szCs w:val="21"/>
        </w:rPr>
      </w:pPr>
    </w:p>
    <w:p>
      <w:pPr>
        <w:numPr>
          <w:ilvl w:val="0"/>
          <w:numId w:val="2"/>
        </w:numPr>
        <w:adjustRightInd w:val="0"/>
        <w:spacing w:line="276" w:lineRule="auto"/>
        <w:ind w:left="0" w:leftChars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说明</w:t>
      </w:r>
    </w:p>
    <w:p>
      <w:pPr>
        <w:numPr>
          <w:ilvl w:val="0"/>
          <w:numId w:val="0"/>
        </w:numPr>
        <w:adjustRightInd w:val="0"/>
        <w:spacing w:line="276" w:lineRule="auto"/>
        <w:ind w:leftChars="0"/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/>
          <w:b/>
          <w:bCs w:val="0"/>
          <w:sz w:val="21"/>
          <w:szCs w:val="21"/>
          <w:lang w:val="en-US" w:eastAsia="zh-CN"/>
        </w:rPr>
        <w:t xml:space="preserve"> </w:t>
      </w:r>
    </w:p>
    <w:p>
      <w:pPr>
        <w:pStyle w:val="13"/>
        <w:numPr>
          <w:ilvl w:val="0"/>
          <w:numId w:val="0"/>
        </w:numPr>
        <w:tabs>
          <w:tab w:val="left" w:pos="612"/>
          <w:tab w:val="left" w:pos="1224"/>
          <w:tab w:val="left" w:pos="1836"/>
          <w:tab w:val="left" w:pos="2448"/>
          <w:tab w:val="left" w:pos="3060"/>
          <w:tab w:val="left" w:pos="3672"/>
          <w:tab w:val="left" w:pos="4284"/>
          <w:tab w:val="left" w:pos="4896"/>
          <w:tab w:val="left" w:pos="5508"/>
          <w:tab w:val="left" w:pos="6120"/>
          <w:tab w:val="left" w:pos="6732"/>
          <w:tab w:val="left" w:pos="7344"/>
        </w:tabs>
        <w:adjustRightInd w:val="0"/>
        <w:spacing w:line="276" w:lineRule="auto"/>
        <w:ind w:left="632" w:leftChars="301" w:firstLine="0" w:firstLine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PACK组装前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单颗电芯串并联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点焊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，可调节焊接高度，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可以监测焊接电流，电流异常声光报警，用于电动工具锂电池pack，电动车锂电池pack，助力车电池pack，扭扭车锂电池pack，滑板车电池pack，平衡车电池pack，太阳能储能电池pack的设备，电池pack点焊机主要功能是将多只锂电池焊接成一个组pack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。</w:t>
      </w:r>
      <w:bookmarkStart w:id="4" w:name="_GoBack"/>
      <w:bookmarkEnd w:id="4"/>
    </w:p>
    <w:p>
      <w:pPr>
        <w:pStyle w:val="13"/>
        <w:numPr>
          <w:ilvl w:val="0"/>
          <w:numId w:val="0"/>
        </w:numPr>
        <w:tabs>
          <w:tab w:val="left" w:pos="612"/>
          <w:tab w:val="left" w:pos="1224"/>
          <w:tab w:val="left" w:pos="1836"/>
          <w:tab w:val="left" w:pos="2448"/>
          <w:tab w:val="left" w:pos="3060"/>
          <w:tab w:val="left" w:pos="3672"/>
          <w:tab w:val="left" w:pos="4284"/>
          <w:tab w:val="left" w:pos="4896"/>
          <w:tab w:val="left" w:pos="5508"/>
          <w:tab w:val="left" w:pos="6120"/>
          <w:tab w:val="left" w:pos="6732"/>
          <w:tab w:val="left" w:pos="7344"/>
        </w:tabs>
        <w:adjustRightInd w:val="0"/>
        <w:spacing w:line="276" w:lineRule="auto"/>
        <w:ind w:left="424" w:leftChars="0"/>
        <w:rPr>
          <w:rFonts w:hint="eastAsia" w:ascii="宋体" w:hAnsi="宋体" w:eastAsia="宋体" w:cs="Times New Roman"/>
          <w:bCs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2"/>
        </w:numPr>
        <w:bidi w:val="0"/>
        <w:ind w:left="0" w:leftChars="0" w:firstLine="0" w:firstLineChars="0"/>
        <w:rPr>
          <w:rFonts w:hint="eastAsia" w:ascii="宋体" w:hAnsi="宋体"/>
          <w:b/>
          <w:bCs w:val="0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szCs w:val="21"/>
          <w:lang w:val="en-US" w:eastAsia="zh-CN"/>
        </w:rPr>
        <w:t>功能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hint="eastAsia" w:ascii="宋体" w:hAnsi="宋体"/>
          <w:b/>
          <w:bCs w:val="0"/>
          <w:szCs w:val="21"/>
          <w:lang w:val="en-US" w:eastAsia="zh-CN"/>
        </w:rPr>
      </w:pPr>
    </w:p>
    <w:tbl>
      <w:tblPr>
        <w:tblStyle w:val="19"/>
        <w:tblW w:w="8644" w:type="dxa"/>
        <w:tblInd w:w="64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70"/>
        <w:gridCol w:w="607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2570" w:type="dxa"/>
            <w:vAlign w:val="top"/>
          </w:tcPr>
          <w:p>
            <w:pPr>
              <w:spacing w:before="174" w:line="222" w:lineRule="auto"/>
              <w:ind w:firstLine="1050" w:firstLineChars="500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  <w:lang w:val="en-US" w:eastAsia="zh-CN"/>
              </w:rPr>
              <w:t>功能</w:t>
            </w:r>
          </w:p>
        </w:tc>
        <w:tc>
          <w:tcPr>
            <w:tcW w:w="6074" w:type="dxa"/>
            <w:vAlign w:val="top"/>
          </w:tcPr>
          <w:p>
            <w:pPr>
              <w:spacing w:before="174" w:line="22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</w:rPr>
              <w:t xml:space="preserve">具有电流缓升，缓降功能，同时具备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2 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段通电输出功能，可适应于多种焊接材料的焊接和多样的焊接工艺要求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2570" w:type="dxa"/>
            <w:vMerge w:val="restart"/>
            <w:vAlign w:val="top"/>
          </w:tcPr>
          <w:p>
            <w:pPr>
              <w:spacing w:line="256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  <w:p>
            <w:pPr>
              <w:spacing w:line="257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  <w:p>
            <w:pPr>
              <w:spacing w:before="91" w:line="221" w:lineRule="auto"/>
              <w:ind w:firstLine="824" w:firstLineChars="400"/>
              <w:jc w:val="center"/>
              <w:rPr>
                <w:rFonts w:hint="eastAsia" w:ascii="宋体" w:hAnsi="宋体" w:eastAsia="宋体" w:cs="宋体"/>
                <w:i w:val="0"/>
                <w:iCs w:val="0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pacing w:val="-2"/>
                <w:sz w:val="21"/>
                <w:szCs w:val="21"/>
                <w:lang w:val="en-US" w:eastAsia="zh-CN"/>
              </w:rPr>
              <w:t xml:space="preserve">                                         </w:t>
            </w:r>
          </w:p>
          <w:p>
            <w:pPr>
              <w:spacing w:before="91" w:line="221" w:lineRule="auto"/>
              <w:ind w:firstLine="824" w:firstLineChars="400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pacing w:val="-2"/>
                <w:sz w:val="21"/>
                <w:szCs w:val="21"/>
                <w:lang w:val="en-US" w:eastAsia="zh-CN"/>
              </w:rPr>
              <w:t xml:space="preserve">                 可实现功能</w:t>
            </w:r>
          </w:p>
        </w:tc>
        <w:tc>
          <w:tcPr>
            <w:tcW w:w="6074" w:type="dxa"/>
            <w:vAlign w:val="top"/>
          </w:tcPr>
          <w:p>
            <w:pPr>
              <w:spacing w:before="174" w:line="221" w:lineRule="auto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微电脑控制，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液晶屏显示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57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  <w:tc>
          <w:tcPr>
            <w:tcW w:w="6074" w:type="dxa"/>
            <w:vAlign w:val="top"/>
          </w:tcPr>
          <w:p>
            <w:pPr>
              <w:spacing w:before="173" w:line="221" w:lineRule="auto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数字化设置焊接参数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257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  <w:tc>
          <w:tcPr>
            <w:tcW w:w="6074" w:type="dxa"/>
            <w:vAlign w:val="top"/>
          </w:tcPr>
          <w:p>
            <w:pPr>
              <w:spacing w:before="175" w:line="221" w:lineRule="auto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焊接电压锁定技术，防止网压波动影响焊接电流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57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  <w:tc>
          <w:tcPr>
            <w:tcW w:w="6074" w:type="dxa"/>
            <w:vAlign w:val="top"/>
          </w:tcPr>
          <w:p>
            <w:pPr>
              <w:pStyle w:val="13"/>
              <w:numPr>
                <w:ilvl w:val="0"/>
                <w:numId w:val="0"/>
              </w:numPr>
              <w:tabs>
                <w:tab w:val="left" w:pos="644"/>
              </w:tabs>
              <w:spacing w:before="6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焊接脉冲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功率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可调，焊接飞溅小，焊点不变色</w:t>
            </w:r>
          </w:p>
          <w:p>
            <w:pPr>
              <w:spacing w:before="174" w:line="221" w:lineRule="auto"/>
              <w:ind w:firstLine="122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57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  <w:tc>
          <w:tcPr>
            <w:tcW w:w="6074" w:type="dxa"/>
            <w:vAlign w:val="top"/>
          </w:tcPr>
          <w:p>
            <w:pPr>
              <w:pStyle w:val="13"/>
              <w:numPr>
                <w:ilvl w:val="0"/>
                <w:numId w:val="0"/>
              </w:numPr>
              <w:tabs>
                <w:tab w:val="left" w:pos="644"/>
              </w:tabs>
              <w:spacing w:before="6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可实现单脉冲与双脉冲及多脉冲焊接</w:t>
            </w:r>
          </w:p>
          <w:p>
            <w:pPr>
              <w:spacing w:before="174" w:line="221" w:lineRule="auto"/>
              <w:ind w:firstLine="122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57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  <w:tc>
          <w:tcPr>
            <w:tcW w:w="6074" w:type="dxa"/>
            <w:vAlign w:val="top"/>
          </w:tcPr>
          <w:p>
            <w:pPr>
              <w:pStyle w:val="13"/>
              <w:numPr>
                <w:ilvl w:val="0"/>
                <w:numId w:val="0"/>
              </w:numPr>
              <w:tabs>
                <w:tab w:val="left" w:pos="644"/>
              </w:tabs>
              <w:spacing w:before="8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</w:rPr>
              <w:t>可储存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  <w:lang w:val="en-US" w:eastAsia="zh-CN"/>
              </w:rPr>
              <w:t>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种焊接规范</w:t>
            </w:r>
          </w:p>
          <w:p>
            <w:pPr>
              <w:spacing w:before="174" w:line="221" w:lineRule="auto"/>
              <w:ind w:firstLine="122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57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  <w:tc>
          <w:tcPr>
            <w:tcW w:w="6074" w:type="dxa"/>
            <w:vAlign w:val="top"/>
          </w:tcPr>
          <w:p>
            <w:pPr>
              <w:spacing w:before="174" w:line="221" w:lineRule="auto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具有两段电流监测比较功能，电流异常声光报警,有效防止虚焊假焊现象的出现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570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</w:p>
        </w:tc>
        <w:tc>
          <w:tcPr>
            <w:tcW w:w="6074" w:type="dxa"/>
            <w:vAlign w:val="top"/>
          </w:tcPr>
          <w:p>
            <w:pPr>
              <w:spacing w:before="174" w:line="221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具有故障自诊断功能，显示相应故障点，方便维修</w:t>
            </w:r>
          </w:p>
        </w:tc>
      </w:tr>
    </w:tbl>
    <w:p>
      <w:pPr>
        <w:pStyle w:val="13"/>
        <w:numPr>
          <w:ilvl w:val="0"/>
          <w:numId w:val="0"/>
        </w:numPr>
        <w:tabs>
          <w:tab w:val="left" w:pos="612"/>
          <w:tab w:val="left" w:pos="1224"/>
          <w:tab w:val="left" w:pos="1836"/>
          <w:tab w:val="left" w:pos="2448"/>
          <w:tab w:val="left" w:pos="3060"/>
          <w:tab w:val="left" w:pos="3672"/>
          <w:tab w:val="left" w:pos="4284"/>
          <w:tab w:val="left" w:pos="4896"/>
          <w:tab w:val="left" w:pos="5508"/>
          <w:tab w:val="left" w:pos="6120"/>
          <w:tab w:val="left" w:pos="6732"/>
          <w:tab w:val="left" w:pos="7344"/>
        </w:tabs>
        <w:adjustRightInd w:val="0"/>
        <w:spacing w:line="276" w:lineRule="auto"/>
        <w:ind w:leftChars="0"/>
        <w:rPr>
          <w:rFonts w:hint="default" w:ascii="宋体" w:hAnsi="宋体" w:eastAsia="宋体" w:cs="宋体"/>
          <w:b/>
          <w:bCs w:val="0"/>
          <w:sz w:val="21"/>
          <w:szCs w:val="21"/>
          <w:lang w:val="en-US" w:eastAsia="zh-CN"/>
        </w:rPr>
      </w:pPr>
    </w:p>
    <w:tbl>
      <w:tblPr>
        <w:tblStyle w:val="7"/>
        <w:tblpPr w:leftFromText="180" w:rightFromText="180" w:vertAnchor="text" w:horzAnchor="page" w:tblpX="2237" w:tblpY="371"/>
        <w:tblOverlap w:val="never"/>
        <w:tblW w:w="8655" w:type="dxa"/>
        <w:tblInd w:w="0" w:type="dxa"/>
        <w:tblBorders>
          <w:top w:val="single" w:color="BFBFBF" w:sz="4" w:space="0"/>
          <w:left w:val="single" w:color="BFBFBF" w:sz="4" w:space="0"/>
          <w:bottom w:val="single" w:color="BFBFBF" w:sz="4" w:space="0"/>
          <w:right w:val="single" w:color="BFBFBF" w:sz="4" w:space="0"/>
          <w:insideH w:val="single" w:color="BFBFBF" w:sz="4" w:space="0"/>
          <w:insideV w:val="single" w:color="BFBFB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0"/>
        <w:gridCol w:w="6055"/>
      </w:tblGrid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输入电压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单相 220V±10% 50/60Hz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焊接方式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单面</w:t>
            </w:r>
            <w:r>
              <w:rPr>
                <w:rFonts w:hint="eastAsia"/>
                <w:lang w:val="en-US" w:eastAsia="zh-CN"/>
              </w:rPr>
              <w:t>/</w:t>
            </w:r>
            <w:r>
              <w:rPr>
                <w:rFonts w:hint="eastAsia"/>
              </w:rPr>
              <w:t>平衡焊接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驱动方式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气缸型超精密焊头，</w:t>
            </w:r>
            <w:r>
              <w:rPr>
                <w:rFonts w:hint="eastAsia"/>
                <w:highlight w:val="none"/>
              </w:rPr>
              <w:t>双轴</w:t>
            </w:r>
            <w:r>
              <w:rPr>
                <w:rFonts w:hint="eastAsia"/>
              </w:rPr>
              <w:t>加压追随机构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最大焊接厚度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highlight w:val="none"/>
                <w:lang w:val="en-US" w:eastAsia="zh-CN"/>
              </w:rPr>
              <w:t>0.02-</w:t>
            </w:r>
            <w:r>
              <w:rPr>
                <w:rFonts w:hint="eastAsia"/>
                <w:highlight w:val="none"/>
              </w:rPr>
              <w:t>0.</w:t>
            </w:r>
            <w:r>
              <w:rPr>
                <w:rFonts w:hint="eastAsia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highlight w:val="none"/>
              </w:rPr>
              <w:t>mm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气压压强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0.2～0.7MPa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压力范围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1.5～5kgf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加压方式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弹簧+气动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二次弹簧加压力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1～20kgf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最大气缸行程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highlight w:val="none"/>
              </w:rPr>
              <w:t>0</w:t>
            </w:r>
            <w:r>
              <w:rPr>
                <w:rFonts w:hint="eastAsia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highlight w:val="none"/>
              </w:rPr>
              <w:t>mm，默认 10</w:t>
            </w:r>
            <w:r>
              <w:rPr>
                <w:rFonts w:hint="eastAsia"/>
                <w:highlight w:val="none"/>
                <w:lang w:val="en-US" w:eastAsia="zh-CN"/>
              </w:rPr>
              <w:t>0</w:t>
            </w:r>
            <w:r>
              <w:rPr>
                <w:rFonts w:hint="eastAsia"/>
                <w:highlight w:val="none"/>
              </w:rPr>
              <w:t>mm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最大加工工件高度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95</w:t>
            </w:r>
            <w:r>
              <w:rPr>
                <w:rFonts w:hint="eastAsia"/>
                <w:highlight w:val="none"/>
              </w:rPr>
              <w:t>mm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最大加工工件尺寸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4</w:t>
            </w:r>
            <w:r>
              <w:rPr>
                <w:rFonts w:hint="eastAsia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highlight w:val="none"/>
              </w:rPr>
              <w:t>0*400mm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焊针规格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φ3.0mm/φ1.7mm 进口氧化铝铜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工作频率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约</w:t>
            </w:r>
            <w:r>
              <w:rPr>
                <w:rFonts w:hint="eastAsia"/>
                <w:lang w:val="en-US" w:eastAsia="zh-CN"/>
              </w:rPr>
              <w:t>150</w:t>
            </w:r>
            <w:r>
              <w:rPr>
                <w:rFonts w:hint="eastAsia"/>
              </w:rPr>
              <w:t xml:space="preserve"> 次/分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焊接平台载重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lang w:val="en-US" w:eastAsia="zh-CN"/>
              </w:rPr>
              <w:t>≥</w:t>
            </w:r>
            <w:r>
              <w:rPr>
                <w:rFonts w:hint="eastAsia"/>
                <w:color w:val="auto"/>
              </w:rPr>
              <w:t>60kg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功率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15KW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放电时间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最长10ms</w:t>
            </w:r>
          </w:p>
        </w:tc>
      </w:tr>
      <w:tr>
        <w:tblPrEx>
          <w:tblBorders>
            <w:top w:val="single" w:color="BFBFBF" w:sz="4" w:space="0"/>
            <w:left w:val="single" w:color="BFBFBF" w:sz="4" w:space="0"/>
            <w:bottom w:val="single" w:color="BFBFBF" w:sz="4" w:space="0"/>
            <w:right w:val="single" w:color="BFBFBF" w:sz="4" w:space="0"/>
            <w:insideH w:val="single" w:color="BFBFBF" w:sz="4" w:space="0"/>
            <w:insideV w:val="single" w:color="BFBF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焊接能量</w:t>
            </w:r>
          </w:p>
        </w:tc>
        <w:tc>
          <w:tcPr>
            <w:tcW w:w="6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0-99</w:t>
            </w:r>
          </w:p>
        </w:tc>
      </w:tr>
    </w:tbl>
    <w:p>
      <w:pPr>
        <w:pStyle w:val="13"/>
        <w:numPr>
          <w:ilvl w:val="0"/>
          <w:numId w:val="2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技术参数</w:t>
      </w:r>
    </w:p>
    <w:p>
      <w:pPr>
        <w:pStyle w:val="13"/>
        <w:numPr>
          <w:ilvl w:val="0"/>
          <w:numId w:val="0"/>
        </w:numPr>
        <w:bidi w:val="0"/>
        <w:ind w:leftChars="0"/>
        <w:rPr>
          <w:rFonts w:hint="eastAsia"/>
          <w:lang w:val="en-US" w:eastAsia="zh-CN"/>
        </w:rPr>
      </w:pPr>
    </w:p>
    <w:p>
      <w:pPr>
        <w:pStyle w:val="13"/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</w:p>
    <w:p>
      <w:pPr>
        <w:pStyle w:val="13"/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</w:p>
    <w:p>
      <w:pPr>
        <w:pStyle w:val="13"/>
        <w:numPr>
          <w:ilvl w:val="0"/>
          <w:numId w:val="0"/>
        </w:numPr>
        <w:bidi w:val="0"/>
        <w:ind w:leftChars="0"/>
        <w:rPr>
          <w:rFonts w:hint="default"/>
          <w:lang w:val="en-US" w:eastAsia="zh-CN"/>
        </w:rPr>
      </w:pPr>
    </w:p>
    <w:p>
      <w:pPr>
        <w:pStyle w:val="13"/>
        <w:bidi w:val="0"/>
        <w:ind w:left="0" w:leftChars="0" w:firstLine="0" w:firstLineChars="0"/>
      </w:pPr>
    </w:p>
    <w:p>
      <w:pPr>
        <w:pStyle w:val="13"/>
        <w:bidi w:val="0"/>
        <w:rPr>
          <w:rFonts w:hint="eastAsia"/>
          <w:lang w:val="en-US" w:eastAsia="zh-CN"/>
        </w:rPr>
      </w:pPr>
    </w:p>
    <w:p>
      <w:pPr>
        <w:pStyle w:val="13"/>
        <w:bidi w:val="0"/>
      </w:pPr>
    </w:p>
    <w:p>
      <w:pPr>
        <w:pStyle w:val="13"/>
        <w:bidi w:val="0"/>
      </w:pPr>
    </w:p>
    <w:p>
      <w:pPr>
        <w:pStyle w:val="13"/>
        <w:bidi w:val="0"/>
      </w:pPr>
    </w:p>
    <w:p>
      <w:pPr>
        <w:pStyle w:val="13"/>
        <w:bidi w:val="0"/>
      </w:pPr>
    </w:p>
    <w:p>
      <w:pPr>
        <w:pStyle w:val="13"/>
        <w:bidi w:val="0"/>
      </w:pPr>
    </w:p>
    <w:p>
      <w:pPr>
        <w:pStyle w:val="13"/>
        <w:bidi w:val="0"/>
      </w:pPr>
    </w:p>
    <w:p>
      <w:pPr>
        <w:pStyle w:val="13"/>
        <w:bidi w:val="0"/>
      </w:pPr>
    </w:p>
    <w:p>
      <w:pPr>
        <w:pStyle w:val="13"/>
        <w:bidi w:val="0"/>
      </w:pPr>
    </w:p>
    <w:p>
      <w:pPr>
        <w:pStyle w:val="13"/>
        <w:bidi w:val="0"/>
      </w:pPr>
    </w:p>
    <w:p>
      <w:pPr>
        <w:pStyle w:val="13"/>
        <w:bidi w:val="0"/>
      </w:pPr>
    </w:p>
    <w:p>
      <w:pPr>
        <w:pStyle w:val="13"/>
        <w:bidi w:val="0"/>
      </w:pPr>
    </w:p>
    <w:p>
      <w:pPr>
        <w:pStyle w:val="13"/>
        <w:bidi w:val="0"/>
      </w:pPr>
    </w:p>
    <w:p>
      <w:pPr>
        <w:pStyle w:val="13"/>
        <w:bidi w:val="0"/>
        <w:ind w:left="0" w:leftChars="0" w:firstLine="0" w:firstLineChars="0"/>
      </w:pPr>
    </w:p>
    <w:p>
      <w:pPr>
        <w:numPr>
          <w:ilvl w:val="0"/>
          <w:numId w:val="2"/>
        </w:numPr>
        <w:tabs>
          <w:tab w:val="left" w:pos="1140"/>
        </w:tabs>
        <w:adjustRightInd w:val="0"/>
        <w:spacing w:line="276" w:lineRule="auto"/>
        <w:ind w:left="0" w:leftChars="0" w:firstLine="0" w:firstLine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>结构图</w:t>
      </w: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</w:pP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default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 xml:space="preserve">        例图（1）</w:t>
      </w: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drawing>
          <wp:inline distT="0" distB="0" distL="114300" distR="114300">
            <wp:extent cx="3530600" cy="2249805"/>
            <wp:effectExtent l="0" t="0" r="0" b="10795"/>
            <wp:docPr id="1" name="图片 1" descr="f3d3867135c2bdc2f6b008174d22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3d3867135c2bdc2f6b008174d22de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224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default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3810635</wp:posOffset>
                </wp:positionH>
                <wp:positionV relativeFrom="paragraph">
                  <wp:posOffset>205740</wp:posOffset>
                </wp:positionV>
                <wp:extent cx="1297940" cy="357505"/>
                <wp:effectExtent l="1143635" t="4445" r="9525" b="107950"/>
                <wp:wrapNone/>
                <wp:docPr id="4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940" cy="357505"/>
                        </a:xfrm>
                        <a:prstGeom prst="wedgeRoundRectCallout">
                          <a:avLst>
                            <a:gd name="adj1" fmla="val -135162"/>
                            <a:gd name="adj2" fmla="val 7640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双独立压力调节追随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62" type="#_x0000_t62" style="position:absolute;left:0pt;margin-left:300.05pt;margin-top:16.2pt;height:28.15pt;width:102.2pt;z-index:251659264;mso-width-relative:page;mso-height-relative:page;" fillcolor="#FFFFFF" filled="t" stroked="t" coordsize="21600,21600" o:gfxdata="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cjPitoAAAAJAQAADwAAAAAA&#10;AAABACAAAAAiAAAAZHJzL2Rvd25yZXYueG1sUEsBAhQAFAAAAAgAh07iQEUN4D9KAgAAuAQAAA4A&#10;AAAAAAAAAQAgAAAAKQEAAGRycy9lMm9Eb2MueG1sUEsFBgAAAAAGAAYAWQEAAOUFAAAAAA==&#10;" adj="-18395,2730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双独立压力调节追随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 xml:space="preserve">        例图（2）</w:t>
      </w: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915670</wp:posOffset>
                </wp:positionV>
                <wp:extent cx="1042670" cy="346075"/>
                <wp:effectExtent l="584200" t="4445" r="11430" b="132080"/>
                <wp:wrapNone/>
                <wp:docPr id="6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670" cy="346075"/>
                        </a:xfrm>
                        <a:prstGeom prst="wedgeRoundRectCallout">
                          <a:avLst>
                            <a:gd name="adj1" fmla="val -102537"/>
                            <a:gd name="adj2" fmla="val 8065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highlight w:val="none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highlight w:val="none"/>
                              </w:rPr>
                              <w:t>钢化琉璃门板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62" type="#_x0000_t62" style="position:absolute;left:0pt;margin-left:303.55pt;margin-top:72.1pt;height:27.25pt;width:82.1pt;z-index:251661312;mso-width-relative:page;mso-height-relative:page;" fillcolor="#FFFFFF" filled="t" stroked="t" coordsize="21600,21600" o:gfxdata="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mmQLt1gAAAAsBAAAPAAAAAAAAAAEA&#10;IAAAACIAAABkcnMvZG93bnJldi54bWxQSwECFAAUAAAACACHTuJAps7B4UoCAAC4BAAADgAAAAAA&#10;AAABACAAAAAlAQAAZHJzL2Uyb0RvYy54bWxQSwUGAAAAAAYABgBZAQAA4QUAAAAA&#10;" adj="-11348,2822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highlight w:val="none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highlight w:val="none"/>
                        </w:rPr>
                        <w:t>钢化琉璃门板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drawing>
          <wp:inline distT="0" distB="0" distL="114300" distR="114300">
            <wp:extent cx="2355850" cy="1517650"/>
            <wp:effectExtent l="0" t="0" r="6350" b="6350"/>
            <wp:docPr id="3" name="图片 3" descr="ac24827d09e7c487079fa73aab79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c24827d09e7c487079fa73aab7947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5850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default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default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3780155</wp:posOffset>
                </wp:positionH>
                <wp:positionV relativeFrom="paragraph">
                  <wp:posOffset>208915</wp:posOffset>
                </wp:positionV>
                <wp:extent cx="1398905" cy="383540"/>
                <wp:effectExtent l="1229360" t="4445" r="13335" b="120015"/>
                <wp:wrapNone/>
                <wp:docPr id="7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383540"/>
                        </a:xfrm>
                        <a:prstGeom prst="wedgeRoundRectCallout">
                          <a:avLst>
                            <a:gd name="adj1" fmla="val -135162"/>
                            <a:gd name="adj2" fmla="val 7640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上下焊接气缸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62" type="#_x0000_t62" style="position:absolute;left:0pt;margin-left:297.65pt;margin-top:16.45pt;height:30.2pt;width:110.15pt;z-index:251662336;mso-width-relative:page;mso-height-relative:page;" fillcolor="#FFFFFF" filled="t" stroked="t" coordsize="21600,21600" o:gfxdata="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kxIWtoAAAAJAQAADwAAAAAA&#10;AAABACAAAAAiAAAAZHJzL2Rvd25yZXYueG1sUEsBAhQAFAAAAAgAh07iQH8pR1RKAgAAuAQAAA4A&#10;AAAAAAAAAQAgAAAAKQEAAGRycy9lMm9Eb2MueG1sUEsFBgAAAAAGAAYAWQEAAOUFAAAAAA==&#10;" adj="-18395,2730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上下焊接气缸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sz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1231900</wp:posOffset>
            </wp:positionH>
            <wp:positionV relativeFrom="paragraph">
              <wp:posOffset>114300</wp:posOffset>
            </wp:positionV>
            <wp:extent cx="2367280" cy="1669415"/>
            <wp:effectExtent l="0" t="0" r="7620" b="6985"/>
            <wp:wrapNone/>
            <wp:docPr id="5" name="图片 9" descr="5c4b0cead1f2ecdcf57cf09e6f81f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5c4b0cead1f2ecdcf57cf09e6f81f62"/>
                    <pic:cNvPicPr>
                      <a:picLocks noChangeAspect="1"/>
                    </pic:cNvPicPr>
                  </pic:nvPicPr>
                  <pic:blipFill>
                    <a:blip r:embed="rId9"/>
                    <a:srcRect t="9416" b="11523"/>
                    <a:stretch>
                      <a:fillRect/>
                    </a:stretch>
                  </pic:blipFill>
                  <pic:spPr>
                    <a:xfrm>
                      <a:off x="0" y="0"/>
                      <a:ext cx="2367280" cy="166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 xml:space="preserve">        例图（3）</w:t>
      </w: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default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3811270</wp:posOffset>
                </wp:positionH>
                <wp:positionV relativeFrom="paragraph">
                  <wp:posOffset>11430</wp:posOffset>
                </wp:positionV>
                <wp:extent cx="1353820" cy="358140"/>
                <wp:effectExtent l="911860" t="208915" r="7620" b="17145"/>
                <wp:wrapNone/>
                <wp:docPr id="8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820" cy="358140"/>
                        </a:xfrm>
                        <a:prstGeom prst="wedgeRoundRectCallout">
                          <a:avLst>
                            <a:gd name="adj1" fmla="val -114639"/>
                            <a:gd name="adj2" fmla="val -10415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上下调节燕尾槽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62" type="#_x0000_t62" style="position:absolute;left:0pt;margin-left:300.1pt;margin-top:0.9pt;height:28.2pt;width:106.6pt;z-index:251663360;mso-width-relative:page;mso-height-relative:page;" fillcolor="#FFFFFF" filled="t" stroked="t" coordsize="21600,21600" o:gfxdata="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pdH9/XAAAACAEAAA8AAAAAAAAA&#10;AQAgAAAAIgAAAGRycy9kb3ducmV2LnhtbFBLAQIUABQAAAAIAIdO4kDTJnDiSwIAALoEAAAOAAAA&#10;AAAAAAEAIAAAACYBAABkcnMvZTJvRG9jLnhtbFBLBQYAAAAABgAGAFkBAADjBQAAAAA=&#10;" adj="-13962,-11697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上下调节燕尾槽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1140"/>
        </w:tabs>
        <w:adjustRightInd w:val="0"/>
        <w:spacing w:line="276" w:lineRule="auto"/>
        <w:ind w:left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2"/>
        </w:numPr>
        <w:tabs>
          <w:tab w:val="left" w:pos="1140"/>
        </w:tabs>
        <w:adjustRightInd w:val="0"/>
        <w:spacing w:line="276" w:lineRule="auto"/>
        <w:ind w:left="0" w:leftChars="0" w:firstLine="0" w:firstLineChars="0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  <w:t>安全性要求</w:t>
      </w:r>
    </w:p>
    <w:p>
      <w:pPr>
        <w:pStyle w:val="14"/>
        <w:widowControl/>
        <w:numPr>
          <w:ilvl w:val="0"/>
          <w:numId w:val="3"/>
        </w:numPr>
        <w:ind w:left="840" w:leftChars="100" w:hanging="630" w:hangingChars="3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设备应符合各项国家安全标准和要求，尤其是有关机电设备的安全标准，对存在安全隐患之处应有明显的安全警示标识。</w:t>
      </w:r>
    </w:p>
    <w:p>
      <w:pPr>
        <w:pStyle w:val="14"/>
        <w:widowControl/>
        <w:numPr>
          <w:ilvl w:val="0"/>
          <w:numId w:val="3"/>
        </w:numPr>
        <w:ind w:left="840" w:leftChars="100" w:hanging="630" w:hangingChars="3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设备电源进线端要求配备漏电开关, 不能只配端子或接触器作为电源接入点。</w:t>
      </w:r>
    </w:p>
    <w:p>
      <w:pPr>
        <w:pStyle w:val="14"/>
        <w:widowControl/>
        <w:numPr>
          <w:ilvl w:val="0"/>
          <w:numId w:val="3"/>
        </w:numPr>
        <w:ind w:left="840" w:leftChars="100" w:hanging="630" w:hangingChars="3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安全罩打开时设备有报警提示并自动停止运行。</w:t>
      </w:r>
    </w:p>
    <w:p>
      <w:pPr>
        <w:pStyle w:val="14"/>
        <w:widowControl/>
        <w:numPr>
          <w:ilvl w:val="0"/>
          <w:numId w:val="3"/>
        </w:numPr>
        <w:ind w:left="840" w:leftChars="100" w:hanging="630" w:hangingChars="3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急停按钮的设置符合国标要求，完整、有效、无腐蚀及破损，标识清晰、醒目，且有防误触发保护罩。停止和急停按钮必须带自锁装置。</w:t>
      </w:r>
    </w:p>
    <w:p>
      <w:pPr>
        <w:pStyle w:val="16"/>
        <w:numPr>
          <w:ilvl w:val="0"/>
          <w:numId w:val="0"/>
        </w:numPr>
        <w:spacing w:line="240" w:lineRule="auto"/>
        <w:rPr>
          <w:b w:val="0"/>
          <w:color w:val="auto"/>
          <w:sz w:val="21"/>
          <w:szCs w:val="21"/>
        </w:rPr>
      </w:pPr>
      <w:bookmarkStart w:id="0" w:name="_Toc518680723"/>
      <w:bookmarkStart w:id="1" w:name="_Toc511905317"/>
      <w:r>
        <w:rPr>
          <w:rFonts w:hint="eastAsia"/>
          <w:b w:val="0"/>
          <w:color w:val="auto"/>
          <w:sz w:val="21"/>
          <w:szCs w:val="21"/>
          <w:lang w:val="en-US" w:eastAsia="zh-CN"/>
        </w:rPr>
        <w:t>六</w:t>
      </w:r>
      <w:r>
        <w:rPr>
          <w:rFonts w:hint="eastAsia"/>
          <w:b w:val="0"/>
          <w:color w:val="auto"/>
          <w:sz w:val="21"/>
          <w:szCs w:val="21"/>
        </w:rPr>
        <w:t>、数据信息存储要求</w:t>
      </w:r>
      <w:bookmarkEnd w:id="0"/>
      <w:bookmarkEnd w:id="1"/>
    </w:p>
    <w:p>
      <w:pPr>
        <w:pStyle w:val="14"/>
        <w:widowControl/>
        <w:ind w:firstLine="630" w:firstLineChars="3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卖方提供的软件</w:t>
      </w:r>
      <w:r>
        <w:rPr>
          <w:rFonts w:hint="eastAsia" w:ascii="Times New Roman" w:hAnsi="Times New Roman"/>
          <w:szCs w:val="21"/>
          <w:lang w:val="en-US" w:eastAsia="zh-CN"/>
        </w:rPr>
        <w:t>/设备</w:t>
      </w:r>
      <w:r>
        <w:rPr>
          <w:rFonts w:ascii="Times New Roman" w:hAnsi="Times New Roman"/>
          <w:szCs w:val="21"/>
        </w:rPr>
        <w:t>使用上无任何版权问题。</w:t>
      </w:r>
    </w:p>
    <w:p>
      <w:pPr>
        <w:pStyle w:val="16"/>
        <w:numPr>
          <w:ilvl w:val="0"/>
          <w:numId w:val="0"/>
        </w:numPr>
        <w:spacing w:line="240" w:lineRule="auto"/>
        <w:rPr>
          <w:b w:val="0"/>
          <w:color w:val="auto"/>
          <w:sz w:val="21"/>
          <w:szCs w:val="21"/>
        </w:rPr>
      </w:pPr>
      <w:bookmarkStart w:id="2" w:name="_Toc511905319"/>
      <w:bookmarkStart w:id="3" w:name="_Toc518680725"/>
      <w:r>
        <w:rPr>
          <w:rFonts w:hint="eastAsia"/>
          <w:b w:val="0"/>
          <w:color w:val="auto"/>
          <w:sz w:val="21"/>
          <w:szCs w:val="21"/>
          <w:lang w:val="en-US" w:eastAsia="zh-CN"/>
        </w:rPr>
        <w:t>七</w:t>
      </w:r>
      <w:r>
        <w:rPr>
          <w:rFonts w:hint="eastAsia"/>
          <w:b w:val="0"/>
          <w:color w:val="auto"/>
          <w:sz w:val="21"/>
          <w:szCs w:val="21"/>
        </w:rPr>
        <w:t>、文档清单要求</w:t>
      </w:r>
      <w:bookmarkEnd w:id="2"/>
      <w:bookmarkEnd w:id="3"/>
    </w:p>
    <w:p>
      <w:pPr>
        <w:pStyle w:val="14"/>
        <w:widowControl/>
        <w:numPr>
          <w:ilvl w:val="0"/>
          <w:numId w:val="4"/>
        </w:numPr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设备的总体安装图（中标后提供）。</w:t>
      </w:r>
    </w:p>
    <w:p>
      <w:pPr>
        <w:pStyle w:val="14"/>
        <w:widowControl/>
        <w:numPr>
          <w:ilvl w:val="0"/>
          <w:numId w:val="4"/>
        </w:numPr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设备所有的水、电、气设计资料，包括电气原理图、电气接线图、元器件布置图、PLC控制源程序（附注解）。</w:t>
      </w:r>
    </w:p>
    <w:p>
      <w:pPr>
        <w:pStyle w:val="14"/>
        <w:widowControl/>
        <w:numPr>
          <w:ilvl w:val="0"/>
          <w:numId w:val="4"/>
        </w:numPr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设备操作说明书、维护手册、故障原因及解决方法、调试教程等（中标后提供）。</w:t>
      </w:r>
    </w:p>
    <w:p>
      <w:pPr>
        <w:pStyle w:val="14"/>
        <w:widowControl/>
        <w:numPr>
          <w:ilvl w:val="0"/>
          <w:numId w:val="4"/>
        </w:numPr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提供标准备品备件、易损件详细清单，参照</w:t>
      </w:r>
      <w:r>
        <w:rPr>
          <w:rFonts w:hint="eastAsia" w:ascii="Times New Roman" w:hAnsi="Times New Roman"/>
          <w:szCs w:val="21"/>
        </w:rPr>
        <w:t>以下格式</w:t>
      </w:r>
      <w:r>
        <w:rPr>
          <w:rFonts w:ascii="Times New Roman" w:hAnsi="Times New Roman"/>
          <w:szCs w:val="21"/>
        </w:rPr>
        <w:t>。</w:t>
      </w:r>
    </w:p>
    <w:tbl>
      <w:tblPr>
        <w:tblStyle w:val="7"/>
        <w:tblW w:w="75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1713"/>
        <w:gridCol w:w="1755"/>
        <w:gridCol w:w="1136"/>
        <w:gridCol w:w="19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917" w:type="dxa"/>
          </w:tcPr>
          <w:p>
            <w:pPr>
              <w:pStyle w:val="17"/>
              <w:ind w:left="121" w:right="12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序号</w:t>
            </w:r>
          </w:p>
        </w:tc>
        <w:tc>
          <w:tcPr>
            <w:tcW w:w="1713" w:type="dxa"/>
          </w:tcPr>
          <w:p>
            <w:pPr>
              <w:pStyle w:val="17"/>
              <w:ind w:left="121" w:right="121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设备名称</w:t>
            </w:r>
          </w:p>
        </w:tc>
        <w:tc>
          <w:tcPr>
            <w:tcW w:w="1755" w:type="dxa"/>
          </w:tcPr>
          <w:p>
            <w:pPr>
              <w:pStyle w:val="17"/>
              <w:ind w:left="121" w:right="12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零部件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名称</w:t>
            </w:r>
          </w:p>
        </w:tc>
        <w:tc>
          <w:tcPr>
            <w:tcW w:w="1136" w:type="dxa"/>
          </w:tcPr>
          <w:p>
            <w:pPr>
              <w:pStyle w:val="17"/>
              <w:ind w:left="121" w:right="12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数量</w:t>
            </w:r>
          </w:p>
        </w:tc>
        <w:tc>
          <w:tcPr>
            <w:tcW w:w="1987" w:type="dxa"/>
          </w:tcPr>
          <w:p>
            <w:pPr>
              <w:pStyle w:val="17"/>
              <w:ind w:left="121" w:right="12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917" w:type="dxa"/>
          </w:tcPr>
          <w:p>
            <w:pPr>
              <w:pStyle w:val="17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713" w:type="dxa"/>
          </w:tcPr>
          <w:p>
            <w:pPr>
              <w:pStyle w:val="17"/>
              <w:ind w:left="103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755" w:type="dxa"/>
          </w:tcPr>
          <w:p>
            <w:pPr>
              <w:pStyle w:val="17"/>
              <w:ind w:left="103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内六角扳手</w:t>
            </w:r>
          </w:p>
        </w:tc>
        <w:tc>
          <w:tcPr>
            <w:tcW w:w="1136" w:type="dxa"/>
          </w:tcPr>
          <w:p>
            <w:pPr>
              <w:pStyle w:val="17"/>
              <w:jc w:val="both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987" w:type="dxa"/>
          </w:tcPr>
          <w:p>
            <w:pPr>
              <w:pStyle w:val="17"/>
              <w:ind w:left="103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917" w:type="dxa"/>
          </w:tcPr>
          <w:p>
            <w:pPr>
              <w:pStyle w:val="17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13" w:type="dxa"/>
          </w:tcPr>
          <w:p>
            <w:pPr>
              <w:pStyle w:val="17"/>
              <w:ind w:left="103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755" w:type="dxa"/>
          </w:tcPr>
          <w:p>
            <w:pPr>
              <w:pStyle w:val="17"/>
              <w:ind w:left="103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</w:rPr>
              <w:t>点焊针</w:t>
            </w:r>
          </w:p>
        </w:tc>
        <w:tc>
          <w:tcPr>
            <w:tcW w:w="1136" w:type="dxa"/>
          </w:tcPr>
          <w:p>
            <w:pPr>
              <w:pStyle w:val="17"/>
              <w:jc w:val="both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87" w:type="dxa"/>
          </w:tcPr>
          <w:p>
            <w:pPr>
              <w:pStyle w:val="17"/>
              <w:ind w:left="103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917" w:type="dxa"/>
          </w:tcPr>
          <w:p>
            <w:pPr>
              <w:pStyle w:val="17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13" w:type="dxa"/>
          </w:tcPr>
          <w:p>
            <w:pPr>
              <w:pStyle w:val="17"/>
              <w:ind w:left="103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755" w:type="dxa"/>
          </w:tcPr>
          <w:p>
            <w:pPr>
              <w:pStyle w:val="17"/>
              <w:ind w:left="103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136" w:type="dxa"/>
          </w:tcPr>
          <w:p>
            <w:pPr>
              <w:pStyle w:val="17"/>
              <w:jc w:val="both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987" w:type="dxa"/>
          </w:tcPr>
          <w:p>
            <w:pPr>
              <w:pStyle w:val="17"/>
              <w:ind w:left="10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pStyle w:val="14"/>
        <w:widowControl/>
        <w:numPr>
          <w:ilvl w:val="0"/>
          <w:numId w:val="4"/>
        </w:numPr>
        <w:ind w:firstLineChars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提供详细的工具清单。参照</w:t>
      </w:r>
      <w:r>
        <w:rPr>
          <w:rFonts w:hint="eastAsia" w:ascii="Times New Roman" w:hAnsi="Times New Roman"/>
          <w:szCs w:val="21"/>
        </w:rPr>
        <w:t>以下</w:t>
      </w:r>
      <w:r>
        <w:rPr>
          <w:rFonts w:ascii="Times New Roman" w:hAnsi="Times New Roman"/>
          <w:szCs w:val="21"/>
        </w:rPr>
        <w:t>格式。</w:t>
      </w:r>
    </w:p>
    <w:tbl>
      <w:tblPr>
        <w:tblStyle w:val="7"/>
        <w:tblW w:w="75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984"/>
        <w:gridCol w:w="716"/>
        <w:gridCol w:w="1250"/>
        <w:gridCol w:w="25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7" w:hRule="atLeast"/>
          <w:jc w:val="center"/>
        </w:trPr>
        <w:tc>
          <w:tcPr>
            <w:tcW w:w="1044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名称</w:t>
            </w:r>
          </w:p>
        </w:tc>
        <w:tc>
          <w:tcPr>
            <w:tcW w:w="716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数量</w:t>
            </w:r>
          </w:p>
        </w:tc>
        <w:tc>
          <w:tcPr>
            <w:tcW w:w="1250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单位</w:t>
            </w:r>
          </w:p>
        </w:tc>
        <w:tc>
          <w:tcPr>
            <w:tcW w:w="2560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044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560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044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560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044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560" w:type="dxa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</w:tr>
    </w:tbl>
    <w:p>
      <w:pPr>
        <w:rPr>
          <w:bCs/>
          <w:szCs w:val="21"/>
        </w:rPr>
      </w:pPr>
    </w:p>
    <w:p>
      <w:pPr>
        <w:tabs>
          <w:tab w:val="left" w:pos="848"/>
        </w:tabs>
        <w:spacing w:line="288" w:lineRule="auto"/>
        <w:rPr>
          <w:bCs/>
          <w:szCs w:val="21"/>
        </w:rPr>
      </w:pPr>
      <w:r>
        <w:rPr>
          <w:rFonts w:hint="eastAsia" w:ascii="黑体" w:hAnsi="黑体" w:eastAsia="黑体" w:cs="黑体"/>
          <w:b w:val="0"/>
          <w:bCs/>
          <w:szCs w:val="21"/>
          <w:lang w:val="en-US" w:eastAsia="zh-CN"/>
        </w:rPr>
        <w:t>八</w:t>
      </w:r>
      <w:r>
        <w:rPr>
          <w:rFonts w:hint="eastAsia" w:ascii="黑体" w:hAnsi="黑体" w:eastAsia="黑体" w:cs="黑体"/>
          <w:b w:val="0"/>
          <w:bCs/>
          <w:szCs w:val="21"/>
        </w:rPr>
        <w:t>、安装调试和培训</w:t>
      </w:r>
    </w:p>
    <w:p>
      <w:pPr>
        <w:spacing w:line="288" w:lineRule="auto"/>
        <w:ind w:left="829" w:hanging="829" w:hangingChars="395"/>
        <w:rPr>
          <w:bCs/>
          <w:szCs w:val="21"/>
        </w:rPr>
      </w:pPr>
      <w:r>
        <w:rPr>
          <w:bCs/>
          <w:szCs w:val="21"/>
        </w:rPr>
        <w:t xml:space="preserve">     1</w:t>
      </w:r>
      <w:r>
        <w:rPr>
          <w:rFonts w:hint="eastAsia"/>
          <w:bCs/>
          <w:szCs w:val="21"/>
        </w:rPr>
        <w:t>、需方方负责接收、开箱和搬运设备到安装场所；并准备相关的电、气等到安装场所。</w:t>
      </w:r>
    </w:p>
    <w:p>
      <w:pPr>
        <w:spacing w:line="288" w:lineRule="auto"/>
        <w:rPr>
          <w:bCs/>
          <w:szCs w:val="21"/>
        </w:rPr>
      </w:pPr>
      <w:r>
        <w:rPr>
          <w:bCs/>
          <w:szCs w:val="21"/>
        </w:rPr>
        <w:t xml:space="preserve">     2</w:t>
      </w:r>
      <w:r>
        <w:rPr>
          <w:rFonts w:hint="eastAsia"/>
          <w:bCs/>
          <w:szCs w:val="21"/>
        </w:rPr>
        <w:t>、供方方负责进行设备的安装，调试。</w:t>
      </w:r>
    </w:p>
    <w:p>
      <w:pPr>
        <w:spacing w:line="288" w:lineRule="auto"/>
        <w:ind w:left="829" w:hanging="829" w:hangingChars="395"/>
        <w:rPr>
          <w:bCs/>
          <w:szCs w:val="21"/>
        </w:rPr>
      </w:pPr>
      <w:r>
        <w:rPr>
          <w:bCs/>
          <w:szCs w:val="21"/>
        </w:rPr>
        <w:t xml:space="preserve">     3</w:t>
      </w:r>
      <w:r>
        <w:rPr>
          <w:rFonts w:hint="eastAsia"/>
          <w:bCs/>
          <w:szCs w:val="21"/>
        </w:rPr>
        <w:t>、安装完毕后，双方对其设备进行小批量试产，小批量试产合格并得到需方的认可即能正式生产。</w:t>
      </w:r>
    </w:p>
    <w:p>
      <w:pPr>
        <w:spacing w:line="288" w:lineRule="auto"/>
        <w:ind w:left="821" w:leftChars="291" w:hanging="210" w:hangingChars="100"/>
        <w:rPr>
          <w:bCs/>
          <w:szCs w:val="21"/>
        </w:rPr>
      </w:pPr>
      <w:r>
        <w:rPr>
          <w:bCs/>
          <w:szCs w:val="21"/>
        </w:rPr>
        <w:t>4</w:t>
      </w:r>
      <w:r>
        <w:rPr>
          <w:rFonts w:hint="eastAsia"/>
          <w:bCs/>
          <w:szCs w:val="21"/>
        </w:rPr>
        <w:t>、供方免费为需方相关人员进行培训。内容包括设备的正常使用、维护保养、故障分析与排除、操作安全及紧急处理程序等。</w:t>
      </w:r>
    </w:p>
    <w:p>
      <w:pPr>
        <w:spacing w:line="288" w:lineRule="auto"/>
        <w:outlineLvl w:val="0"/>
        <w:rPr>
          <w:rFonts w:hint="eastAsia" w:ascii="黑体" w:hAnsi="黑体" w:eastAsia="黑体" w:cs="黑体"/>
          <w:bCs/>
          <w:szCs w:val="21"/>
        </w:rPr>
      </w:pPr>
      <w:r>
        <w:rPr>
          <w:rFonts w:hint="eastAsia" w:ascii="黑体" w:hAnsi="黑体" w:eastAsia="黑体" w:cs="黑体"/>
          <w:bCs/>
          <w:szCs w:val="21"/>
          <w:lang w:val="en-US" w:eastAsia="zh-CN"/>
        </w:rPr>
        <w:t>九</w:t>
      </w:r>
      <w:r>
        <w:rPr>
          <w:rFonts w:hint="eastAsia" w:ascii="黑体" w:hAnsi="黑体" w:eastAsia="黑体" w:cs="黑体"/>
          <w:bCs/>
          <w:szCs w:val="21"/>
        </w:rPr>
        <w:t>、质量保证和售后服务</w:t>
      </w:r>
    </w:p>
    <w:p>
      <w:pPr>
        <w:spacing w:line="288" w:lineRule="auto"/>
        <w:ind w:left="882" w:leftChars="75" w:hanging="724" w:hangingChars="345"/>
        <w:rPr>
          <w:bCs/>
          <w:szCs w:val="21"/>
        </w:rPr>
      </w:pPr>
      <w:r>
        <w:rPr>
          <w:bCs/>
          <w:szCs w:val="21"/>
        </w:rPr>
        <w:t xml:space="preserve">    1</w:t>
      </w:r>
      <w:r>
        <w:rPr>
          <w:rFonts w:hint="eastAsia"/>
          <w:bCs/>
          <w:szCs w:val="21"/>
        </w:rPr>
        <w:t>、设备的保修期限为设备出厂之日起</w:t>
      </w:r>
      <w:r>
        <w:rPr>
          <w:bCs/>
          <w:szCs w:val="21"/>
        </w:rPr>
        <w:t>12</w:t>
      </w:r>
      <w:r>
        <w:rPr>
          <w:rFonts w:hint="eastAsia"/>
          <w:bCs/>
          <w:szCs w:val="21"/>
        </w:rPr>
        <w:t>个月，期间由供方负责免费维修维护设备（人为损坏及易损件除外），如有设备品质异常，供方售后服务人员应在收到需方通知后的（省内）</w:t>
      </w:r>
      <w:r>
        <w:rPr>
          <w:bCs/>
          <w:szCs w:val="21"/>
        </w:rPr>
        <w:t>24</w:t>
      </w:r>
      <w:r>
        <w:rPr>
          <w:rFonts w:hint="eastAsia"/>
          <w:bCs/>
          <w:szCs w:val="21"/>
        </w:rPr>
        <w:t>小时内（省外36小时内）到达设备现场。如无需人员到场在接到电话后2小时内处理。。</w:t>
      </w:r>
    </w:p>
    <w:p>
      <w:pPr>
        <w:spacing w:line="288" w:lineRule="auto"/>
        <w:ind w:left="671" w:leftChars="-25" w:hanging="724" w:hangingChars="345"/>
        <w:jc w:val="left"/>
        <w:rPr>
          <w:bCs/>
          <w:szCs w:val="21"/>
        </w:rPr>
      </w:pPr>
      <w:r>
        <w:rPr>
          <w:bCs/>
          <w:szCs w:val="21"/>
        </w:rPr>
        <w:t xml:space="preserve">      2</w:t>
      </w:r>
      <w:r>
        <w:rPr>
          <w:rFonts w:hint="eastAsia"/>
          <w:bCs/>
          <w:szCs w:val="21"/>
        </w:rPr>
        <w:t>、保修期满后，供方对设备的维修仅收取设备相关配件的更换和购买，供方仅收取成本费用。</w:t>
      </w:r>
    </w:p>
    <w:p>
      <w:pPr>
        <w:spacing w:line="288" w:lineRule="auto"/>
        <w:rPr>
          <w:bCs/>
          <w:szCs w:val="21"/>
        </w:rPr>
      </w:pPr>
      <w:r>
        <w:rPr>
          <w:rFonts w:hint="eastAsia"/>
          <w:bCs/>
          <w:szCs w:val="21"/>
        </w:rPr>
        <w:t>本技术协议未尽事宜双方协商解决；经双方签字盖章后生效</w:t>
      </w:r>
    </w:p>
    <w:p>
      <w:pPr>
        <w:spacing w:line="288" w:lineRule="auto"/>
        <w:outlineLvl w:val="0"/>
        <w:rPr>
          <w:b/>
          <w:szCs w:val="21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987" w:right="1200" w:bottom="455" w:left="1484" w:header="851" w:footer="992" w:gutter="0"/>
      <w:cols w:space="720" w:num="1"/>
      <w:docGrid w:type="lines" w:linePitch="317" w:charSpace="6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92107307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ind w:left="-420" w:leftChars="-200"/>
      <w:jc w:val="both"/>
      <w:rPr>
        <w:i/>
        <w:iCs/>
        <w:sz w:val="21"/>
        <w:szCs w:val="21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019EA3"/>
    <w:multiLevelType w:val="singleLevel"/>
    <w:tmpl w:val="07019EA3"/>
    <w:lvl w:ilvl="0" w:tentative="0">
      <w:start w:val="1"/>
      <w:numFmt w:val="chineseCounting"/>
      <w:suff w:val="nothing"/>
      <w:lvlText w:val="%1、"/>
      <w:lvlJc w:val="left"/>
      <w:pPr>
        <w:ind w:left="0"/>
      </w:pPr>
      <w:rPr>
        <w:rFonts w:hint="eastAsia" w:ascii="黑体" w:hAnsi="黑体" w:eastAsia="黑体" w:cs="黑体"/>
      </w:rPr>
    </w:lvl>
  </w:abstractNum>
  <w:abstractNum w:abstractNumId="1">
    <w:nsid w:val="2BF923E1"/>
    <w:multiLevelType w:val="multilevel"/>
    <w:tmpl w:val="2BF923E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E91365"/>
    <w:multiLevelType w:val="multilevel"/>
    <w:tmpl w:val="55E91365"/>
    <w:lvl w:ilvl="0" w:tentative="0">
      <w:start w:val="1"/>
      <w:numFmt w:val="decimal"/>
      <w:pStyle w:val="16"/>
      <w:lvlText w:val="%1."/>
      <w:lvlJc w:val="left"/>
      <w:pPr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D27570"/>
    <w:multiLevelType w:val="singleLevel"/>
    <w:tmpl w:val="5BD27570"/>
    <w:lvl w:ilvl="0" w:tentative="0">
      <w:start w:val="1"/>
      <w:numFmt w:val="decimal"/>
      <w:suff w:val="space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6"/>
  <w:drawingGridVerticalSpacing w:val="31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ZGFlODM1NTYzZjY4ZDJiNWVmYWQ4MjExMGIyZGUifQ=="/>
  </w:docVars>
  <w:rsids>
    <w:rsidRoot w:val="00172A27"/>
    <w:rsid w:val="000C1338"/>
    <w:rsid w:val="000C1710"/>
    <w:rsid w:val="000C4BBD"/>
    <w:rsid w:val="000D1863"/>
    <w:rsid w:val="0011359A"/>
    <w:rsid w:val="00132D83"/>
    <w:rsid w:val="001D22CE"/>
    <w:rsid w:val="00270838"/>
    <w:rsid w:val="002A5856"/>
    <w:rsid w:val="002B13C3"/>
    <w:rsid w:val="002C4F7C"/>
    <w:rsid w:val="00353CBF"/>
    <w:rsid w:val="0036761D"/>
    <w:rsid w:val="003D0C8B"/>
    <w:rsid w:val="00482B85"/>
    <w:rsid w:val="00483D98"/>
    <w:rsid w:val="004908B8"/>
    <w:rsid w:val="00497FCE"/>
    <w:rsid w:val="004A5B8A"/>
    <w:rsid w:val="004B7E2F"/>
    <w:rsid w:val="004D4B0A"/>
    <w:rsid w:val="005261B6"/>
    <w:rsid w:val="00583FB0"/>
    <w:rsid w:val="005A342F"/>
    <w:rsid w:val="005B7FB4"/>
    <w:rsid w:val="005C50FB"/>
    <w:rsid w:val="005E623B"/>
    <w:rsid w:val="0060051B"/>
    <w:rsid w:val="00680D2A"/>
    <w:rsid w:val="007010A3"/>
    <w:rsid w:val="0070182C"/>
    <w:rsid w:val="0077016F"/>
    <w:rsid w:val="008521AC"/>
    <w:rsid w:val="008A5EA0"/>
    <w:rsid w:val="0090125E"/>
    <w:rsid w:val="0093742B"/>
    <w:rsid w:val="00965012"/>
    <w:rsid w:val="00A25BC1"/>
    <w:rsid w:val="00A3008F"/>
    <w:rsid w:val="00A66C64"/>
    <w:rsid w:val="00A84087"/>
    <w:rsid w:val="00B115A7"/>
    <w:rsid w:val="00B121B6"/>
    <w:rsid w:val="00B32B69"/>
    <w:rsid w:val="00B40FAE"/>
    <w:rsid w:val="00B66EC4"/>
    <w:rsid w:val="00BA5F49"/>
    <w:rsid w:val="00BD4743"/>
    <w:rsid w:val="00C73C47"/>
    <w:rsid w:val="00C742B1"/>
    <w:rsid w:val="00C95B95"/>
    <w:rsid w:val="00CE08E2"/>
    <w:rsid w:val="00D05C4F"/>
    <w:rsid w:val="00D84965"/>
    <w:rsid w:val="00DB78C2"/>
    <w:rsid w:val="00DC1EAD"/>
    <w:rsid w:val="00E15606"/>
    <w:rsid w:val="00E25E12"/>
    <w:rsid w:val="00E5265D"/>
    <w:rsid w:val="00E909AE"/>
    <w:rsid w:val="00EC220A"/>
    <w:rsid w:val="00EE422B"/>
    <w:rsid w:val="00F06D90"/>
    <w:rsid w:val="00F076F2"/>
    <w:rsid w:val="00F10430"/>
    <w:rsid w:val="00F37EDA"/>
    <w:rsid w:val="00F7154A"/>
    <w:rsid w:val="00FE5316"/>
    <w:rsid w:val="01D80999"/>
    <w:rsid w:val="0507691A"/>
    <w:rsid w:val="056E4E0F"/>
    <w:rsid w:val="05E57574"/>
    <w:rsid w:val="08730E67"/>
    <w:rsid w:val="08B651F8"/>
    <w:rsid w:val="094B610D"/>
    <w:rsid w:val="0AA3355A"/>
    <w:rsid w:val="0B8B296C"/>
    <w:rsid w:val="0B8B64C8"/>
    <w:rsid w:val="0C851169"/>
    <w:rsid w:val="0CAF4438"/>
    <w:rsid w:val="0E2624D8"/>
    <w:rsid w:val="0F2F5569"/>
    <w:rsid w:val="11B67672"/>
    <w:rsid w:val="13A740BB"/>
    <w:rsid w:val="14321BD6"/>
    <w:rsid w:val="151F77A7"/>
    <w:rsid w:val="15271294"/>
    <w:rsid w:val="155D6162"/>
    <w:rsid w:val="15F35395"/>
    <w:rsid w:val="163360DA"/>
    <w:rsid w:val="169528F0"/>
    <w:rsid w:val="17215F32"/>
    <w:rsid w:val="1809531C"/>
    <w:rsid w:val="184C6FDF"/>
    <w:rsid w:val="19B66E06"/>
    <w:rsid w:val="1A0A0EFF"/>
    <w:rsid w:val="1AC128DD"/>
    <w:rsid w:val="1AF851FC"/>
    <w:rsid w:val="1B3C333B"/>
    <w:rsid w:val="1BE158DA"/>
    <w:rsid w:val="1CDF7F42"/>
    <w:rsid w:val="1F291E28"/>
    <w:rsid w:val="1FC3402A"/>
    <w:rsid w:val="1FF468DA"/>
    <w:rsid w:val="1FFC1A51"/>
    <w:rsid w:val="200A1BB3"/>
    <w:rsid w:val="20621A95"/>
    <w:rsid w:val="207E4F81"/>
    <w:rsid w:val="21AC53FC"/>
    <w:rsid w:val="22EA32B8"/>
    <w:rsid w:val="260D5FFF"/>
    <w:rsid w:val="265D735C"/>
    <w:rsid w:val="276570C1"/>
    <w:rsid w:val="28150C75"/>
    <w:rsid w:val="2D2768A0"/>
    <w:rsid w:val="2D355E3C"/>
    <w:rsid w:val="2D6F57F1"/>
    <w:rsid w:val="2E3B56D4"/>
    <w:rsid w:val="2E662B3E"/>
    <w:rsid w:val="2F8C1248"/>
    <w:rsid w:val="301B34BF"/>
    <w:rsid w:val="302C79CA"/>
    <w:rsid w:val="31450491"/>
    <w:rsid w:val="318B24CE"/>
    <w:rsid w:val="32DD585E"/>
    <w:rsid w:val="332130EA"/>
    <w:rsid w:val="33433B06"/>
    <w:rsid w:val="35E87EEF"/>
    <w:rsid w:val="36513CE6"/>
    <w:rsid w:val="36D1697E"/>
    <w:rsid w:val="371E24FB"/>
    <w:rsid w:val="376C68FE"/>
    <w:rsid w:val="3902751A"/>
    <w:rsid w:val="39657AA9"/>
    <w:rsid w:val="3A7C4616"/>
    <w:rsid w:val="3B1A735C"/>
    <w:rsid w:val="3B3F4A55"/>
    <w:rsid w:val="3D756AE6"/>
    <w:rsid w:val="3DC2371B"/>
    <w:rsid w:val="3DF34AFC"/>
    <w:rsid w:val="3E370E62"/>
    <w:rsid w:val="3EDF1C26"/>
    <w:rsid w:val="3F724CCD"/>
    <w:rsid w:val="3F9D61EE"/>
    <w:rsid w:val="40573DA1"/>
    <w:rsid w:val="406B6FC1"/>
    <w:rsid w:val="41F8595E"/>
    <w:rsid w:val="42011ACC"/>
    <w:rsid w:val="42402E61"/>
    <w:rsid w:val="431E31A2"/>
    <w:rsid w:val="434C20B0"/>
    <w:rsid w:val="436E7A81"/>
    <w:rsid w:val="456D0411"/>
    <w:rsid w:val="45F66658"/>
    <w:rsid w:val="474156B1"/>
    <w:rsid w:val="48555247"/>
    <w:rsid w:val="48EC41C1"/>
    <w:rsid w:val="49E52394"/>
    <w:rsid w:val="4A7E086B"/>
    <w:rsid w:val="4C5C2F8D"/>
    <w:rsid w:val="4CA30BBC"/>
    <w:rsid w:val="50C046FC"/>
    <w:rsid w:val="50CF01D2"/>
    <w:rsid w:val="51AF590D"/>
    <w:rsid w:val="532C7967"/>
    <w:rsid w:val="538708F0"/>
    <w:rsid w:val="557B0928"/>
    <w:rsid w:val="57203535"/>
    <w:rsid w:val="574F62A2"/>
    <w:rsid w:val="5791723C"/>
    <w:rsid w:val="57A31A77"/>
    <w:rsid w:val="57B27F05"/>
    <w:rsid w:val="58095D77"/>
    <w:rsid w:val="583628E4"/>
    <w:rsid w:val="58871392"/>
    <w:rsid w:val="5A5F5EEB"/>
    <w:rsid w:val="5B591091"/>
    <w:rsid w:val="5BCE4490"/>
    <w:rsid w:val="5DAC5ABF"/>
    <w:rsid w:val="5E2C0A11"/>
    <w:rsid w:val="5E9826FC"/>
    <w:rsid w:val="5F7F1015"/>
    <w:rsid w:val="5FB94527"/>
    <w:rsid w:val="60200738"/>
    <w:rsid w:val="6098413C"/>
    <w:rsid w:val="619C5EAE"/>
    <w:rsid w:val="62375CE4"/>
    <w:rsid w:val="644A1E8E"/>
    <w:rsid w:val="6468651B"/>
    <w:rsid w:val="64FA5AB6"/>
    <w:rsid w:val="657333CA"/>
    <w:rsid w:val="65BF660F"/>
    <w:rsid w:val="681E1BC4"/>
    <w:rsid w:val="689C2C37"/>
    <w:rsid w:val="68ED777C"/>
    <w:rsid w:val="6964734D"/>
    <w:rsid w:val="696A2554"/>
    <w:rsid w:val="6A2B1ED2"/>
    <w:rsid w:val="6A3775A4"/>
    <w:rsid w:val="6AE12B83"/>
    <w:rsid w:val="6B286A04"/>
    <w:rsid w:val="6D3D7D53"/>
    <w:rsid w:val="6DE24C48"/>
    <w:rsid w:val="6EBD1212"/>
    <w:rsid w:val="6ED50C51"/>
    <w:rsid w:val="709366CE"/>
    <w:rsid w:val="716E0FA9"/>
    <w:rsid w:val="717007BD"/>
    <w:rsid w:val="721B1B84"/>
    <w:rsid w:val="73846C30"/>
    <w:rsid w:val="73C60B68"/>
    <w:rsid w:val="73EB6662"/>
    <w:rsid w:val="750E0A19"/>
    <w:rsid w:val="756B5E6B"/>
    <w:rsid w:val="76197675"/>
    <w:rsid w:val="765406AD"/>
    <w:rsid w:val="769E487A"/>
    <w:rsid w:val="772C6CDB"/>
    <w:rsid w:val="77F739E6"/>
    <w:rsid w:val="78D14E3B"/>
    <w:rsid w:val="790E5CE2"/>
    <w:rsid w:val="7CFB1883"/>
    <w:rsid w:val="7D375EBB"/>
    <w:rsid w:val="7E064983"/>
    <w:rsid w:val="7E3A4A4B"/>
    <w:rsid w:val="7E81400A"/>
    <w:rsid w:val="7F8F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批注框文本 字符"/>
    <w:link w:val="4"/>
    <w:qFormat/>
    <w:uiPriority w:val="0"/>
    <w:rPr>
      <w:kern w:val="2"/>
      <w:sz w:val="18"/>
      <w:szCs w:val="1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13">
    <w:name w:val="List Paragraph"/>
    <w:basedOn w:val="1"/>
    <w:qFormat/>
    <w:uiPriority w:val="0"/>
    <w:pPr>
      <w:ind w:firstLine="420" w:firstLineChars="200"/>
    </w:pPr>
  </w:style>
  <w:style w:type="paragraph" w:customStyle="1" w:styleId="14">
    <w:name w:val="列表段落3"/>
    <w:basedOn w:val="1"/>
    <w:link w:val="15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列表段落 字符1"/>
    <w:link w:val="14"/>
    <w:qFormat/>
    <w:locked/>
    <w:uiPriority w:val="34"/>
    <w:rPr>
      <w:rFonts w:ascii="Calibri" w:hAnsi="Calibri"/>
      <w:kern w:val="2"/>
      <w:sz w:val="21"/>
      <w:szCs w:val="22"/>
    </w:rPr>
  </w:style>
  <w:style w:type="paragraph" w:customStyle="1" w:styleId="16">
    <w:name w:val="标题二"/>
    <w:basedOn w:val="1"/>
    <w:qFormat/>
    <w:uiPriority w:val="0"/>
    <w:pPr>
      <w:keepNext/>
      <w:keepLines/>
      <w:widowControl/>
      <w:numPr>
        <w:ilvl w:val="0"/>
        <w:numId w:val="1"/>
      </w:numPr>
      <w:spacing w:line="360" w:lineRule="auto"/>
      <w:jc w:val="left"/>
      <w:outlineLvl w:val="1"/>
    </w:pPr>
    <w:rPr>
      <w:rFonts w:eastAsia="黑体"/>
      <w:b/>
      <w:bCs/>
      <w:color w:val="000000"/>
      <w:sz w:val="32"/>
      <w:szCs w:val="28"/>
    </w:rPr>
  </w:style>
  <w:style w:type="paragraph" w:customStyle="1" w:styleId="17">
    <w:name w:val="Table Paragraph"/>
    <w:basedOn w:val="1"/>
    <w:qFormat/>
    <w:uiPriority w:val="1"/>
    <w:pPr>
      <w:autoSpaceDE w:val="0"/>
      <w:autoSpaceDN w:val="0"/>
      <w:spacing w:before="78"/>
      <w:ind w:left="443"/>
      <w:jc w:val="center"/>
    </w:pPr>
    <w:rPr>
      <w:rFonts w:ascii="宋体" w:hAnsi="宋体" w:cs="宋体"/>
      <w:kern w:val="0"/>
      <w:sz w:val="22"/>
      <w:szCs w:val="22"/>
      <w:lang w:eastAsia="en-US"/>
    </w:rPr>
  </w:style>
  <w:style w:type="character" w:customStyle="1" w:styleId="18">
    <w:name w:val="页脚 字符"/>
    <w:basedOn w:val="9"/>
    <w:link w:val="5"/>
    <w:qFormat/>
    <w:uiPriority w:val="99"/>
    <w:rPr>
      <w:kern w:val="2"/>
      <w:sz w:val="18"/>
      <w:szCs w:val="18"/>
    </w:rPr>
  </w:style>
  <w:style w:type="table" w:customStyle="1" w:styleId="1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kj</Company>
  <Pages>4</Pages>
  <Words>1193</Words>
  <Characters>1282</Characters>
  <Lines>13</Lines>
  <Paragraphs>3</Paragraphs>
  <TotalTime>102</TotalTime>
  <ScaleCrop>false</ScaleCrop>
  <LinksUpToDate>false</LinksUpToDate>
  <CharactersWithSpaces>1450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2022-09-07T13:36:00Z</dcterms:created>
  <dc:creator>微软用户</dc:creator>
  <cp:lastModifiedBy>余生</cp:lastModifiedBy>
  <cp:lastPrinted>2014-10-13T01:01:00Z</cp:lastPrinted>
  <dcterms:modified xsi:type="dcterms:W3CDTF">2023-01-29T09:11:37Z</dcterms:modified>
  <dc:title>铝箔分条机技术参数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F372619C7C5142169E56584BFE951E80</vt:lpwstr>
  </property>
</Properties>
</file>