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B635D8" w:rsidRDefault="00B635D8" w:rsidP="00E8288A">
      <w:pPr>
        <w:tabs>
          <w:tab w:val="left" w:pos="3763"/>
        </w:tabs>
        <w:jc w:val="center"/>
        <w:rPr>
          <w:rFonts w:ascii="方正小标宋简体" w:eastAsia="方正小标宋简体" w:hAnsi="宋体" w:cs="仿宋"/>
          <w:bCs/>
          <w:sz w:val="44"/>
          <w:szCs w:val="44"/>
          <w:lang w:val="zh-CN"/>
        </w:rPr>
      </w:pPr>
      <w:r w:rsidRPr="00B635D8">
        <w:rPr>
          <w:rFonts w:ascii="方正小标宋简体" w:eastAsia="方正小标宋简体" w:hAnsi="宋体" w:cs="仿宋" w:hint="eastAsia"/>
          <w:bCs/>
          <w:sz w:val="44"/>
          <w:szCs w:val="44"/>
          <w:lang w:val="zh-CN"/>
        </w:rPr>
        <w:t>山东圣阳锂科新能源有限公司</w:t>
      </w:r>
    </w:p>
    <w:p w:rsidR="00B635D8" w:rsidRDefault="00C97F56" w:rsidP="00E8288A">
      <w:pPr>
        <w:tabs>
          <w:tab w:val="left" w:pos="3763"/>
        </w:tabs>
        <w:jc w:val="center"/>
        <w:rPr>
          <w:rFonts w:ascii="微软雅黑" w:eastAsia="微软雅黑" w:hAnsi="微软雅黑" w:cs="微软雅黑"/>
          <w:bCs/>
          <w:sz w:val="44"/>
          <w:szCs w:val="44"/>
          <w:lang w:val="zh-CN"/>
        </w:rPr>
      </w:pPr>
      <w:r w:rsidRPr="00C97F56">
        <w:rPr>
          <w:rFonts w:ascii="微软雅黑" w:eastAsia="微软雅黑" w:hAnsi="微软雅黑" w:cs="微软雅黑" w:hint="eastAsia"/>
          <w:bCs/>
          <w:sz w:val="44"/>
          <w:szCs w:val="44"/>
          <w:lang w:val="zh-CN"/>
        </w:rPr>
        <w:t>龙门架点焊机</w:t>
      </w:r>
      <w:r w:rsidR="00B635D8" w:rsidRPr="00B635D8">
        <w:rPr>
          <w:rFonts w:ascii="微软雅黑" w:eastAsia="微软雅黑" w:hAnsi="微软雅黑" w:cs="微软雅黑" w:hint="eastAsia"/>
          <w:bCs/>
          <w:sz w:val="44"/>
          <w:szCs w:val="44"/>
          <w:lang w:val="zh-CN"/>
        </w:rPr>
        <w:t>采购项目</w:t>
      </w:r>
      <w:r w:rsidR="00B44A5B">
        <w:rPr>
          <w:rFonts w:ascii="微软雅黑" w:eastAsia="微软雅黑" w:hAnsi="微软雅黑" w:cs="微软雅黑" w:hint="eastAsia"/>
          <w:bCs/>
          <w:sz w:val="44"/>
          <w:szCs w:val="44"/>
          <w:lang w:val="zh-CN"/>
        </w:rPr>
        <w:t>（二次）</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Pr="00B635D8"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00FA3915" w:rsidRPr="00FA3915">
        <w:rPr>
          <w:rFonts w:ascii="黑体" w:eastAsia="黑体" w:hAnsi="黑体" w:cs="仿宋"/>
          <w:b/>
          <w:bCs/>
          <w:sz w:val="32"/>
          <w:szCs w:val="32"/>
          <w:shd w:val="clear" w:color="auto" w:fill="FFFF00"/>
        </w:rPr>
        <w:t>SPS-HW-2023-00</w:t>
      </w:r>
      <w:r w:rsidR="00C97F56">
        <w:rPr>
          <w:rFonts w:ascii="黑体" w:eastAsia="黑体" w:hAnsi="黑体" w:cs="仿宋"/>
          <w:b/>
          <w:bCs/>
          <w:sz w:val="32"/>
          <w:szCs w:val="32"/>
          <w:shd w:val="clear" w:color="auto" w:fill="FFFF00"/>
        </w:rPr>
        <w:t>5</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4F6381" w:rsidRDefault="004F6381" w:rsidP="00E8288A">
      <w:pPr>
        <w:jc w:val="center"/>
        <w:rPr>
          <w:rFonts w:ascii="黑体" w:eastAsia="黑体" w:hAnsi="黑体"/>
          <w:bCs/>
          <w:sz w:val="32"/>
          <w:szCs w:val="24"/>
        </w:rPr>
      </w:pPr>
    </w:p>
    <w:p w:rsidR="004F6381" w:rsidRDefault="004F6381" w:rsidP="00E8288A">
      <w:pPr>
        <w:jc w:val="center"/>
        <w:rPr>
          <w:rFonts w:ascii="黑体" w:eastAsia="黑体" w:hAnsi="黑体"/>
          <w:bCs/>
          <w:sz w:val="32"/>
          <w:szCs w:val="24"/>
        </w:rPr>
      </w:pPr>
    </w:p>
    <w:p w:rsidR="004F6381" w:rsidRDefault="004F6381" w:rsidP="00E8288A">
      <w:pPr>
        <w:jc w:val="center"/>
        <w:rPr>
          <w:rFonts w:ascii="黑体" w:eastAsia="黑体" w:hAnsi="黑体"/>
          <w:bCs/>
          <w:sz w:val="32"/>
          <w:szCs w:val="24"/>
        </w:rPr>
      </w:pPr>
    </w:p>
    <w:p w:rsidR="004F6381" w:rsidRDefault="004F6381" w:rsidP="00C97F56">
      <w:pPr>
        <w:rPr>
          <w:rFonts w:ascii="黑体" w:eastAsia="黑体" w:hAnsi="黑体"/>
          <w:bCs/>
          <w:sz w:val="32"/>
          <w:szCs w:val="24"/>
        </w:rPr>
      </w:pPr>
    </w:p>
    <w:p w:rsidR="00B635D8" w:rsidRDefault="00B635D8" w:rsidP="00E8288A">
      <w:pPr>
        <w:jc w:val="center"/>
        <w:rPr>
          <w:rFonts w:ascii="黑体" w:eastAsia="黑体" w:hAnsi="黑体"/>
          <w:bCs/>
          <w:sz w:val="32"/>
          <w:szCs w:val="24"/>
        </w:rPr>
      </w:pPr>
      <w:r w:rsidRPr="00B635D8">
        <w:rPr>
          <w:rFonts w:ascii="黑体" w:eastAsia="黑体" w:hAnsi="黑体" w:hint="eastAsia"/>
          <w:bCs/>
          <w:sz w:val="32"/>
          <w:szCs w:val="24"/>
        </w:rPr>
        <w:t>山东圣阳锂科新能源有限公司</w:t>
      </w:r>
    </w:p>
    <w:p w:rsidR="00B635D8" w:rsidRPr="004F6381" w:rsidRDefault="00E8288A" w:rsidP="004F6381">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4F6381">
        <w:rPr>
          <w:rFonts w:ascii="黑体" w:eastAsia="黑体" w:hAnsi="黑体"/>
          <w:sz w:val="32"/>
          <w:szCs w:val="24"/>
        </w:rPr>
        <w:t>2</w:t>
      </w:r>
      <w:r>
        <w:rPr>
          <w:rFonts w:ascii="黑体" w:eastAsia="黑体" w:hAnsi="黑体" w:hint="eastAsia"/>
          <w:sz w:val="32"/>
          <w:szCs w:val="24"/>
        </w:rPr>
        <w:t>月</w:t>
      </w:r>
    </w:p>
    <w:p w:rsidR="00E8288A" w:rsidRPr="00B635D8" w:rsidRDefault="00E8288A" w:rsidP="00B635D8">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B635D8">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B635D8" w:rsidP="00E8288A">
      <w:pPr>
        <w:spacing w:line="520" w:lineRule="exact"/>
        <w:ind w:firstLineChars="200" w:firstLine="640"/>
        <w:rPr>
          <w:rFonts w:ascii="仿宋_GB2312" w:eastAsia="仿宋_GB2312" w:hAnsi="宋体"/>
          <w:sz w:val="32"/>
          <w:szCs w:val="32"/>
        </w:rPr>
      </w:pPr>
      <w:r w:rsidRPr="00B635D8">
        <w:rPr>
          <w:rFonts w:ascii="仿宋_GB2312" w:eastAsia="仿宋_GB2312" w:hAnsi="宋体" w:hint="eastAsia"/>
          <w:sz w:val="32"/>
          <w:szCs w:val="32"/>
        </w:rPr>
        <w:t>山东圣阳锂科新能源有限公司</w:t>
      </w:r>
      <w:r w:rsidR="00C97F56" w:rsidRPr="00C97F56">
        <w:rPr>
          <w:rFonts w:ascii="仿宋_GB2312" w:eastAsia="仿宋_GB2312" w:hAnsi="宋体" w:hint="eastAsia"/>
          <w:sz w:val="32"/>
          <w:szCs w:val="32"/>
        </w:rPr>
        <w:t>龙门架点焊机采购项目</w:t>
      </w:r>
      <w:r w:rsidR="00E8288A" w:rsidRPr="00C45F92">
        <w:rPr>
          <w:rFonts w:ascii="仿宋_GB2312" w:eastAsia="仿宋_GB2312" w:hAnsi="宋体" w:hint="eastAsia"/>
          <w:sz w:val="32"/>
          <w:szCs w:val="32"/>
        </w:rPr>
        <w:t>，招标单位为</w:t>
      </w:r>
      <w:r w:rsidRPr="00B635D8">
        <w:rPr>
          <w:rFonts w:ascii="仿宋_GB2312" w:eastAsia="仿宋_GB2312" w:hAnsi="宋体" w:hint="eastAsia"/>
          <w:sz w:val="32"/>
          <w:szCs w:val="32"/>
        </w:rPr>
        <w:t>山东圣阳锂科新能源有限公司</w:t>
      </w:r>
      <w:r w:rsidR="00E8288A">
        <w:rPr>
          <w:rFonts w:ascii="仿宋_GB2312" w:eastAsia="仿宋_GB2312" w:hAnsi="宋体" w:hint="eastAsia"/>
          <w:sz w:val="32"/>
          <w:szCs w:val="32"/>
        </w:rPr>
        <w:t>，该项目已具备招标条件，现对该项目采购进行竞争性磋商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C97F56" w:rsidRDefault="00E8288A" w:rsidP="00E8288A">
      <w:pPr>
        <w:widowControl/>
        <w:autoSpaceDE w:val="0"/>
        <w:autoSpaceDN w:val="0"/>
        <w:adjustRightInd w:val="0"/>
        <w:spacing w:line="520" w:lineRule="exact"/>
        <w:ind w:firstLineChars="200" w:firstLine="640"/>
        <w:outlineLvl w:val="1"/>
        <w:rPr>
          <w:rFonts w:ascii="仿宋_GB2312" w:eastAsia="仿宋_GB2312" w:hAnsi="宋体"/>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B44A5B" w:rsidRPr="00B44A5B">
        <w:rPr>
          <w:rFonts w:ascii="仿宋_GB2312" w:eastAsia="仿宋_GB2312" w:hAnsi="宋体" w:hint="eastAsia"/>
          <w:sz w:val="32"/>
          <w:szCs w:val="32"/>
        </w:rPr>
        <w:t>龙门架点焊机采购项目（二次）</w:t>
      </w:r>
    </w:p>
    <w:p w:rsidR="00E8288A"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00FA3915" w:rsidRPr="00FA3915">
        <w:rPr>
          <w:rFonts w:ascii="仿宋_GB2312" w:eastAsia="仿宋_GB2312" w:hAnsi="宋体" w:cs="宋体"/>
          <w:bCs/>
          <w:color w:val="000000"/>
          <w:sz w:val="32"/>
          <w:szCs w:val="32"/>
          <w:shd w:val="clear" w:color="auto" w:fill="FFFF00"/>
        </w:rPr>
        <w:t>SPS-HW-2023-00</w:t>
      </w:r>
      <w:r w:rsidR="00C97F56">
        <w:rPr>
          <w:rFonts w:ascii="仿宋_GB2312" w:eastAsia="仿宋_GB2312" w:hAnsi="宋体" w:cs="宋体"/>
          <w:bCs/>
          <w:color w:val="000000"/>
          <w:sz w:val="32"/>
          <w:szCs w:val="32"/>
          <w:shd w:val="clear" w:color="auto" w:fill="FFFF00"/>
        </w:rPr>
        <w:t>5</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C97F56">
        <w:rPr>
          <w:rFonts w:ascii="仿宋_GB2312" w:eastAsia="仿宋_GB2312" w:hAnsi="宋体" w:hint="eastAsia"/>
          <w:sz w:val="32"/>
          <w:szCs w:val="32"/>
        </w:rPr>
        <w:t>龙门架点焊机</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9A7377" w:rsidRDefault="009A7377" w:rsidP="009A7377">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hint="eastAsia"/>
          <w:sz w:val="32"/>
          <w:szCs w:val="32"/>
        </w:rPr>
        <w:t>1、供应商应为在中国境内注册的具有独立法人资格的一般纳税人</w:t>
      </w:r>
      <w:r w:rsidR="000C6E22">
        <w:rPr>
          <w:rFonts w:ascii="仿宋_GB2312" w:eastAsia="仿宋_GB2312" w:hAnsi="宋体" w:hint="eastAsia"/>
          <w:sz w:val="32"/>
          <w:szCs w:val="32"/>
        </w:rPr>
        <w:t>，提供营业执照</w:t>
      </w:r>
      <w:r w:rsidRPr="009A7377">
        <w:rPr>
          <w:rFonts w:ascii="仿宋_GB2312" w:eastAsia="仿宋_GB2312" w:hAnsi="宋体" w:hint="eastAsia"/>
          <w:sz w:val="32"/>
          <w:szCs w:val="32"/>
        </w:rPr>
        <w:t>；</w:t>
      </w:r>
    </w:p>
    <w:p w:rsidR="009A7377" w:rsidRDefault="009A7377" w:rsidP="009B3EC2">
      <w:pPr>
        <w:spacing w:line="520" w:lineRule="exact"/>
        <w:ind w:firstLineChars="200" w:firstLine="640"/>
        <w:outlineLvl w:val="1"/>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、供应商未被"中国执行信息公开网"（http://zxgk.court.gov.cn/shixin/）列入失信被执行人，提供"中国执行信息公开网"的查询网页截图；</w:t>
      </w:r>
    </w:p>
    <w:p w:rsidR="00AA3AE9" w:rsidRPr="00AA3AE9" w:rsidRDefault="00AA3AE9" w:rsidP="00AA3AE9">
      <w:pPr>
        <w:pStyle w:val="2"/>
        <w:ind w:firstLineChars="200" w:firstLine="640"/>
      </w:pPr>
      <w:r>
        <w:rPr>
          <w:rFonts w:ascii="仿宋_GB2312" w:eastAsia="仿宋_GB2312" w:hAnsi="宋体" w:cs="宋体"/>
          <w:sz w:val="32"/>
          <w:szCs w:val="32"/>
        </w:rPr>
        <w:t>3、2020</w:t>
      </w:r>
      <w:r>
        <w:rPr>
          <w:rFonts w:ascii="仿宋_GB2312" w:eastAsia="仿宋_GB2312" w:hAnsi="宋体" w:cs="宋体" w:hint="eastAsia"/>
          <w:sz w:val="32"/>
          <w:szCs w:val="32"/>
        </w:rPr>
        <w:t>年</w:t>
      </w:r>
      <w:r>
        <w:rPr>
          <w:rFonts w:ascii="仿宋_GB2312" w:eastAsia="仿宋_GB2312" w:hAnsi="宋体" w:cs="宋体"/>
          <w:sz w:val="32"/>
          <w:szCs w:val="32"/>
        </w:rPr>
        <w:t>至今同</w:t>
      </w:r>
      <w:r>
        <w:rPr>
          <w:rFonts w:ascii="仿宋_GB2312" w:eastAsia="仿宋_GB2312" w:hAnsi="宋体" w:cs="宋体" w:hint="eastAsia"/>
          <w:sz w:val="32"/>
          <w:szCs w:val="32"/>
        </w:rPr>
        <w:t>类产品</w:t>
      </w:r>
      <w:r>
        <w:rPr>
          <w:rFonts w:ascii="仿宋_GB2312" w:eastAsia="仿宋_GB2312" w:hAnsi="宋体" w:cs="宋体"/>
          <w:sz w:val="32"/>
          <w:szCs w:val="32"/>
        </w:rPr>
        <w:t>业绩</w:t>
      </w:r>
      <w:r>
        <w:rPr>
          <w:rFonts w:ascii="仿宋_GB2312" w:eastAsia="仿宋_GB2312" w:hAnsi="宋体" w:cs="宋体" w:hint="eastAsia"/>
          <w:sz w:val="32"/>
          <w:szCs w:val="32"/>
        </w:rPr>
        <w:t>至少</w:t>
      </w:r>
      <w:r w:rsidR="00B635D8">
        <w:rPr>
          <w:rFonts w:ascii="仿宋_GB2312" w:eastAsia="仿宋_GB2312" w:hAnsi="宋体" w:cs="宋体"/>
          <w:sz w:val="32"/>
          <w:szCs w:val="32"/>
        </w:rPr>
        <w:t>2</w:t>
      </w:r>
      <w:r>
        <w:rPr>
          <w:rFonts w:ascii="仿宋_GB2312" w:eastAsia="仿宋_GB2312" w:hAnsi="宋体" w:cs="宋体" w:hint="eastAsia"/>
          <w:sz w:val="32"/>
          <w:szCs w:val="32"/>
        </w:rPr>
        <w:t>份</w:t>
      </w:r>
      <w:r>
        <w:rPr>
          <w:rFonts w:ascii="仿宋_GB2312" w:eastAsia="仿宋_GB2312" w:hAnsi="宋体" w:cs="宋体"/>
          <w:sz w:val="32"/>
          <w:szCs w:val="32"/>
        </w:rPr>
        <w:t>（</w:t>
      </w:r>
      <w:r>
        <w:rPr>
          <w:rFonts w:ascii="仿宋_GB2312" w:eastAsia="仿宋_GB2312" w:hAnsi="宋体" w:cs="宋体" w:hint="eastAsia"/>
          <w:sz w:val="32"/>
          <w:szCs w:val="32"/>
        </w:rPr>
        <w:t>可提</w:t>
      </w:r>
      <w:r>
        <w:rPr>
          <w:rFonts w:ascii="仿宋_GB2312" w:eastAsia="仿宋_GB2312" w:hAnsi="宋体" w:cs="宋体"/>
          <w:sz w:val="32"/>
          <w:szCs w:val="32"/>
        </w:rPr>
        <w:t>供多份</w:t>
      </w:r>
      <w:r>
        <w:rPr>
          <w:rFonts w:ascii="仿宋_GB2312" w:eastAsia="仿宋_GB2312" w:hAnsi="宋体" w:cs="宋体" w:hint="eastAsia"/>
          <w:sz w:val="32"/>
          <w:szCs w:val="32"/>
        </w:rPr>
        <w:t>，</w:t>
      </w:r>
      <w:r>
        <w:rPr>
          <w:rFonts w:ascii="仿宋_GB2312" w:eastAsia="仿宋_GB2312" w:hAnsi="宋体" w:cs="宋体"/>
          <w:sz w:val="32"/>
          <w:szCs w:val="32"/>
        </w:rPr>
        <w:t>以合同复印件</w:t>
      </w:r>
      <w:r>
        <w:rPr>
          <w:rFonts w:ascii="仿宋_GB2312" w:eastAsia="仿宋_GB2312" w:hAnsi="宋体" w:cs="宋体" w:hint="eastAsia"/>
          <w:sz w:val="32"/>
          <w:szCs w:val="32"/>
        </w:rPr>
        <w:t>或</w:t>
      </w:r>
      <w:r>
        <w:rPr>
          <w:rFonts w:ascii="仿宋_GB2312" w:eastAsia="仿宋_GB2312" w:hAnsi="宋体" w:cs="宋体"/>
          <w:sz w:val="32"/>
          <w:szCs w:val="32"/>
        </w:rPr>
        <w:t>发</w:t>
      </w:r>
      <w:r>
        <w:rPr>
          <w:rFonts w:ascii="仿宋_GB2312" w:eastAsia="仿宋_GB2312" w:hAnsi="宋体" w:cs="宋体" w:hint="eastAsia"/>
          <w:sz w:val="32"/>
          <w:szCs w:val="32"/>
        </w:rPr>
        <w:t>票、</w:t>
      </w:r>
      <w:r>
        <w:rPr>
          <w:rFonts w:ascii="仿宋_GB2312" w:eastAsia="仿宋_GB2312" w:hAnsi="宋体" w:cs="宋体"/>
          <w:sz w:val="32"/>
          <w:szCs w:val="32"/>
        </w:rPr>
        <w:t>中标通知书</w:t>
      </w:r>
      <w:r>
        <w:rPr>
          <w:rFonts w:ascii="仿宋_GB2312" w:eastAsia="仿宋_GB2312" w:hAnsi="宋体" w:cs="宋体" w:hint="eastAsia"/>
          <w:sz w:val="32"/>
          <w:szCs w:val="32"/>
        </w:rPr>
        <w:t>为</w:t>
      </w:r>
      <w:r>
        <w:rPr>
          <w:rFonts w:ascii="仿宋_GB2312" w:eastAsia="仿宋_GB2312" w:hAnsi="宋体" w:cs="宋体"/>
          <w:sz w:val="32"/>
          <w:szCs w:val="32"/>
        </w:rPr>
        <w:t>依据）；</w:t>
      </w:r>
    </w:p>
    <w:p w:rsidR="009A7377" w:rsidRP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第一步登录阳光采购服务平台（http://www.ygcgfw.com/）在供应商模块进行注册</w:t>
      </w:r>
      <w:r w:rsidR="0013068A">
        <w:rPr>
          <w:rFonts w:ascii="仿宋_GB2312" w:eastAsia="仿宋_GB2312" w:hAnsi="宋体" w:cs="宋体" w:hint="eastAsia"/>
          <w:sz w:val="32"/>
          <w:szCs w:val="32"/>
        </w:rPr>
        <w:t>（不必</w:t>
      </w:r>
      <w:r w:rsidR="0013068A">
        <w:rPr>
          <w:rFonts w:ascii="仿宋_GB2312" w:eastAsia="仿宋_GB2312" w:hAnsi="宋体" w:cs="宋体"/>
          <w:sz w:val="32"/>
          <w:szCs w:val="32"/>
        </w:rPr>
        <w:t>办理</w:t>
      </w:r>
      <w:r w:rsidR="0013068A">
        <w:rPr>
          <w:rFonts w:ascii="仿宋_GB2312" w:eastAsia="仿宋_GB2312" w:hAnsi="宋体" w:cs="宋体" w:hint="eastAsia"/>
          <w:sz w:val="32"/>
          <w:szCs w:val="32"/>
        </w:rPr>
        <w:t>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w:t>
      </w:r>
      <w:r w:rsidRPr="00E93857">
        <w:rPr>
          <w:rFonts w:ascii="仿宋_GB2312" w:eastAsia="仿宋_GB2312" w:hAnsi="宋体" w:cs="宋体" w:hint="eastAsia"/>
          <w:sz w:val="32"/>
          <w:szCs w:val="32"/>
        </w:rPr>
        <w:lastRenderedPageBreak/>
        <w:t>（https://www.sacredsun.cn/Contact/bidding/），在“阳光招采”平台查看招标公告并下载报名表及《投标廉洁承诺书》，在规定时间内将以下材料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9"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w:t>
      </w:r>
      <w:r w:rsidR="00B635D8">
        <w:rPr>
          <w:rFonts w:ascii="仿宋_GB2312" w:eastAsia="仿宋_GB2312" w:hAnsi="宋体" w:cs="宋体"/>
          <w:sz w:val="32"/>
          <w:szCs w:val="32"/>
        </w:rPr>
        <w:t>2</w:t>
      </w:r>
      <w:r w:rsidR="00F25C14">
        <w:rPr>
          <w:rFonts w:ascii="仿宋_GB2312" w:eastAsia="仿宋_GB2312" w:hAnsi="宋体" w:cs="宋体" w:hint="eastAsia"/>
          <w:sz w:val="32"/>
          <w:szCs w:val="32"/>
        </w:rPr>
        <w:t>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。（以上材料均须加盖单位公章，彩色扫描，要求清晰可辨，建议合并为一个PDF格式）</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六、获取磋商文件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B44A5B">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月</w:t>
      </w:r>
      <w:r w:rsidR="00B44A5B">
        <w:rPr>
          <w:rFonts w:ascii="仿宋_GB2312" w:eastAsia="仿宋_GB2312" w:hAnsi="宋体" w:cs="宋体"/>
          <w:sz w:val="32"/>
          <w:szCs w:val="32"/>
          <w:highlight w:val="yellow"/>
        </w:rPr>
        <w:t>07</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w:t>
      </w:r>
      <w:r w:rsidRPr="003C69CB">
        <w:rPr>
          <w:rFonts w:ascii="仿宋_GB2312" w:eastAsia="仿宋_GB2312" w:hAnsi="宋体" w:hint="eastAsia"/>
          <w:sz w:val="32"/>
          <w:szCs w:val="32"/>
        </w:rPr>
        <w:lastRenderedPageBreak/>
        <w:t>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B44A5B">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B44A5B">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B44A5B">
              <w:rPr>
                <w:rFonts w:ascii="仿宋_GB2312" w:eastAsia="仿宋_GB2312" w:hAnsi="宋体" w:cs="宋体"/>
                <w:color w:val="000000"/>
                <w:sz w:val="32"/>
                <w:szCs w:val="32"/>
                <w:highlight w:val="yellow"/>
              </w:rPr>
              <w:t>08</w:t>
            </w:r>
            <w:r w:rsidRPr="007371B3">
              <w:rPr>
                <w:rFonts w:ascii="仿宋_GB2312" w:eastAsia="仿宋_GB2312" w:hAnsi="宋体" w:cs="宋体" w:hint="eastAsia"/>
                <w:color w:val="000000"/>
                <w:sz w:val="32"/>
                <w:szCs w:val="32"/>
                <w:highlight w:val="yellow"/>
              </w:rPr>
              <w:t xml:space="preserve"> </w:t>
            </w:r>
            <w:r w:rsidR="00F137EE">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F137EE">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6"/>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7B4742">
        <w:rPr>
          <w:rFonts w:ascii="仿宋_GB2312" w:eastAsia="仿宋_GB2312" w:hAnsi="宋体" w:hint="eastAsia"/>
          <w:sz w:val="32"/>
          <w:szCs w:val="32"/>
        </w:rPr>
        <w:t>毕</w:t>
      </w:r>
      <w:r w:rsidR="007B4742">
        <w:rPr>
          <w:rFonts w:ascii="仿宋_GB2312" w:eastAsia="仿宋_GB2312" w:hAnsi="宋体"/>
          <w:sz w:val="32"/>
          <w:szCs w:val="32"/>
        </w:rPr>
        <w:t>启佳</w:t>
      </w:r>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7B4742">
        <w:rPr>
          <w:rFonts w:ascii="仿宋_GB2312" w:eastAsia="仿宋_GB2312" w:hAnsi="微软雅黑" w:cs="宋体"/>
          <w:color w:val="333333"/>
          <w:kern w:val="0"/>
          <w:sz w:val="32"/>
          <w:szCs w:val="32"/>
        </w:rPr>
        <w:t>18553760235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B635D8">
        <w:rPr>
          <w:rFonts w:ascii="仿宋_GB2312" w:eastAsia="仿宋_GB2312" w:hint="eastAsia"/>
          <w:color w:val="000000"/>
          <w:sz w:val="32"/>
          <w:szCs w:val="32"/>
        </w:rPr>
        <w:t>胡</w:t>
      </w:r>
      <w:r w:rsidR="00B635D8">
        <w:rPr>
          <w:rFonts w:ascii="仿宋_GB2312" w:eastAsia="仿宋_GB2312"/>
          <w:color w:val="000000"/>
          <w:sz w:val="32"/>
          <w:szCs w:val="32"/>
        </w:rPr>
        <w:t>乐洋</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2B2FBA">
        <w:rPr>
          <w:rFonts w:ascii="仿宋_GB2312" w:eastAsia="仿宋_GB2312" w:hAnsi="微软雅黑" w:cs="宋体" w:hint="eastAsia"/>
          <w:color w:val="333333"/>
          <w:kern w:val="0"/>
          <w:sz w:val="32"/>
          <w:szCs w:val="32"/>
        </w:rPr>
        <w:t>1</w:t>
      </w:r>
      <w:r w:rsidR="00B635D8">
        <w:rPr>
          <w:rFonts w:ascii="仿宋_GB2312" w:eastAsia="仿宋_GB2312" w:hAnsi="微软雅黑" w:cs="宋体"/>
          <w:color w:val="333333"/>
          <w:kern w:val="0"/>
          <w:sz w:val="32"/>
          <w:szCs w:val="32"/>
        </w:rPr>
        <w:t>7865501955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 w:rsidR="00E8288A" w:rsidRDefault="00E8288A" w:rsidP="00E8288A">
      <w:pPr>
        <w:pStyle w:val="2"/>
      </w:pPr>
    </w:p>
    <w:p w:rsidR="00E8288A" w:rsidRDefault="00E8288A" w:rsidP="00E8288A">
      <w:pPr>
        <w:pStyle w:val="2"/>
      </w:pPr>
    </w:p>
    <w:p w:rsidR="00A833CE" w:rsidRPr="00911A77" w:rsidRDefault="00A833CE" w:rsidP="00911A77">
      <w:pPr>
        <w:pStyle w:val="2"/>
      </w:pPr>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w:t>
      </w:r>
      <w:r w:rsidR="00B635D8" w:rsidRPr="00B635D8">
        <w:rPr>
          <w:rFonts w:ascii="仿宋_GB2312" w:eastAsia="仿宋_GB2312" w:hAnsi="黑体" w:hint="eastAsia"/>
          <w:kern w:val="44"/>
          <w:sz w:val="32"/>
          <w:szCs w:val="44"/>
        </w:rPr>
        <w:t>山东圣阳锂科新能源有限公司</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w:t>
      </w:r>
      <w:r>
        <w:rPr>
          <w:rFonts w:ascii="仿宋_GB2312" w:eastAsia="仿宋_GB2312" w:hAnsi="黑体" w:hint="eastAsia"/>
          <w:kern w:val="44"/>
          <w:sz w:val="32"/>
          <w:szCs w:val="44"/>
        </w:rPr>
        <w:lastRenderedPageBreak/>
        <w:t>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Default="009F5220" w:rsidP="00516C4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DA1360" w:rsidRPr="00DA1360">
        <w:rPr>
          <w:rFonts w:ascii="仿宋_GB2312" w:eastAsia="仿宋_GB2312" w:hAnsi="黑体"/>
          <w:kern w:val="44"/>
          <w:sz w:val="32"/>
          <w:szCs w:val="44"/>
          <w:u w:val="double"/>
        </w:rPr>
        <w:t>报价一览表</w:t>
      </w:r>
    </w:p>
    <w:p w:rsidR="00C51051" w:rsidRPr="007B4742" w:rsidRDefault="009F5220" w:rsidP="00C51051">
      <w:pPr>
        <w:ind w:firstLineChars="200" w:firstLine="640"/>
        <w:rPr>
          <w:rFonts w:ascii="仿宋_GB2312" w:eastAsia="仿宋_GB2312" w:hAnsi="黑体"/>
          <w:kern w:val="44"/>
          <w:sz w:val="32"/>
          <w:szCs w:val="44"/>
          <w:u w:val="double"/>
        </w:rPr>
      </w:pPr>
      <w:r w:rsidRPr="007B4742">
        <w:rPr>
          <w:rFonts w:ascii="仿宋_GB2312" w:eastAsia="仿宋_GB2312" w:hAnsi="黑体"/>
          <w:kern w:val="44"/>
          <w:sz w:val="32"/>
          <w:szCs w:val="44"/>
          <w:u w:val="double"/>
        </w:rPr>
        <w:t>4.</w:t>
      </w:r>
      <w:r w:rsidR="00C51051" w:rsidRPr="007B4742">
        <w:rPr>
          <w:rFonts w:ascii="仿宋_GB2312" w:eastAsia="仿宋_GB2312" w:hAnsi="黑体"/>
          <w:kern w:val="44"/>
          <w:sz w:val="32"/>
          <w:szCs w:val="44"/>
          <w:u w:val="double"/>
        </w:rPr>
        <w:t>交付周期</w:t>
      </w:r>
    </w:p>
    <w:p w:rsidR="00F4112D" w:rsidRDefault="009F5220" w:rsidP="00FC5C91">
      <w:pPr>
        <w:ind w:firstLineChars="200" w:firstLine="640"/>
        <w:rPr>
          <w:rFonts w:ascii="仿宋_GB2312" w:eastAsia="仿宋_GB2312" w:hAnsi="黑体"/>
          <w:kern w:val="44"/>
          <w:sz w:val="32"/>
          <w:szCs w:val="44"/>
          <w:u w:val="double"/>
        </w:rPr>
      </w:pPr>
      <w:r w:rsidRPr="007B4742">
        <w:rPr>
          <w:rFonts w:ascii="仿宋_GB2312" w:eastAsia="仿宋_GB2312" w:hAnsi="黑体"/>
          <w:kern w:val="44"/>
          <w:sz w:val="32"/>
          <w:szCs w:val="44"/>
          <w:u w:val="double"/>
        </w:rPr>
        <w:t>5.</w:t>
      </w:r>
      <w:r w:rsidR="007B4742" w:rsidRPr="007B4742">
        <w:rPr>
          <w:rFonts w:ascii="仿宋_GB2312" w:eastAsia="仿宋_GB2312" w:hAnsi="黑体" w:hint="eastAsia"/>
          <w:kern w:val="44"/>
          <w:sz w:val="32"/>
          <w:szCs w:val="44"/>
          <w:u w:val="double"/>
        </w:rPr>
        <w:t>售后服务措施及承诺</w:t>
      </w:r>
    </w:p>
    <w:p w:rsidR="00903722" w:rsidRPr="00F4112D" w:rsidRDefault="00F4112D" w:rsidP="00FC5C91">
      <w:pPr>
        <w:ind w:firstLineChars="200" w:firstLine="640"/>
        <w:rPr>
          <w:rFonts w:ascii="仿宋_GB2312" w:eastAsia="仿宋_GB2312" w:hAnsi="黑体"/>
          <w:kern w:val="44"/>
          <w:sz w:val="32"/>
          <w:szCs w:val="44"/>
          <w:u w:val="double"/>
        </w:rPr>
      </w:pPr>
      <w:r w:rsidRPr="00F4112D">
        <w:rPr>
          <w:rFonts w:ascii="仿宋_GB2312" w:eastAsia="仿宋_GB2312" w:hAnsi="宋体" w:cs="宋体"/>
          <w:kern w:val="0"/>
          <w:sz w:val="32"/>
          <w:szCs w:val="32"/>
          <w:u w:val="double"/>
        </w:rPr>
        <w:t>6.</w:t>
      </w:r>
      <w:r w:rsidRPr="00F4112D">
        <w:rPr>
          <w:rFonts w:ascii="仿宋_GB2312" w:eastAsia="仿宋_GB2312" w:hAnsi="宋体" w:cs="宋体" w:hint="eastAsia"/>
          <w:kern w:val="0"/>
          <w:sz w:val="32"/>
          <w:szCs w:val="32"/>
          <w:u w:val="double"/>
          <w:lang w:val="zh-CN"/>
        </w:rPr>
        <w:t>设备性能</w:t>
      </w:r>
      <w:r w:rsidRPr="00F4112D">
        <w:rPr>
          <w:rFonts w:ascii="仿宋_GB2312" w:eastAsia="仿宋_GB2312" w:hAnsi="宋体" w:cs="宋体"/>
          <w:kern w:val="0"/>
          <w:sz w:val="32"/>
          <w:szCs w:val="32"/>
          <w:u w:val="double"/>
          <w:lang w:val="zh-CN"/>
        </w:rPr>
        <w:t>及</w:t>
      </w:r>
      <w:r w:rsidRPr="00F4112D">
        <w:rPr>
          <w:rFonts w:ascii="仿宋_GB2312" w:eastAsia="仿宋_GB2312" w:hAnsi="宋体" w:cs="宋体" w:hint="eastAsia"/>
          <w:kern w:val="0"/>
          <w:sz w:val="32"/>
          <w:szCs w:val="32"/>
          <w:u w:val="double"/>
          <w:lang w:val="zh-CN"/>
        </w:rPr>
        <w:t>参数</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lastRenderedPageBreak/>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B44A5B">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月</w:t>
      </w:r>
      <w:r w:rsidR="00B44A5B">
        <w:rPr>
          <w:rFonts w:ascii="仿宋_GB2312" w:eastAsia="仿宋_GB2312" w:hAnsi="黑体"/>
          <w:kern w:val="44"/>
          <w:sz w:val="32"/>
          <w:szCs w:val="44"/>
          <w:shd w:val="clear" w:color="auto" w:fill="FFFF00"/>
        </w:rPr>
        <w:t>07</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lastRenderedPageBreak/>
        <w:t>9、法律、法规、规章规定属于投标无效的其他。</w:t>
      </w:r>
    </w:p>
    <w:p w:rsidR="000E69A8" w:rsidRPr="000E69A8" w:rsidRDefault="00F4112D" w:rsidP="000E69A8">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w:t>
      </w:r>
      <w:r w:rsidR="000E69A8" w:rsidRPr="000E69A8">
        <w:rPr>
          <w:rFonts w:ascii="黑体" w:eastAsia="黑体" w:hAnsi="黑体" w:hint="eastAsia"/>
          <w:kern w:val="44"/>
          <w:sz w:val="32"/>
          <w:szCs w:val="32"/>
        </w:rPr>
        <w:t>、供应商黑名单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F4112D" w:rsidRDefault="0068583D" w:rsidP="00F4112D">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报价得分</w:t>
            </w:r>
          </w:p>
        </w:tc>
        <w:tc>
          <w:tcPr>
            <w:tcW w:w="568" w:type="pct"/>
            <w:vAlign w:val="center"/>
          </w:tcPr>
          <w:p w:rsidR="0068583D" w:rsidRPr="00F4112D" w:rsidRDefault="007B58CA" w:rsidP="00F4112D">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0068583D" w:rsidRPr="00F4112D">
              <w:rPr>
                <w:rFonts w:ascii="仿宋_GB2312" w:eastAsia="仿宋_GB2312" w:hAnsi="宋体" w:cs="宋体"/>
                <w:kern w:val="0"/>
                <w:sz w:val="32"/>
                <w:szCs w:val="32"/>
                <w:lang w:val="zh-CN"/>
              </w:rPr>
              <w:t>0</w:t>
            </w:r>
            <w:r w:rsidR="00F4112D">
              <w:rPr>
                <w:rFonts w:ascii="仿宋_GB2312" w:eastAsia="仿宋_GB2312" w:hAnsi="宋体" w:cs="宋体" w:hint="eastAsia"/>
                <w:kern w:val="0"/>
                <w:sz w:val="32"/>
                <w:szCs w:val="32"/>
                <w:lang w:val="zh-CN"/>
              </w:rPr>
              <w:t>分</w:t>
            </w:r>
          </w:p>
        </w:tc>
        <w:tc>
          <w:tcPr>
            <w:tcW w:w="3618" w:type="pct"/>
            <w:vAlign w:val="center"/>
          </w:tcPr>
          <w:p w:rsidR="00C90435" w:rsidRPr="00F4112D" w:rsidRDefault="00C90435" w:rsidP="00F4112D">
            <w:pPr>
              <w:autoSpaceDE w:val="0"/>
              <w:autoSpaceDN w:val="0"/>
              <w:spacing w:before="21"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系统自动判分，满足招标文件要求且投标价格最</w:t>
            </w:r>
            <w:r w:rsidR="0013068A" w:rsidRPr="00F4112D">
              <w:rPr>
                <w:rFonts w:ascii="仿宋_GB2312" w:eastAsia="仿宋_GB2312" w:hAnsi="宋体" w:cs="宋体" w:hint="eastAsia"/>
                <w:kern w:val="0"/>
                <w:sz w:val="32"/>
                <w:szCs w:val="32"/>
                <w:lang w:val="zh-CN"/>
              </w:rPr>
              <w:t xml:space="preserve"> </w:t>
            </w:r>
            <w:r w:rsidRPr="00F4112D">
              <w:rPr>
                <w:rFonts w:ascii="仿宋_GB2312" w:eastAsia="仿宋_GB2312" w:hAnsi="宋体" w:cs="宋体" w:hint="eastAsia"/>
                <w:kern w:val="0"/>
                <w:sz w:val="32"/>
                <w:szCs w:val="32"/>
                <w:lang w:val="zh-CN"/>
              </w:rPr>
              <w:t>低的投标报价为评标基准价，其价格分为满分。其他供应商的价格分统一按照下列公式计算：</w:t>
            </w:r>
          </w:p>
          <w:p w:rsidR="00C90435" w:rsidRPr="00F4112D" w:rsidRDefault="00C90435" w:rsidP="00F4112D">
            <w:pPr>
              <w:autoSpaceDE w:val="0"/>
              <w:autoSpaceDN w:val="0"/>
              <w:spacing w:before="21"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投标报价得分</w:t>
            </w:r>
            <w:r w:rsidRPr="00F4112D">
              <w:rPr>
                <w:rFonts w:ascii="仿宋_GB2312" w:eastAsia="仿宋_GB2312" w:hAnsi="宋体" w:cs="宋体"/>
                <w:kern w:val="0"/>
                <w:sz w:val="32"/>
                <w:szCs w:val="32"/>
                <w:lang w:val="zh-CN"/>
              </w:rPr>
              <w:t>=（评审基准价/投标报价）</w:t>
            </w:r>
            <w:r w:rsidRPr="00F4112D">
              <w:rPr>
                <w:rFonts w:ascii="仿宋_GB2312" w:eastAsia="仿宋_GB2312" w:hAnsi="宋体" w:cs="宋体"/>
                <w:kern w:val="0"/>
                <w:sz w:val="32"/>
                <w:szCs w:val="32"/>
                <w:lang w:val="zh-CN"/>
              </w:rPr>
              <w:t>×</w:t>
            </w:r>
            <w:r w:rsidR="007B58CA">
              <w:rPr>
                <w:rFonts w:ascii="仿宋_GB2312" w:eastAsia="仿宋_GB2312" w:hAnsi="宋体" w:cs="宋体"/>
                <w:kern w:val="0"/>
                <w:sz w:val="32"/>
                <w:szCs w:val="32"/>
                <w:lang w:val="zh-CN"/>
              </w:rPr>
              <w:t>5</w:t>
            </w:r>
            <w:r w:rsidRPr="00F4112D">
              <w:rPr>
                <w:rFonts w:ascii="仿宋_GB2312" w:eastAsia="仿宋_GB2312" w:hAnsi="宋体" w:cs="宋体"/>
                <w:kern w:val="0"/>
                <w:sz w:val="32"/>
                <w:szCs w:val="32"/>
                <w:lang w:val="zh-CN"/>
              </w:rPr>
              <w:t>0</w:t>
            </w:r>
          </w:p>
          <w:p w:rsidR="0068583D" w:rsidRPr="00F4112D" w:rsidRDefault="00C90435" w:rsidP="00F4112D">
            <w:pPr>
              <w:autoSpaceDE w:val="0"/>
              <w:autoSpaceDN w:val="0"/>
              <w:spacing w:before="21"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F4112D">
              <w:rPr>
                <w:rFonts w:ascii="仿宋_GB2312" w:eastAsia="仿宋_GB2312" w:hAnsi="宋体" w:cs="宋体"/>
                <w:kern w:val="0"/>
                <w:sz w:val="32"/>
                <w:szCs w:val="32"/>
                <w:lang w:val="zh-CN"/>
              </w:rPr>
              <w:t>。</w:t>
            </w:r>
          </w:p>
        </w:tc>
      </w:tr>
      <w:tr w:rsidR="007B58CA" w:rsidTr="00347DDE">
        <w:trPr>
          <w:trHeight w:val="1297"/>
          <w:jc w:val="center"/>
        </w:trPr>
        <w:tc>
          <w:tcPr>
            <w:tcW w:w="814" w:type="pct"/>
            <w:vAlign w:val="center"/>
          </w:tcPr>
          <w:p w:rsidR="007B58CA" w:rsidRPr="007B58CA" w:rsidRDefault="007B58CA" w:rsidP="007B58CA">
            <w:pPr>
              <w:autoSpaceDE w:val="0"/>
              <w:autoSpaceDN w:val="0"/>
              <w:spacing w:before="21" w:line="276" w:lineRule="auto"/>
              <w:ind w:right="132"/>
              <w:jc w:val="center"/>
              <w:rPr>
                <w:rFonts w:ascii="仿宋_GB2312" w:eastAsia="仿宋_GB2312" w:hAnsi="宋体" w:cs="宋体"/>
                <w:kern w:val="0"/>
                <w:sz w:val="32"/>
                <w:szCs w:val="32"/>
                <w:lang w:val="zh-CN"/>
              </w:rPr>
            </w:pPr>
            <w:r w:rsidRPr="007B58CA">
              <w:rPr>
                <w:rFonts w:ascii="仿宋_GB2312" w:eastAsia="仿宋_GB2312" w:hAnsi="宋体" w:cs="宋体" w:hint="eastAsia"/>
                <w:kern w:val="0"/>
                <w:sz w:val="32"/>
                <w:szCs w:val="32"/>
                <w:lang w:val="zh-CN"/>
              </w:rPr>
              <w:t>公司实力</w:t>
            </w:r>
          </w:p>
        </w:tc>
        <w:tc>
          <w:tcPr>
            <w:tcW w:w="568" w:type="pct"/>
            <w:vAlign w:val="center"/>
          </w:tcPr>
          <w:p w:rsidR="007B58CA" w:rsidRPr="007B58CA" w:rsidRDefault="007B58CA" w:rsidP="007B58CA">
            <w:pPr>
              <w:autoSpaceDE w:val="0"/>
              <w:autoSpaceDN w:val="0"/>
              <w:spacing w:before="21" w:line="276" w:lineRule="auto"/>
              <w:ind w:right="132"/>
              <w:jc w:val="center"/>
              <w:rPr>
                <w:rFonts w:ascii="仿宋_GB2312" w:eastAsia="仿宋_GB2312" w:hAnsi="宋体" w:cs="宋体"/>
                <w:kern w:val="0"/>
                <w:sz w:val="32"/>
                <w:szCs w:val="32"/>
                <w:lang w:val="zh-CN"/>
              </w:rPr>
            </w:pPr>
            <w:r w:rsidRPr="007B58CA">
              <w:rPr>
                <w:rFonts w:ascii="仿宋_GB2312" w:eastAsia="仿宋_GB2312" w:hAnsi="宋体" w:cs="宋体"/>
                <w:kern w:val="0"/>
                <w:sz w:val="32"/>
                <w:szCs w:val="32"/>
                <w:lang w:val="zh-CN"/>
              </w:rPr>
              <w:t>10分</w:t>
            </w:r>
          </w:p>
        </w:tc>
        <w:tc>
          <w:tcPr>
            <w:tcW w:w="3618" w:type="pct"/>
            <w:vAlign w:val="center"/>
          </w:tcPr>
          <w:p w:rsidR="007B58CA" w:rsidRPr="007B58CA" w:rsidRDefault="007B58CA" w:rsidP="007B58CA">
            <w:pPr>
              <w:autoSpaceDE w:val="0"/>
              <w:autoSpaceDN w:val="0"/>
              <w:spacing w:before="21" w:line="276" w:lineRule="auto"/>
              <w:ind w:right="132"/>
              <w:jc w:val="center"/>
              <w:rPr>
                <w:rFonts w:ascii="仿宋_GB2312" w:eastAsia="仿宋_GB2312" w:hAnsi="宋体" w:cs="宋体"/>
                <w:kern w:val="0"/>
                <w:sz w:val="32"/>
                <w:szCs w:val="32"/>
                <w:lang w:val="zh-CN"/>
              </w:rPr>
            </w:pPr>
            <w:r w:rsidRPr="007B58CA">
              <w:rPr>
                <w:rFonts w:ascii="仿宋_GB2312" w:eastAsia="仿宋_GB2312" w:hAnsi="宋体" w:cs="宋体" w:hint="eastAsia"/>
                <w:kern w:val="0"/>
                <w:sz w:val="32"/>
                <w:szCs w:val="32"/>
                <w:lang w:val="zh-CN"/>
              </w:rPr>
              <w:t>专家根据供应商的企业规模、实力情况、信誉以及所投产品的获奖证明证书、发明专利情况打分</w:t>
            </w:r>
            <w:r w:rsidRPr="007B58CA">
              <w:rPr>
                <w:rFonts w:ascii="仿宋_GB2312" w:eastAsia="仿宋_GB2312" w:hAnsi="宋体" w:cs="宋体"/>
                <w:kern w:val="0"/>
                <w:sz w:val="32"/>
                <w:szCs w:val="32"/>
                <w:lang w:val="zh-CN"/>
              </w:rPr>
              <w:t>0-10分。</w:t>
            </w:r>
          </w:p>
        </w:tc>
      </w:tr>
      <w:tr w:rsidR="007B58CA" w:rsidTr="00347DDE">
        <w:trPr>
          <w:trHeight w:val="1297"/>
          <w:jc w:val="center"/>
        </w:trPr>
        <w:tc>
          <w:tcPr>
            <w:tcW w:w="814" w:type="pct"/>
            <w:vAlign w:val="center"/>
          </w:tcPr>
          <w:p w:rsidR="007B58CA" w:rsidRPr="006A7E0A"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设备性能</w:t>
            </w:r>
            <w:r>
              <w:rPr>
                <w:rFonts w:ascii="仿宋_GB2312" w:eastAsia="仿宋_GB2312" w:hAnsi="宋体" w:cs="宋体"/>
                <w:kern w:val="0"/>
                <w:sz w:val="32"/>
                <w:szCs w:val="32"/>
                <w:lang w:val="zh-CN"/>
              </w:rPr>
              <w:t>及</w:t>
            </w:r>
            <w:r>
              <w:rPr>
                <w:rFonts w:ascii="仿宋_GB2312" w:eastAsia="仿宋_GB2312" w:hAnsi="宋体" w:cs="宋体" w:hint="eastAsia"/>
                <w:kern w:val="0"/>
                <w:sz w:val="32"/>
                <w:szCs w:val="32"/>
                <w:lang w:val="zh-CN"/>
              </w:rPr>
              <w:t>参数</w:t>
            </w:r>
          </w:p>
        </w:tc>
        <w:tc>
          <w:tcPr>
            <w:tcW w:w="568" w:type="pct"/>
            <w:vAlign w:val="center"/>
          </w:tcPr>
          <w:p w:rsidR="007B58CA" w:rsidRPr="006A7E0A"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w:t>
            </w:r>
          </w:p>
        </w:tc>
        <w:tc>
          <w:tcPr>
            <w:tcW w:w="3618" w:type="pct"/>
            <w:vAlign w:val="center"/>
          </w:tcPr>
          <w:p w:rsidR="007B58CA" w:rsidRPr="006A7E0A"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所供设备</w:t>
            </w:r>
            <w:r>
              <w:rPr>
                <w:rFonts w:ascii="仿宋_GB2312" w:eastAsia="仿宋_GB2312" w:hAnsi="宋体" w:cs="宋体"/>
                <w:kern w:val="0"/>
                <w:sz w:val="32"/>
                <w:szCs w:val="32"/>
                <w:lang w:val="zh-CN"/>
              </w:rPr>
              <w:t>完全满足招标文件及采购人要求，</w:t>
            </w:r>
            <w:r>
              <w:rPr>
                <w:rFonts w:ascii="仿宋_GB2312" w:eastAsia="仿宋_GB2312" w:hAnsi="宋体" w:cs="宋体" w:hint="eastAsia"/>
                <w:kern w:val="0"/>
                <w:sz w:val="32"/>
                <w:szCs w:val="32"/>
                <w:lang w:val="zh-CN"/>
              </w:rPr>
              <w:t>各项</w:t>
            </w:r>
            <w:r>
              <w:rPr>
                <w:rFonts w:ascii="仿宋_GB2312" w:eastAsia="仿宋_GB2312" w:hAnsi="宋体" w:cs="宋体"/>
                <w:kern w:val="0"/>
                <w:sz w:val="32"/>
                <w:szCs w:val="32"/>
                <w:lang w:val="zh-CN"/>
              </w:rPr>
              <w:t>技术</w:t>
            </w:r>
            <w:r>
              <w:rPr>
                <w:rFonts w:ascii="仿宋_GB2312" w:eastAsia="仿宋_GB2312" w:hAnsi="宋体" w:cs="宋体" w:hint="eastAsia"/>
                <w:kern w:val="0"/>
                <w:sz w:val="32"/>
                <w:szCs w:val="32"/>
                <w:lang w:val="zh-CN"/>
              </w:rPr>
              <w:t>参数</w:t>
            </w:r>
            <w:r>
              <w:rPr>
                <w:rFonts w:ascii="仿宋_GB2312" w:eastAsia="仿宋_GB2312" w:hAnsi="宋体" w:cs="宋体"/>
                <w:kern w:val="0"/>
                <w:sz w:val="32"/>
                <w:szCs w:val="32"/>
                <w:lang w:val="zh-CN"/>
              </w:rPr>
              <w:t>、性能</w:t>
            </w:r>
            <w:r w:rsidRPr="0079659F">
              <w:rPr>
                <w:rFonts w:ascii="仿宋_GB2312" w:eastAsia="仿宋_GB2312" w:hAnsi="宋体" w:cs="宋体" w:hint="eastAsia"/>
                <w:kern w:val="0"/>
                <w:sz w:val="32"/>
                <w:szCs w:val="32"/>
                <w:lang w:val="zh-CN"/>
              </w:rPr>
              <w:t>优良6—10分，一般1—5分。</w:t>
            </w:r>
          </w:p>
        </w:tc>
      </w:tr>
      <w:tr w:rsidR="007B58CA" w:rsidTr="00347DDE">
        <w:trPr>
          <w:trHeight w:val="1297"/>
          <w:jc w:val="center"/>
        </w:trPr>
        <w:tc>
          <w:tcPr>
            <w:tcW w:w="814"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交付周期</w:t>
            </w:r>
          </w:p>
        </w:tc>
        <w:tc>
          <w:tcPr>
            <w:tcW w:w="56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kern w:val="0"/>
                <w:sz w:val="32"/>
                <w:szCs w:val="32"/>
                <w:lang w:val="zh-CN"/>
              </w:rPr>
              <w:t>10分</w:t>
            </w:r>
          </w:p>
        </w:tc>
        <w:tc>
          <w:tcPr>
            <w:tcW w:w="361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根据交付周期打分，打</w:t>
            </w:r>
            <w:r w:rsidRPr="00F4112D">
              <w:rPr>
                <w:rFonts w:ascii="仿宋_GB2312" w:eastAsia="仿宋_GB2312" w:hAnsi="宋体" w:cs="宋体"/>
                <w:kern w:val="0"/>
                <w:sz w:val="32"/>
                <w:szCs w:val="32"/>
                <w:lang w:val="zh-CN"/>
              </w:rPr>
              <w:t>1-10分</w:t>
            </w:r>
          </w:p>
        </w:tc>
      </w:tr>
      <w:tr w:rsidR="007B58CA" w:rsidTr="00347DDE">
        <w:trPr>
          <w:trHeight w:val="1297"/>
          <w:jc w:val="center"/>
        </w:trPr>
        <w:tc>
          <w:tcPr>
            <w:tcW w:w="814"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lastRenderedPageBreak/>
              <w:t>售后服务措施及承诺</w:t>
            </w:r>
          </w:p>
        </w:tc>
        <w:tc>
          <w:tcPr>
            <w:tcW w:w="56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kern w:val="0"/>
                <w:sz w:val="32"/>
                <w:szCs w:val="32"/>
                <w:lang w:val="zh-CN"/>
              </w:rPr>
              <w:t>10分</w:t>
            </w:r>
          </w:p>
        </w:tc>
        <w:tc>
          <w:tcPr>
            <w:tcW w:w="361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根据供应商售后服务措施及有关承诺，包括售后服务的内容、形式、满足或高于磋商文件中质保期的情况、解决问题的响应时间、维修技术人员情况等，得1-1</w:t>
            </w:r>
            <w:r w:rsidRPr="00F4112D">
              <w:rPr>
                <w:rFonts w:ascii="仿宋_GB2312" w:eastAsia="仿宋_GB2312" w:hAnsi="宋体" w:cs="宋体"/>
                <w:kern w:val="0"/>
                <w:sz w:val="32"/>
                <w:szCs w:val="32"/>
                <w:lang w:val="zh-CN"/>
              </w:rPr>
              <w:t>0</w:t>
            </w:r>
            <w:r w:rsidRPr="00F4112D">
              <w:rPr>
                <w:rFonts w:ascii="仿宋_GB2312" w:eastAsia="仿宋_GB2312" w:hAnsi="宋体" w:cs="宋体" w:hint="eastAsia"/>
                <w:kern w:val="0"/>
                <w:sz w:val="32"/>
                <w:szCs w:val="32"/>
                <w:lang w:val="zh-CN"/>
              </w:rPr>
              <w:t>分。</w:t>
            </w:r>
          </w:p>
        </w:tc>
      </w:tr>
      <w:tr w:rsidR="007B58CA" w:rsidTr="00347DDE">
        <w:trPr>
          <w:trHeight w:val="1297"/>
          <w:jc w:val="center"/>
        </w:trPr>
        <w:tc>
          <w:tcPr>
            <w:tcW w:w="814"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类似业绩</w:t>
            </w:r>
          </w:p>
        </w:tc>
        <w:tc>
          <w:tcPr>
            <w:tcW w:w="56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kern w:val="0"/>
                <w:sz w:val="32"/>
                <w:szCs w:val="32"/>
                <w:lang w:val="zh-CN"/>
              </w:rPr>
              <w:t>10</w:t>
            </w:r>
            <w:r w:rsidRPr="00F4112D">
              <w:rPr>
                <w:rFonts w:ascii="仿宋_GB2312" w:eastAsia="仿宋_GB2312" w:hAnsi="宋体" w:cs="宋体" w:hint="eastAsia"/>
                <w:kern w:val="0"/>
                <w:sz w:val="32"/>
                <w:szCs w:val="32"/>
                <w:lang w:val="zh-CN"/>
              </w:rPr>
              <w:t>分</w:t>
            </w:r>
          </w:p>
        </w:tc>
        <w:tc>
          <w:tcPr>
            <w:tcW w:w="3618" w:type="pct"/>
            <w:vAlign w:val="center"/>
          </w:tcPr>
          <w:p w:rsidR="007B58CA" w:rsidRPr="00F4112D" w:rsidRDefault="007B58CA" w:rsidP="007B58CA">
            <w:pPr>
              <w:autoSpaceDE w:val="0"/>
              <w:autoSpaceDN w:val="0"/>
              <w:spacing w:line="276" w:lineRule="auto"/>
              <w:ind w:right="132"/>
              <w:jc w:val="center"/>
              <w:rPr>
                <w:rFonts w:ascii="仿宋_GB2312" w:eastAsia="仿宋_GB2312" w:hAnsi="宋体" w:cs="宋体"/>
                <w:kern w:val="0"/>
                <w:sz w:val="32"/>
                <w:szCs w:val="32"/>
                <w:lang w:val="zh-CN"/>
              </w:rPr>
            </w:pPr>
            <w:r w:rsidRPr="00F4112D">
              <w:rPr>
                <w:rFonts w:ascii="仿宋_GB2312" w:eastAsia="仿宋_GB2312" w:hAnsi="宋体" w:cs="宋体" w:hint="eastAsia"/>
                <w:kern w:val="0"/>
                <w:sz w:val="32"/>
                <w:szCs w:val="32"/>
                <w:lang w:val="zh-CN"/>
              </w:rPr>
              <w:t>企业业绩：企业近三年（</w:t>
            </w:r>
            <w:r w:rsidRPr="00F4112D">
              <w:rPr>
                <w:rFonts w:ascii="仿宋_GB2312" w:eastAsia="仿宋_GB2312" w:hAnsi="宋体" w:cs="宋体"/>
                <w:kern w:val="0"/>
                <w:sz w:val="32"/>
                <w:szCs w:val="32"/>
                <w:lang w:val="zh-CN"/>
              </w:rPr>
              <w:t>2020</w:t>
            </w:r>
            <w:r w:rsidRPr="00F4112D">
              <w:rPr>
                <w:rFonts w:ascii="仿宋_GB2312" w:eastAsia="仿宋_GB2312" w:hAnsi="宋体" w:cs="宋体" w:hint="eastAsia"/>
                <w:kern w:val="0"/>
                <w:sz w:val="32"/>
                <w:szCs w:val="32"/>
                <w:lang w:val="zh-CN"/>
              </w:rPr>
              <w:t>年</w:t>
            </w:r>
            <w:r w:rsidRPr="00F4112D">
              <w:rPr>
                <w:rFonts w:ascii="仿宋_GB2312" w:eastAsia="仿宋_GB2312" w:hAnsi="宋体" w:cs="宋体"/>
                <w:kern w:val="0"/>
                <w:sz w:val="32"/>
                <w:szCs w:val="32"/>
                <w:lang w:val="zh-CN"/>
              </w:rPr>
              <w:t>1月1日至今）完成类似业绩，每项得2</w:t>
            </w:r>
            <w:r w:rsidRPr="00F4112D">
              <w:rPr>
                <w:rFonts w:ascii="仿宋_GB2312" w:eastAsia="仿宋_GB2312" w:hAnsi="宋体" w:cs="宋体" w:hint="eastAsia"/>
                <w:kern w:val="0"/>
                <w:sz w:val="32"/>
                <w:szCs w:val="32"/>
                <w:lang w:val="zh-CN"/>
              </w:rPr>
              <w:t>分，最多得</w:t>
            </w:r>
            <w:r w:rsidRPr="00F4112D">
              <w:rPr>
                <w:rFonts w:ascii="仿宋_GB2312" w:eastAsia="仿宋_GB2312" w:hAnsi="宋体" w:cs="宋体"/>
                <w:kern w:val="0"/>
                <w:sz w:val="32"/>
                <w:szCs w:val="32"/>
                <w:lang w:val="zh-CN"/>
              </w:rPr>
              <w:t>10</w:t>
            </w:r>
            <w:r w:rsidRPr="00F4112D">
              <w:rPr>
                <w:rFonts w:ascii="仿宋_GB2312" w:eastAsia="仿宋_GB2312" w:hAnsi="宋体" w:cs="宋体" w:hint="eastAsia"/>
                <w:kern w:val="0"/>
                <w:sz w:val="32"/>
                <w:szCs w:val="32"/>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w:t>
      </w:r>
      <w:r>
        <w:rPr>
          <w:rFonts w:ascii="仿宋_GB2312" w:eastAsia="仿宋_GB2312" w:hint="eastAsia"/>
          <w:sz w:val="32"/>
          <w:szCs w:val="32"/>
        </w:rPr>
        <w:lastRenderedPageBreak/>
        <w:t>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w:t>
      </w:r>
      <w:r>
        <w:rPr>
          <w:rFonts w:ascii="仿宋_GB2312" w:eastAsia="仿宋_GB2312" w:hint="eastAsia"/>
          <w:spacing w:val="-5"/>
          <w:sz w:val="32"/>
          <w:szCs w:val="32"/>
        </w:rPr>
        <w:lastRenderedPageBreak/>
        <w:t>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立即发快递邮寄至以下地址（到付一律不接收）：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903722" w:rsidRDefault="00903722" w:rsidP="004F6381">
      <w:pPr>
        <w:jc w:val="center"/>
        <w:rPr>
          <w:rFonts w:ascii="方正小标宋简体" w:eastAsia="方正小标宋简体"/>
          <w:spacing w:val="-17"/>
          <w:sz w:val="44"/>
          <w:szCs w:val="44"/>
        </w:rPr>
        <w:sectPr w:rsidR="00903722" w:rsidSect="00996077">
          <w:footerReference w:type="default" r:id="rId10"/>
          <w:pgSz w:w="11906" w:h="16838"/>
          <w:pgMar w:top="1418" w:right="1588" w:bottom="1418" w:left="1588" w:header="851" w:footer="992" w:gutter="0"/>
          <w:pgNumType w:fmt="numberInDash" w:start="1"/>
          <w:cols w:space="425"/>
          <w:docGrid w:type="lines" w:linePitch="312"/>
        </w:sectPr>
      </w:pPr>
    </w:p>
    <w:p w:rsidR="00E8288A" w:rsidRDefault="00E8288A" w:rsidP="004F6381">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F4112D" w:rsidRDefault="00F4112D" w:rsidP="00F4112D">
      <w:pPr>
        <w:rPr>
          <w:rFonts w:ascii="黑体" w:eastAsia="黑体" w:hAnsi="黑体" w:cs="黑体"/>
          <w:sz w:val="32"/>
          <w:szCs w:val="32"/>
        </w:rPr>
      </w:pPr>
      <w:r>
        <w:rPr>
          <w:rFonts w:ascii="黑体" w:eastAsia="黑体" w:hAnsi="黑体" w:cs="黑体" w:hint="eastAsia"/>
          <w:sz w:val="32"/>
          <w:szCs w:val="32"/>
        </w:rPr>
        <w:t>一、项目情况</w:t>
      </w:r>
    </w:p>
    <w:p w:rsidR="00C97F56" w:rsidRPr="00C97F56" w:rsidRDefault="00C97F56" w:rsidP="00C97F56">
      <w:pPr>
        <w:ind w:firstLineChars="300" w:firstLine="960"/>
        <w:rPr>
          <w:rFonts w:ascii="仿宋_GB2312" w:eastAsia="仿宋_GB2312"/>
          <w:sz w:val="32"/>
          <w:szCs w:val="32"/>
        </w:rPr>
      </w:pPr>
      <w:bookmarkStart w:id="63" w:name="_Hlk103850057"/>
      <w:r w:rsidRPr="00C97F56">
        <w:rPr>
          <w:rFonts w:ascii="仿宋_GB2312" w:eastAsia="仿宋_GB2312" w:hint="eastAsia"/>
          <w:sz w:val="32"/>
          <w:szCs w:val="32"/>
        </w:rPr>
        <w:t>根据公司战略发展部署，</w:t>
      </w:r>
      <w:r w:rsidRPr="00C97F56">
        <w:rPr>
          <w:rFonts w:ascii="仿宋_GB2312" w:eastAsia="仿宋_GB2312"/>
          <w:sz w:val="32"/>
          <w:szCs w:val="32"/>
        </w:rPr>
        <w:t>针对高端智能家居工具、精密医疗工具、</w:t>
      </w:r>
      <w:r w:rsidRPr="00C97F56">
        <w:rPr>
          <w:rFonts w:ascii="仿宋_GB2312" w:eastAsia="仿宋_GB2312" w:hint="eastAsia"/>
          <w:sz w:val="32"/>
          <w:szCs w:val="32"/>
        </w:rPr>
        <w:t>高端</w:t>
      </w:r>
      <w:r w:rsidRPr="00C97F56">
        <w:rPr>
          <w:rFonts w:ascii="仿宋_GB2312" w:eastAsia="仿宋_GB2312"/>
          <w:sz w:val="32"/>
          <w:szCs w:val="32"/>
        </w:rPr>
        <w:t>电动工具等市场，</w:t>
      </w:r>
      <w:r w:rsidRPr="00C97F56">
        <w:rPr>
          <w:rFonts w:ascii="仿宋_GB2312" w:eastAsia="仿宋_GB2312" w:hint="eastAsia"/>
          <w:sz w:val="32"/>
          <w:szCs w:val="32"/>
        </w:rPr>
        <w:t>匹配建设1</w:t>
      </w:r>
      <w:r w:rsidRPr="00C97F56">
        <w:rPr>
          <w:rFonts w:ascii="仿宋_GB2312" w:eastAsia="仿宋_GB2312"/>
          <w:sz w:val="32"/>
          <w:szCs w:val="32"/>
        </w:rPr>
        <w:t>8650/21700</w:t>
      </w:r>
      <w:r w:rsidRPr="00C97F56">
        <w:rPr>
          <w:rFonts w:ascii="仿宋_GB2312" w:eastAsia="仿宋_GB2312" w:hint="eastAsia"/>
          <w:sz w:val="32"/>
          <w:szCs w:val="32"/>
        </w:rPr>
        <w:t>圆柱电池P</w:t>
      </w:r>
      <w:r w:rsidRPr="00C97F56">
        <w:rPr>
          <w:rFonts w:ascii="仿宋_GB2312" w:eastAsia="仿宋_GB2312"/>
          <w:sz w:val="32"/>
          <w:szCs w:val="32"/>
        </w:rPr>
        <w:t>ACK</w:t>
      </w:r>
      <w:r w:rsidRPr="00C97F56">
        <w:rPr>
          <w:rFonts w:ascii="仿宋_GB2312" w:eastAsia="仿宋_GB2312" w:hint="eastAsia"/>
          <w:sz w:val="32"/>
          <w:szCs w:val="32"/>
        </w:rPr>
        <w:t>线及相应配套资源，山东圣阳锂科新能源有限公司拟采购 两台龙门架点焊机 ，同步包含该产品的设计、制作及安装工作。</w:t>
      </w:r>
    </w:p>
    <w:bookmarkEnd w:id="63"/>
    <w:p w:rsidR="00F4112D" w:rsidRDefault="00F4112D" w:rsidP="00F4112D">
      <w:pPr>
        <w:spacing w:line="440" w:lineRule="exact"/>
        <w:jc w:val="left"/>
        <w:rPr>
          <w:rFonts w:ascii="黑体" w:eastAsia="黑体" w:hAnsi="黑体" w:cs="黑体"/>
          <w:sz w:val="32"/>
          <w:szCs w:val="32"/>
        </w:rPr>
      </w:pPr>
      <w:r>
        <w:rPr>
          <w:rFonts w:ascii="黑体" w:eastAsia="黑体" w:hAnsi="黑体" w:cs="黑体" w:hint="eastAsia"/>
          <w:sz w:val="32"/>
          <w:szCs w:val="32"/>
        </w:rPr>
        <w:t>二、工艺要求及设备参数</w:t>
      </w:r>
    </w:p>
    <w:p w:rsid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技术要求：详见附件1。</w:t>
      </w:r>
    </w:p>
    <w:p w:rsidR="00F4112D" w:rsidRDefault="00F4112D" w:rsidP="00F4112D">
      <w:pPr>
        <w:rPr>
          <w:rFonts w:ascii="黑体" w:eastAsia="黑体" w:hAnsi="黑体" w:cs="黑体"/>
          <w:sz w:val="32"/>
          <w:szCs w:val="32"/>
        </w:rPr>
      </w:pPr>
      <w:r>
        <w:rPr>
          <w:rFonts w:ascii="黑体" w:eastAsia="黑体" w:hAnsi="黑体" w:cs="黑体" w:hint="eastAsia"/>
          <w:sz w:val="32"/>
          <w:szCs w:val="32"/>
        </w:rPr>
        <w:t>三、投标总报价解释</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1、设备总报价的组成包括：设备设计与现场设计、设备采购与制造、设备出厂前调试、涂漆包装、设备运输与运输保险、设备的安装调试、随机备件、技术资料、现场服务、税金、管理费等最终交钥匙工程的一切费用，不以任何因素变化。</w:t>
      </w:r>
    </w:p>
    <w:p w:rsid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2、按照良好的行业惯例，如果某项工作、服务是圆满完成本合同项下的工作和/或服务所必须的，但该项工作或服务在合同中没有明示规定，那么此项工作或服务应视为已经包含在合同中并构成合同工作范围的一部分。承包人按照本条提供的该项工作或服务不应被视为本合同项下的变更，因此所发生的所有费用由乙方承担。</w:t>
      </w:r>
    </w:p>
    <w:p w:rsidR="00F4112D" w:rsidRDefault="00F4112D" w:rsidP="00C97F56">
      <w:pPr>
        <w:rPr>
          <w:rFonts w:ascii="黑体" w:eastAsia="黑体" w:hAnsi="黑体" w:cs="黑体"/>
          <w:sz w:val="32"/>
          <w:szCs w:val="32"/>
        </w:rPr>
      </w:pPr>
      <w:r>
        <w:rPr>
          <w:rFonts w:ascii="黑体" w:eastAsia="黑体" w:hAnsi="黑体" w:cs="黑体" w:hint="eastAsia"/>
          <w:sz w:val="32"/>
          <w:szCs w:val="32"/>
        </w:rPr>
        <w:t>四、项目甲乙双方交割点</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中标方负责所有设备设计与现场设计、设备采购与制造、设备出厂前调试、涂漆包装、设备运输与运输保险、设备的安装调试、随机工具及备件、技术资料、设备操作培训等，为最终交钥匙工程。</w:t>
      </w:r>
      <w:r w:rsidRPr="00C97F56">
        <w:rPr>
          <w:rFonts w:ascii="仿宋_GB2312" w:eastAsia="仿宋_GB2312" w:hint="eastAsia"/>
          <w:sz w:val="32"/>
          <w:szCs w:val="32"/>
        </w:rPr>
        <w:lastRenderedPageBreak/>
        <w:t>设备设计和供货分交点如下：</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1、设备安装基础</w:t>
      </w:r>
    </w:p>
    <w:p w:rsidR="00C97F56" w:rsidRPr="00C97F56" w:rsidRDefault="00C97F56" w:rsidP="00C97F56">
      <w:pPr>
        <w:rPr>
          <w:rFonts w:ascii="仿宋_GB2312" w:eastAsia="仿宋_GB2312"/>
          <w:sz w:val="32"/>
          <w:szCs w:val="32"/>
        </w:rPr>
      </w:pPr>
      <w:r w:rsidRPr="00C97F56">
        <w:rPr>
          <w:rFonts w:ascii="仿宋_GB2312" w:eastAsia="仿宋_GB2312" w:hint="eastAsia"/>
          <w:sz w:val="32"/>
          <w:szCs w:val="32"/>
        </w:rPr>
        <w:t>中标方提供设备安装基础图纸（若有），招标方负责设备基础的定位、施工工作。</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2、设备配管</w:t>
      </w:r>
    </w:p>
    <w:p w:rsidR="00C97F56" w:rsidRPr="00C97F56" w:rsidRDefault="00C97F56" w:rsidP="00C97F56">
      <w:pPr>
        <w:rPr>
          <w:rFonts w:ascii="仿宋_GB2312" w:eastAsia="仿宋_GB2312"/>
          <w:sz w:val="32"/>
          <w:szCs w:val="32"/>
        </w:rPr>
      </w:pPr>
      <w:r w:rsidRPr="00C97F56">
        <w:rPr>
          <w:rFonts w:ascii="仿宋_GB2312" w:eastAsia="仿宋_GB2312" w:hint="eastAsia"/>
          <w:sz w:val="32"/>
          <w:szCs w:val="32"/>
        </w:rPr>
        <w:t>招标方负责设备所有配管（含压缩空气、氮气、真空、蒸汽、循环水等）施工至车间设备安装位置墙体附近；中标方负责将配管安装相应的阀门、过滤器及管件至设备上对应的接口，并负责设备内部各机构间的配管安装。</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3、电气安装</w:t>
      </w:r>
    </w:p>
    <w:p w:rsidR="00C97F56" w:rsidRPr="00C97F56" w:rsidRDefault="00C97F56" w:rsidP="00C97F56">
      <w:pPr>
        <w:rPr>
          <w:rFonts w:ascii="仿宋_GB2312" w:eastAsia="仿宋_GB2312"/>
          <w:sz w:val="32"/>
          <w:szCs w:val="32"/>
        </w:rPr>
      </w:pPr>
      <w:r w:rsidRPr="00C97F56">
        <w:rPr>
          <w:rFonts w:ascii="仿宋_GB2312" w:eastAsia="仿宋_GB2312" w:hint="eastAsia"/>
          <w:sz w:val="32"/>
          <w:szCs w:val="32"/>
        </w:rPr>
        <w:t>设备主控制柜至其他控制分柜之间的电缆及连接由中标方负责供货并施工；设备主配电柜到招标方低压配电柜之间电缆由招标方负责采购并安装。</w:t>
      </w:r>
    </w:p>
    <w:p w:rsidR="00C97F56" w:rsidRP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4、产品更新</w:t>
      </w:r>
    </w:p>
    <w:p w:rsidR="00C97F56" w:rsidRDefault="00C97F56" w:rsidP="00C97F56">
      <w:pPr>
        <w:rPr>
          <w:rFonts w:ascii="仿宋_GB2312" w:eastAsia="仿宋_GB2312"/>
          <w:sz w:val="32"/>
          <w:szCs w:val="32"/>
        </w:rPr>
      </w:pPr>
      <w:r w:rsidRPr="00C97F56">
        <w:rPr>
          <w:rFonts w:ascii="仿宋_GB2312" w:eastAsia="仿宋_GB2312" w:hint="eastAsia"/>
          <w:sz w:val="32"/>
          <w:szCs w:val="32"/>
        </w:rPr>
        <w:t>因中标方技术发展，设备的升级和部分性能改善，应招标方的要求中标方应负责升级，中标方仅收取硬件改造成本费，软件相关升级免费。</w:t>
      </w:r>
    </w:p>
    <w:p w:rsidR="00FA3915" w:rsidRDefault="00FA3915" w:rsidP="00C97F56">
      <w:pPr>
        <w:rPr>
          <w:rFonts w:ascii="黑体" w:eastAsia="黑体" w:hAnsi="黑体" w:cs="黑体"/>
          <w:sz w:val="32"/>
          <w:szCs w:val="32"/>
        </w:rPr>
      </w:pPr>
      <w:r>
        <w:rPr>
          <w:rFonts w:ascii="黑体" w:eastAsia="黑体" w:hAnsi="黑体" w:cs="黑体" w:hint="eastAsia"/>
          <w:sz w:val="32"/>
          <w:szCs w:val="32"/>
        </w:rPr>
        <w:t>五、工期要求</w:t>
      </w:r>
    </w:p>
    <w:p w:rsidR="00C97F56" w:rsidRDefault="00C97F56" w:rsidP="00C97F56">
      <w:pPr>
        <w:ind w:firstLineChars="250" w:firstLine="800"/>
        <w:rPr>
          <w:rFonts w:ascii="仿宋_GB2312" w:eastAsia="仿宋_GB2312"/>
          <w:sz w:val="32"/>
          <w:szCs w:val="32"/>
        </w:rPr>
      </w:pPr>
      <w:r w:rsidRPr="00C97F56">
        <w:rPr>
          <w:rFonts w:ascii="仿宋_GB2312" w:eastAsia="仿宋_GB2312" w:hint="eastAsia"/>
          <w:sz w:val="32"/>
          <w:szCs w:val="32"/>
        </w:rPr>
        <w:t>1、设备制作周期40日历天，设备安装调试合格周期7日历天，合计总工期：自合同签订之日起47日历天。</w:t>
      </w:r>
    </w:p>
    <w:p w:rsidR="00FA3915" w:rsidRDefault="00FA3915" w:rsidP="00FA3915">
      <w:pPr>
        <w:rPr>
          <w:rFonts w:ascii="黑体" w:eastAsia="黑体" w:hAnsi="黑体" w:cs="黑体"/>
          <w:sz w:val="32"/>
          <w:szCs w:val="32"/>
        </w:rPr>
      </w:pPr>
      <w:r>
        <w:rPr>
          <w:rFonts w:ascii="黑体" w:eastAsia="黑体" w:hAnsi="黑体" w:cs="黑体" w:hint="eastAsia"/>
          <w:sz w:val="32"/>
          <w:szCs w:val="32"/>
        </w:rPr>
        <w:t xml:space="preserve">六、资料交付 </w:t>
      </w:r>
    </w:p>
    <w:p w:rsidR="00C97F56" w:rsidRPr="00C97F56" w:rsidRDefault="00C97F56" w:rsidP="00C97F56">
      <w:pPr>
        <w:ind w:firstLineChars="300" w:firstLine="960"/>
        <w:rPr>
          <w:rFonts w:ascii="仿宋_GB2312" w:eastAsia="仿宋_GB2312"/>
          <w:sz w:val="32"/>
          <w:szCs w:val="32"/>
        </w:rPr>
      </w:pPr>
      <w:r w:rsidRPr="00C97F56">
        <w:rPr>
          <w:rFonts w:ascii="仿宋_GB2312" w:eastAsia="仿宋_GB2312" w:hint="eastAsia"/>
          <w:sz w:val="32"/>
          <w:szCs w:val="32"/>
        </w:rPr>
        <w:t>1、合同签订后15日内投标方向招标方提供全套资料不限于</w:t>
      </w:r>
      <w:r w:rsidRPr="00C97F56">
        <w:rPr>
          <w:rFonts w:ascii="仿宋_GB2312" w:eastAsia="仿宋_GB2312" w:hint="eastAsia"/>
          <w:sz w:val="32"/>
          <w:szCs w:val="32"/>
        </w:rPr>
        <w:lastRenderedPageBreak/>
        <w:t>设备工艺流程图、电气原理图、系统图、设备图纸及设备主要构件图、基础施工图纸（CAD电子版一份，纸质蓝图3份）等。</w:t>
      </w:r>
    </w:p>
    <w:p w:rsidR="00FA3915" w:rsidRPr="00FA3915" w:rsidRDefault="00C97F56" w:rsidP="00C97F56">
      <w:pPr>
        <w:ind w:firstLineChars="300" w:firstLine="960"/>
        <w:rPr>
          <w:rFonts w:ascii="仿宋_GB2312" w:eastAsia="仿宋_GB2312"/>
          <w:sz w:val="32"/>
          <w:szCs w:val="32"/>
        </w:rPr>
      </w:pPr>
      <w:r w:rsidRPr="00C97F56">
        <w:rPr>
          <w:rFonts w:ascii="仿宋_GB2312" w:eastAsia="仿宋_GB2312" w:hint="eastAsia"/>
          <w:sz w:val="32"/>
          <w:szCs w:val="32"/>
        </w:rPr>
        <w:t>2、项目完成后中标方需要向招标方移交竣工资料包括但不限于：产品说明书、工艺流程图、机械电气原理图、设备图纸及设备主要构件图、质量管理资料、质量检验部门的质量检验资料、设备出厂检验报告、产品合格证书、调试试车资料等。</w:t>
      </w:r>
    </w:p>
    <w:p w:rsidR="00FA3915" w:rsidRDefault="00FA3915" w:rsidP="00FA3915">
      <w:pPr>
        <w:rPr>
          <w:rFonts w:ascii="黑体" w:eastAsia="黑体" w:hAnsi="黑体" w:cs="黑体"/>
          <w:sz w:val="32"/>
          <w:szCs w:val="32"/>
        </w:rPr>
      </w:pPr>
      <w:r>
        <w:rPr>
          <w:rFonts w:ascii="黑体" w:eastAsia="黑体" w:hAnsi="黑体" w:cs="黑体" w:hint="eastAsia"/>
          <w:sz w:val="32"/>
          <w:szCs w:val="32"/>
        </w:rPr>
        <w:t>七、合同款支付</w:t>
      </w:r>
    </w:p>
    <w:p w:rsidR="00C97F56" w:rsidRPr="00C97F56" w:rsidRDefault="00C97F56" w:rsidP="00C97F56">
      <w:pPr>
        <w:spacing w:line="560" w:lineRule="exact"/>
        <w:ind w:firstLineChars="200" w:firstLine="640"/>
        <w:rPr>
          <w:rFonts w:ascii="仿宋_GB2312" w:eastAsia="仿宋_GB2312"/>
          <w:sz w:val="32"/>
          <w:szCs w:val="32"/>
        </w:rPr>
      </w:pPr>
      <w:r w:rsidRPr="00C97F56">
        <w:rPr>
          <w:rFonts w:ascii="仿宋_GB2312" w:eastAsia="仿宋_GB2312" w:hint="eastAsia"/>
          <w:sz w:val="32"/>
          <w:szCs w:val="32"/>
        </w:rPr>
        <w:t>1、合同签订后，招标人向中标人支付合同设备总价30%预付款；中标单位设备制作完成具备进场安装条件，招标人考察验收确认后支付合同设备总价的50%作为发货款；中标单位现场设备安装完成经过调试顺行并通过甲方验收后签署验收记录表，且收到乙方全额增值税专用发票后（13％的增值税专用发票），设备资料入档合格且自验收合格之日起3个月无质量异议，付清尾款。</w:t>
      </w:r>
    </w:p>
    <w:p w:rsidR="00BB25A2" w:rsidRDefault="00C97F56" w:rsidP="00C97F56">
      <w:pPr>
        <w:spacing w:line="560" w:lineRule="exact"/>
        <w:ind w:firstLineChars="200" w:firstLine="640"/>
        <w:rPr>
          <w:rFonts w:ascii="仿宋_GB2312" w:eastAsia="仿宋_GB2312"/>
          <w:sz w:val="32"/>
          <w:szCs w:val="32"/>
        </w:rPr>
      </w:pPr>
      <w:r w:rsidRPr="00C97F56">
        <w:rPr>
          <w:rFonts w:ascii="仿宋_GB2312" w:eastAsia="仿宋_GB2312" w:hint="eastAsia"/>
          <w:sz w:val="32"/>
          <w:szCs w:val="32"/>
        </w:rPr>
        <w:t>2、合同款支付方式：电汇。</w:t>
      </w:r>
    </w:p>
    <w:p w:rsidR="001A0D92" w:rsidRPr="001A0D92" w:rsidRDefault="001A0D92" w:rsidP="001A0D92">
      <w:pPr>
        <w:rPr>
          <w:rFonts w:ascii="黑体" w:eastAsia="黑体" w:hAnsi="黑体" w:cs="黑体"/>
          <w:sz w:val="32"/>
          <w:szCs w:val="32"/>
        </w:rPr>
      </w:pPr>
      <w:r w:rsidRPr="001A0D92">
        <w:rPr>
          <w:rFonts w:ascii="黑体" w:eastAsia="黑体" w:hAnsi="黑体" w:cs="黑体" w:hint="eastAsia"/>
          <w:sz w:val="32"/>
          <w:szCs w:val="32"/>
        </w:rPr>
        <w:t>八</w:t>
      </w:r>
      <w:r w:rsidRPr="001A0D92">
        <w:rPr>
          <w:rFonts w:ascii="黑体" w:eastAsia="黑体" w:hAnsi="黑体" w:cs="黑体"/>
          <w:sz w:val="32"/>
          <w:szCs w:val="32"/>
        </w:rPr>
        <w:t>、中标配额</w:t>
      </w:r>
    </w:p>
    <w:p w:rsidR="001A0D92" w:rsidRPr="001A0D92" w:rsidRDefault="001A0D92" w:rsidP="001A0D92">
      <w:pPr>
        <w:spacing w:line="560" w:lineRule="exact"/>
        <w:ind w:firstLineChars="200" w:firstLine="640"/>
        <w:rPr>
          <w:rFonts w:ascii="仿宋_GB2312" w:eastAsia="仿宋_GB2312"/>
          <w:sz w:val="32"/>
          <w:szCs w:val="32"/>
        </w:rPr>
      </w:pPr>
      <w:r w:rsidRPr="001A0D92">
        <w:rPr>
          <w:rFonts w:ascii="仿宋_GB2312" w:eastAsia="仿宋_GB2312" w:hint="eastAsia"/>
          <w:sz w:val="32"/>
          <w:szCs w:val="32"/>
        </w:rPr>
        <w:t>第一名</w:t>
      </w:r>
      <w:r w:rsidRPr="001A0D92">
        <w:rPr>
          <w:rFonts w:ascii="仿宋_GB2312" w:eastAsia="仿宋_GB2312"/>
          <w:sz w:val="32"/>
          <w:szCs w:val="32"/>
        </w:rPr>
        <w:t>本标段的</w:t>
      </w:r>
      <w:r w:rsidRPr="001A0D92">
        <w:rPr>
          <w:rFonts w:ascii="仿宋_GB2312" w:eastAsia="仿宋_GB2312" w:hint="eastAsia"/>
          <w:sz w:val="32"/>
          <w:szCs w:val="32"/>
        </w:rPr>
        <w:t>100%份</w:t>
      </w:r>
      <w:r w:rsidRPr="001A0D92">
        <w:rPr>
          <w:rFonts w:ascii="仿宋_GB2312" w:eastAsia="仿宋_GB2312"/>
          <w:sz w:val="32"/>
          <w:szCs w:val="32"/>
        </w:rPr>
        <w:t>额</w:t>
      </w:r>
      <w:r>
        <w:rPr>
          <w:rFonts w:ascii="仿宋_GB2312" w:eastAsia="仿宋_GB2312" w:hint="eastAsia"/>
          <w:sz w:val="32"/>
          <w:szCs w:val="32"/>
        </w:rPr>
        <w:t>。</w:t>
      </w:r>
    </w:p>
    <w:p w:rsidR="00F60B7D" w:rsidRDefault="00F60B7D" w:rsidP="00DB2859">
      <w:pPr>
        <w:pStyle w:val="2"/>
      </w:pPr>
    </w:p>
    <w:p w:rsidR="00FA3915" w:rsidRDefault="00FA3915" w:rsidP="00DB2859">
      <w:pPr>
        <w:pStyle w:val="2"/>
      </w:pPr>
    </w:p>
    <w:p w:rsidR="00C97F56" w:rsidRDefault="00C97F56" w:rsidP="00DB2859">
      <w:pPr>
        <w:pStyle w:val="2"/>
      </w:pPr>
    </w:p>
    <w:p w:rsidR="00C97F56" w:rsidRDefault="00C97F56" w:rsidP="00DB2859">
      <w:pPr>
        <w:pStyle w:val="2"/>
      </w:pPr>
    </w:p>
    <w:p w:rsidR="00C97F56" w:rsidRDefault="00C97F56" w:rsidP="00DB2859">
      <w:pPr>
        <w:pStyle w:val="2"/>
      </w:pPr>
    </w:p>
    <w:p w:rsidR="00C97F56" w:rsidRDefault="00C97F56" w:rsidP="00DB2859">
      <w:pPr>
        <w:pStyle w:val="2"/>
      </w:pPr>
    </w:p>
    <w:p w:rsidR="00C97F56" w:rsidRPr="00BB25A2" w:rsidRDefault="00C97F56" w:rsidP="00DB2859">
      <w:pPr>
        <w:pStyle w:val="2"/>
      </w:pPr>
    </w:p>
    <w:p w:rsidR="00E8288A" w:rsidRPr="008261F3" w:rsidRDefault="00E8288A" w:rsidP="009255F4">
      <w:pPr>
        <w:jc w:val="center"/>
        <w:rPr>
          <w:rFonts w:ascii="黑体" w:eastAsia="黑体" w:hAnsi="黑体" w:cs="黑体"/>
          <w:sz w:val="32"/>
          <w:szCs w:val="32"/>
        </w:rPr>
      </w:pPr>
      <w:r>
        <w:rPr>
          <w:rFonts w:ascii="方正小标宋简体" w:eastAsia="方正小标宋简体" w:hAnsi="黑体" w:hint="eastAsia"/>
          <w:spacing w:val="-17"/>
          <w:sz w:val="44"/>
          <w:szCs w:val="44"/>
        </w:rPr>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Pr="00115C00" w:rsidRDefault="00C97F56" w:rsidP="00E8288A">
      <w:pPr>
        <w:spacing w:line="0" w:lineRule="atLeast"/>
        <w:jc w:val="center"/>
        <w:rPr>
          <w:rFonts w:ascii="方正小标宋简体" w:eastAsia="方正小标宋简体" w:hAnsi="宋体"/>
          <w:sz w:val="44"/>
          <w:szCs w:val="44"/>
        </w:rPr>
      </w:pPr>
      <w:r w:rsidRPr="00C97F56">
        <w:rPr>
          <w:rFonts w:ascii="微软雅黑" w:eastAsia="微软雅黑" w:hAnsi="微软雅黑" w:cs="微软雅黑" w:hint="eastAsia"/>
          <w:sz w:val="44"/>
          <w:szCs w:val="44"/>
        </w:rPr>
        <w:t>龙门架点焊机</w:t>
      </w:r>
      <w:r w:rsidR="007B4742" w:rsidRPr="007B4742">
        <w:rPr>
          <w:rFonts w:ascii="Meiryo" w:eastAsia="方正小标宋简体" w:hAnsi="Meiryo" w:cs="Meiryo"/>
          <w:sz w:val="44"/>
          <w:szCs w:val="44"/>
        </w:rPr>
        <w:t>采</w:t>
      </w:r>
      <w:r w:rsidR="007B4742" w:rsidRPr="007B4742">
        <w:rPr>
          <w:rFonts w:ascii="微软雅黑" w:eastAsia="微软雅黑" w:hAnsi="微软雅黑" w:cs="微软雅黑" w:hint="eastAsia"/>
          <w:sz w:val="44"/>
          <w:szCs w:val="44"/>
        </w:rPr>
        <w:t>购项</w:t>
      </w:r>
      <w:r w:rsidR="007B4742" w:rsidRPr="007B4742">
        <w:rPr>
          <w:rFonts w:ascii="Meiryo" w:eastAsia="方正小标宋简体" w:hAnsi="Meiryo" w:cs="Meiryo"/>
          <w:sz w:val="44"/>
          <w:szCs w:val="44"/>
        </w:rPr>
        <w:t>目</w:t>
      </w:r>
      <w:r w:rsidR="00B44A5B">
        <w:rPr>
          <w:rFonts w:ascii="Meiryo" w:eastAsia="方正小标宋简体" w:hAnsi="Meiryo" w:cs="Meiryo" w:hint="eastAsia"/>
          <w:sz w:val="44"/>
          <w:szCs w:val="44"/>
        </w:rPr>
        <w:t>（二次）</w:t>
      </w: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224E09">
        <w:rPr>
          <w:rFonts w:ascii="黑体" w:eastAsia="黑体" w:hAnsi="黑体"/>
          <w:sz w:val="32"/>
          <w:szCs w:val="24"/>
          <w:shd w:val="clear" w:color="auto" w:fill="FFFF00"/>
        </w:rPr>
        <w:t>SPS-</w:t>
      </w:r>
      <w:r w:rsidR="00FA3915">
        <w:rPr>
          <w:rFonts w:ascii="黑体" w:eastAsia="黑体" w:hAnsi="黑体"/>
          <w:sz w:val="32"/>
          <w:szCs w:val="24"/>
          <w:shd w:val="clear" w:color="auto" w:fill="FFFF00"/>
        </w:rPr>
        <w:t>HW</w:t>
      </w:r>
      <w:r w:rsidRPr="00224E09">
        <w:rPr>
          <w:rFonts w:ascii="黑体" w:eastAsia="黑体" w:hAnsi="黑体"/>
          <w:sz w:val="32"/>
          <w:szCs w:val="24"/>
          <w:shd w:val="clear" w:color="auto" w:fill="FFFF00"/>
        </w:rPr>
        <w:t>-202</w:t>
      </w:r>
      <w:r w:rsidR="0028597E">
        <w:rPr>
          <w:rFonts w:ascii="黑体" w:eastAsia="黑体" w:hAnsi="黑体"/>
          <w:sz w:val="32"/>
          <w:szCs w:val="24"/>
          <w:shd w:val="clear" w:color="auto" w:fill="FFFF00"/>
        </w:rPr>
        <w:t>3</w:t>
      </w:r>
      <w:r w:rsidRPr="00224E09">
        <w:rPr>
          <w:rFonts w:ascii="黑体" w:eastAsia="黑体" w:hAnsi="黑体"/>
          <w:sz w:val="32"/>
          <w:szCs w:val="24"/>
          <w:shd w:val="clear" w:color="auto" w:fill="FFFF00"/>
        </w:rPr>
        <w:t>-</w:t>
      </w:r>
      <w:r w:rsidR="00FA3915">
        <w:rPr>
          <w:rFonts w:ascii="黑体" w:eastAsia="黑体" w:hAnsi="黑体"/>
          <w:sz w:val="32"/>
          <w:szCs w:val="24"/>
          <w:shd w:val="clear" w:color="auto" w:fill="FFFF00"/>
        </w:rPr>
        <w:t>00</w:t>
      </w:r>
      <w:r w:rsidR="00C97F56">
        <w:rPr>
          <w:rFonts w:ascii="黑体" w:eastAsia="黑体" w:hAnsi="黑体"/>
          <w:sz w:val="32"/>
          <w:szCs w:val="24"/>
          <w:shd w:val="clear" w:color="auto" w:fill="FFFF00"/>
        </w:rPr>
        <w:t>5</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4F6381">
        <w:rPr>
          <w:rFonts w:ascii="黑体" w:eastAsia="黑体" w:hAnsi="黑体"/>
          <w:sz w:val="32"/>
          <w:szCs w:val="24"/>
        </w:rPr>
        <w:t>2</w:t>
      </w:r>
      <w:r>
        <w:rPr>
          <w:rFonts w:ascii="黑体" w:eastAsia="黑体" w:hAnsi="黑体" w:hint="eastAsia"/>
          <w:sz w:val="32"/>
          <w:szCs w:val="24"/>
        </w:rPr>
        <w:t>月X日</w:t>
      </w:r>
    </w:p>
    <w:p w:rsidR="00CF639A" w:rsidRPr="00CF639A" w:rsidRDefault="00CF639A" w:rsidP="00CF639A">
      <w:pPr>
        <w:pStyle w:val="2"/>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lastRenderedPageBreak/>
        <w:t>法定代表人授权委托书</w:t>
      </w:r>
    </w:p>
    <w:p w:rsidR="00E8288A" w:rsidRPr="006A7E0A" w:rsidRDefault="00B44A5B" w:rsidP="00E8288A">
      <w:pPr>
        <w:spacing w:line="360" w:lineRule="auto"/>
        <w:jc w:val="left"/>
        <w:rPr>
          <w:rFonts w:ascii="仿宋_GB2312" w:eastAsia="仿宋_GB2312" w:hAnsi="黑体"/>
          <w:bCs/>
          <w:color w:val="000000"/>
          <w:sz w:val="32"/>
          <w:szCs w:val="32"/>
        </w:rPr>
      </w:pPr>
      <w:r w:rsidRPr="00B44A5B">
        <w:rPr>
          <w:rFonts w:ascii="仿宋_GB2312" w:eastAsia="仿宋_GB2312" w:hAnsi="黑体" w:hint="eastAsia"/>
          <w:bCs/>
          <w:color w:val="000000"/>
          <w:sz w:val="32"/>
          <w:szCs w:val="32"/>
        </w:rPr>
        <w:t>山东圣阳锂科新能源有限公司</w:t>
      </w:r>
      <w:r w:rsidR="00E8288A" w:rsidRPr="006A7E0A">
        <w:rPr>
          <w:rFonts w:ascii="仿宋_GB2312" w:eastAsia="仿宋_GB2312" w:hAnsi="黑体" w:hint="eastAsia"/>
          <w:bCs/>
          <w:color w:val="000000"/>
          <w:sz w:val="32"/>
          <w:szCs w:val="32"/>
        </w:rPr>
        <w:t>：</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903722" w:rsidRPr="006A7E0A" w:rsidRDefault="0090372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903722" w:rsidRDefault="00903722"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FA3915"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FA3915"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080096" w:rsidRPr="00080096">
        <w:rPr>
          <w:rFonts w:ascii="仿宋_GB2312" w:eastAsia="仿宋_GB2312" w:hAnsi="宋体"/>
          <w:color w:val="000000"/>
          <w:sz w:val="32"/>
          <w:szCs w:val="32"/>
          <w:u w:val="single"/>
        </w:rPr>
        <w:t>盖</w:t>
      </w:r>
      <w:r w:rsidR="00080096" w:rsidRPr="006A2A6A">
        <w:rPr>
          <w:rFonts w:ascii="仿宋_GB2312" w:eastAsia="仿宋_GB2312" w:hAnsi="宋体" w:hint="eastAsia"/>
          <w:color w:val="000000"/>
          <w:sz w:val="32"/>
          <w:szCs w:val="32"/>
          <w:u w:val="single"/>
        </w:rPr>
        <w:t>法定代表人印章</w:t>
      </w:r>
      <w:r w:rsidRPr="00080096">
        <w:rPr>
          <w:rFonts w:ascii="仿宋_GB2312" w:eastAsia="仿宋_GB2312" w:hAnsi="宋体" w:hint="eastAsia"/>
          <w:color w:val="000000"/>
          <w:sz w:val="32"/>
          <w:szCs w:val="32"/>
          <w:u w:val="single"/>
        </w:rPr>
        <w:t>）</w:t>
      </w: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51CD4" w:rsidRDefault="00351CD4" w:rsidP="00351CD4">
      <w:pPr>
        <w:ind w:firstLineChars="200" w:firstLine="720"/>
        <w:jc w:val="center"/>
        <w:rPr>
          <w:rFonts w:ascii="黑体" w:eastAsia="黑体" w:hAnsi="黑体"/>
          <w:kern w:val="44"/>
          <w:sz w:val="36"/>
          <w:szCs w:val="36"/>
        </w:rPr>
      </w:pPr>
    </w:p>
    <w:p w:rsidR="00CF639A" w:rsidRDefault="00CF639A" w:rsidP="00080096">
      <w:pPr>
        <w:jc w:val="center"/>
        <w:rPr>
          <w:rFonts w:ascii="黑体" w:eastAsia="黑体" w:hAnsi="黑体"/>
          <w:kern w:val="44"/>
          <w:sz w:val="36"/>
          <w:szCs w:val="36"/>
        </w:rPr>
      </w:pPr>
    </w:p>
    <w:p w:rsidR="00B44A5B" w:rsidRDefault="00B44A5B" w:rsidP="00080096">
      <w:pPr>
        <w:jc w:val="center"/>
        <w:rPr>
          <w:rFonts w:ascii="黑体" w:eastAsia="黑体" w:hAnsi="黑体"/>
          <w:kern w:val="44"/>
          <w:sz w:val="36"/>
          <w:szCs w:val="36"/>
        </w:rPr>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Default="00080096" w:rsidP="006A2A6A">
      <w:pPr>
        <w:pStyle w:val="2"/>
      </w:pPr>
    </w:p>
    <w:p w:rsidR="00996077" w:rsidRPr="006A2A6A" w:rsidRDefault="00996077" w:rsidP="006A2A6A">
      <w:pPr>
        <w:pStyle w:val="2"/>
      </w:pPr>
    </w:p>
    <w:p w:rsidR="00E8288A" w:rsidRPr="006A7E0A" w:rsidRDefault="00A55912" w:rsidP="00E8288A">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lastRenderedPageBreak/>
        <w:t>投 标</w:t>
      </w:r>
      <w:r w:rsidR="00E8288A" w:rsidRPr="006A7E0A">
        <w:rPr>
          <w:rFonts w:ascii="方正小标宋简体" w:eastAsia="方正小标宋简体" w:hAnsi="黑体" w:cs="仿宋" w:hint="eastAsia"/>
          <w:sz w:val="36"/>
          <w:szCs w:val="28"/>
        </w:rPr>
        <w:t xml:space="preserve"> 函</w:t>
      </w:r>
    </w:p>
    <w:p w:rsidR="00E8288A" w:rsidRDefault="00E8288A" w:rsidP="00E8288A">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4B0CA4" w:rsidRPr="004B0CA4">
        <w:rPr>
          <w:rFonts w:ascii="仿宋_GB2312" w:eastAsia="仿宋_GB2312" w:hAnsi="仿宋" w:cs="仿宋"/>
          <w:sz w:val="32"/>
          <w:szCs w:val="32"/>
          <w:shd w:val="clear" w:color="auto" w:fill="FFFF00"/>
        </w:rPr>
        <w:t>SPS-HW-2023-00</w:t>
      </w:r>
      <w:r w:rsidR="004B17E7">
        <w:rPr>
          <w:rFonts w:ascii="仿宋_GB2312" w:eastAsia="仿宋_GB2312" w:hAnsi="仿宋" w:cs="仿宋"/>
          <w:sz w:val="32"/>
          <w:szCs w:val="32"/>
          <w:shd w:val="clear" w:color="auto" w:fill="FFFF00"/>
        </w:rPr>
        <w:t>5</w:t>
      </w:r>
      <w:r>
        <w:rPr>
          <w:rFonts w:ascii="仿宋_GB2312" w:eastAsia="仿宋_GB2312" w:hAnsi="仿宋" w:cs="仿宋" w:hint="eastAsia"/>
          <w:sz w:val="32"/>
          <w:szCs w:val="32"/>
        </w:rPr>
        <w:t>的山东圣阳电源股份有限公司</w:t>
      </w:r>
      <w:r w:rsidR="004B17E7" w:rsidRPr="004B17E7">
        <w:rPr>
          <w:rFonts w:ascii="仿宋_GB2312" w:eastAsia="仿宋_GB2312" w:hAnsi="仿宋" w:cs="仿宋" w:hint="eastAsia"/>
          <w:sz w:val="32"/>
          <w:szCs w:val="32"/>
        </w:rPr>
        <w:t>龙门架点焊机</w:t>
      </w:r>
      <w:r w:rsidR="00516C42" w:rsidRPr="00516C42">
        <w:rPr>
          <w:rFonts w:ascii="仿宋_GB2312" w:eastAsia="仿宋_GB2312" w:hAnsi="仿宋" w:cs="仿宋" w:hint="eastAsia"/>
          <w:sz w:val="32"/>
          <w:szCs w:val="32"/>
        </w:rPr>
        <w:t>项目</w:t>
      </w:r>
      <w:r w:rsidR="00B44A5B">
        <w:rPr>
          <w:rFonts w:ascii="仿宋_GB2312" w:eastAsia="仿宋_GB2312" w:hAnsi="仿宋" w:cs="仿宋" w:hint="eastAsia"/>
          <w:sz w:val="32"/>
          <w:szCs w:val="32"/>
        </w:rPr>
        <w:t>（二次）</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996077" w:rsidRDefault="00996077" w:rsidP="00CB251B">
      <w:pPr>
        <w:spacing w:line="360" w:lineRule="auto"/>
        <w:rPr>
          <w:rFonts w:ascii="方正小标宋简体" w:eastAsia="方正小标宋简体" w:hAnsi="仿宋" w:cs="仿宋"/>
          <w:sz w:val="36"/>
          <w:szCs w:val="28"/>
        </w:rPr>
      </w:pPr>
    </w:p>
    <w:p w:rsidR="00B44A5B" w:rsidRDefault="00B44A5B" w:rsidP="0092213D">
      <w:pPr>
        <w:spacing w:line="360" w:lineRule="auto"/>
        <w:ind w:firstLine="560"/>
        <w:jc w:val="center"/>
        <w:rPr>
          <w:rFonts w:ascii="方正小标宋简体" w:eastAsia="方正小标宋简体" w:hAnsi="仿宋" w:cs="仿宋"/>
          <w:sz w:val="36"/>
          <w:szCs w:val="28"/>
        </w:rPr>
      </w:pPr>
    </w:p>
    <w:p w:rsidR="0092213D" w:rsidRPr="006A7E0A" w:rsidRDefault="0092213D" w:rsidP="0092213D">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1271"/>
        <w:gridCol w:w="1559"/>
        <w:gridCol w:w="993"/>
        <w:gridCol w:w="850"/>
        <w:gridCol w:w="1559"/>
        <w:gridCol w:w="3106"/>
      </w:tblGrid>
      <w:tr w:rsidR="0092213D" w:rsidRPr="00E56A94" w:rsidTr="007B58CA">
        <w:trPr>
          <w:trHeight w:val="899"/>
        </w:trPr>
        <w:tc>
          <w:tcPr>
            <w:tcW w:w="3823"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5515"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B58CA">
        <w:trPr>
          <w:trHeight w:val="821"/>
        </w:trPr>
        <w:tc>
          <w:tcPr>
            <w:tcW w:w="3823"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D7500C" w:rsidP="00347DDE">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项目编号</w:t>
            </w:r>
          </w:p>
        </w:tc>
        <w:tc>
          <w:tcPr>
            <w:tcW w:w="5515"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B58CA">
        <w:trPr>
          <w:trHeight w:val="846"/>
        </w:trPr>
        <w:tc>
          <w:tcPr>
            <w:tcW w:w="3823" w:type="dxa"/>
            <w:gridSpan w:val="3"/>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5515" w:type="dxa"/>
            <w:gridSpan w:val="3"/>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7B58CA" w:rsidRPr="00E56A94" w:rsidTr="007B58CA">
        <w:trPr>
          <w:trHeight w:val="443"/>
        </w:trPr>
        <w:tc>
          <w:tcPr>
            <w:tcW w:w="1271" w:type="dxa"/>
            <w:tcBorders>
              <w:top w:val="single" w:sz="4" w:space="0" w:color="auto"/>
              <w:left w:val="single" w:sz="4" w:space="0" w:color="auto"/>
              <w:bottom w:val="single" w:sz="4" w:space="0" w:color="auto"/>
              <w:right w:val="single" w:sz="4" w:space="0" w:color="auto"/>
            </w:tcBorders>
            <w:vAlign w:val="center"/>
          </w:tcPr>
          <w:p w:rsidR="007B58CA" w:rsidRPr="003604ED" w:rsidRDefault="007B58CA" w:rsidP="007B58CA">
            <w:pPr>
              <w:widowControl/>
              <w:jc w:val="center"/>
              <w:rPr>
                <w:rFonts w:ascii="仿宋_GB2312" w:eastAsia="仿宋_GB2312" w:hAnsi="仿宋" w:cs="仿宋"/>
                <w:sz w:val="32"/>
                <w:szCs w:val="32"/>
              </w:rPr>
            </w:pPr>
            <w:r>
              <w:rPr>
                <w:rFonts w:ascii="仿宋_GB2312" w:eastAsia="仿宋_GB2312" w:hAnsi="仿宋" w:cs="仿宋" w:hint="eastAsia"/>
                <w:sz w:val="32"/>
                <w:szCs w:val="32"/>
              </w:rPr>
              <w:t>设备</w:t>
            </w:r>
            <w:r>
              <w:rPr>
                <w:rFonts w:ascii="仿宋_GB2312" w:eastAsia="仿宋_GB2312" w:hAnsi="仿宋" w:cs="仿宋"/>
                <w:sz w:val="32"/>
                <w:szCs w:val="32"/>
              </w:rPr>
              <w:t>名称</w:t>
            </w:r>
          </w:p>
        </w:tc>
        <w:tc>
          <w:tcPr>
            <w:tcW w:w="1559" w:type="dxa"/>
            <w:tcBorders>
              <w:left w:val="single" w:sz="4" w:space="0" w:color="auto"/>
              <w:bottom w:val="single" w:sz="4" w:space="0" w:color="auto"/>
              <w:right w:val="single" w:sz="4" w:space="0" w:color="auto"/>
            </w:tcBorders>
            <w:vAlign w:val="center"/>
          </w:tcPr>
          <w:p w:rsidR="007B58CA" w:rsidRPr="003604ED" w:rsidRDefault="007B58CA" w:rsidP="007B58CA">
            <w:pPr>
              <w:widowControl/>
              <w:jc w:val="center"/>
              <w:rPr>
                <w:rFonts w:ascii="仿宋_GB2312" w:eastAsia="仿宋_GB2312" w:hAnsi="仿宋" w:cs="仿宋"/>
                <w:sz w:val="32"/>
                <w:szCs w:val="32"/>
              </w:rPr>
            </w:pPr>
            <w:r w:rsidRPr="004B0CA4">
              <w:rPr>
                <w:rFonts w:ascii="仿宋_GB2312" w:eastAsia="仿宋_GB2312" w:hAnsi="仿宋" w:cs="仿宋" w:hint="eastAsia"/>
                <w:sz w:val="32"/>
                <w:szCs w:val="32"/>
              </w:rPr>
              <w:t>规格/参数/要求</w:t>
            </w:r>
          </w:p>
        </w:tc>
        <w:tc>
          <w:tcPr>
            <w:tcW w:w="993" w:type="dxa"/>
            <w:tcBorders>
              <w:left w:val="single" w:sz="4" w:space="0" w:color="auto"/>
              <w:bottom w:val="single" w:sz="4" w:space="0" w:color="auto"/>
              <w:right w:val="single" w:sz="4" w:space="0" w:color="auto"/>
            </w:tcBorders>
            <w:vAlign w:val="center"/>
          </w:tcPr>
          <w:p w:rsidR="007B58CA" w:rsidRPr="003604ED" w:rsidRDefault="007B58CA" w:rsidP="007B58CA">
            <w:pPr>
              <w:widowControl/>
              <w:jc w:val="center"/>
              <w:rPr>
                <w:rFonts w:ascii="仿宋_GB2312" w:eastAsia="仿宋_GB2312" w:hAnsi="仿宋" w:cs="仿宋"/>
                <w:sz w:val="32"/>
                <w:szCs w:val="32"/>
              </w:rPr>
            </w:pPr>
            <w:r>
              <w:rPr>
                <w:rFonts w:ascii="仿宋_GB2312" w:eastAsia="仿宋_GB2312" w:hAnsi="仿宋" w:cs="仿宋" w:hint="eastAsia"/>
                <w:sz w:val="32"/>
                <w:szCs w:val="32"/>
              </w:rPr>
              <w:t>单位</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数量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报价</w:t>
            </w: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备注</w:t>
            </w:r>
          </w:p>
        </w:tc>
      </w:tr>
      <w:tr w:rsidR="007B58CA" w:rsidRPr="00E56A94" w:rsidTr="007B58CA">
        <w:trPr>
          <w:trHeight w:val="2741"/>
        </w:trPr>
        <w:tc>
          <w:tcPr>
            <w:tcW w:w="1271" w:type="dxa"/>
            <w:tcBorders>
              <w:top w:val="single" w:sz="4" w:space="0" w:color="auto"/>
              <w:left w:val="single" w:sz="4" w:space="0" w:color="auto"/>
              <w:bottom w:val="single" w:sz="4" w:space="0" w:color="auto"/>
              <w:right w:val="single" w:sz="4" w:space="0" w:color="auto"/>
            </w:tcBorders>
            <w:vAlign w:val="center"/>
          </w:tcPr>
          <w:p w:rsidR="007B58CA" w:rsidRDefault="004B17E7" w:rsidP="007B58CA">
            <w:pPr>
              <w:widowControl/>
              <w:jc w:val="center"/>
              <w:rPr>
                <w:rFonts w:ascii="仿宋_GB2312" w:eastAsia="仿宋_GB2312" w:hAnsi="仿宋" w:cs="仿宋"/>
                <w:sz w:val="32"/>
                <w:szCs w:val="32"/>
              </w:rPr>
            </w:pPr>
            <w:r w:rsidRPr="004B17E7">
              <w:rPr>
                <w:rFonts w:ascii="仿宋_GB2312" w:eastAsia="仿宋_GB2312" w:hAnsi="仿宋" w:cs="仿宋" w:hint="eastAsia"/>
                <w:sz w:val="32"/>
                <w:szCs w:val="32"/>
              </w:rPr>
              <w:t>龙门架点焊机</w:t>
            </w:r>
          </w:p>
        </w:tc>
        <w:tc>
          <w:tcPr>
            <w:tcW w:w="1559" w:type="dxa"/>
            <w:tcBorders>
              <w:left w:val="single" w:sz="4" w:space="0" w:color="auto"/>
              <w:bottom w:val="single" w:sz="4" w:space="0" w:color="auto"/>
              <w:right w:val="single" w:sz="4" w:space="0" w:color="auto"/>
            </w:tcBorders>
            <w:vAlign w:val="center"/>
          </w:tcPr>
          <w:p w:rsidR="007B58CA" w:rsidRPr="003604ED" w:rsidRDefault="004B17E7" w:rsidP="007B58CA">
            <w:pPr>
              <w:widowControl/>
              <w:jc w:val="center"/>
              <w:rPr>
                <w:rFonts w:ascii="仿宋_GB2312" w:eastAsia="仿宋_GB2312" w:hAnsi="仿宋" w:cs="仿宋"/>
                <w:sz w:val="32"/>
                <w:szCs w:val="32"/>
              </w:rPr>
            </w:pPr>
            <w:r w:rsidRPr="004B17E7">
              <w:rPr>
                <w:rFonts w:ascii="仿宋_GB2312" w:eastAsia="仿宋_GB2312" w:hAnsi="仿宋" w:cs="仿宋" w:hint="eastAsia"/>
                <w:sz w:val="32"/>
                <w:szCs w:val="32"/>
              </w:rPr>
              <w:t>米亚基（进口）</w:t>
            </w:r>
          </w:p>
        </w:tc>
        <w:tc>
          <w:tcPr>
            <w:tcW w:w="993" w:type="dxa"/>
            <w:tcBorders>
              <w:left w:val="single" w:sz="4" w:space="0" w:color="auto"/>
              <w:bottom w:val="single" w:sz="4" w:space="0" w:color="auto"/>
              <w:right w:val="single" w:sz="4" w:space="0" w:color="auto"/>
            </w:tcBorders>
            <w:vAlign w:val="center"/>
          </w:tcPr>
          <w:p w:rsidR="007B58CA" w:rsidRPr="003604ED" w:rsidRDefault="004B17E7" w:rsidP="007B58CA">
            <w:pPr>
              <w:widowControl/>
              <w:jc w:val="center"/>
              <w:rPr>
                <w:rFonts w:ascii="仿宋_GB2312" w:eastAsia="仿宋_GB2312" w:hAnsi="仿宋" w:cs="仿宋"/>
                <w:sz w:val="32"/>
                <w:szCs w:val="32"/>
              </w:rPr>
            </w:pPr>
            <w:r w:rsidRPr="004B17E7">
              <w:rPr>
                <w:rFonts w:ascii="仿宋_GB2312" w:eastAsia="仿宋_GB2312" w:hAnsi="仿宋" w:cs="仿宋" w:hint="eastAsia"/>
                <w:sz w:val="32"/>
                <w:szCs w:val="32"/>
              </w:rPr>
              <w:t>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4B17E7" w:rsidP="007B58CA">
            <w:pPr>
              <w:tabs>
                <w:tab w:val="left" w:pos="1337"/>
              </w:tabs>
              <w:spacing w:line="440" w:lineRule="exact"/>
              <w:jc w:val="center"/>
              <w:rPr>
                <w:rFonts w:ascii="仿宋_GB2312" w:eastAsia="仿宋_GB2312" w:hAnsi="仿宋" w:cs="仿宋"/>
                <w:sz w:val="32"/>
                <w:szCs w:val="32"/>
              </w:rPr>
            </w:pPr>
            <w:r w:rsidRPr="004B17E7">
              <w:rPr>
                <w:rFonts w:ascii="仿宋_GB2312" w:eastAsia="仿宋_GB2312" w:hAnsi="仿宋" w:cs="仿宋"/>
                <w:sz w:val="32"/>
                <w:szCs w:val="3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B58CA" w:rsidRPr="003604ED" w:rsidRDefault="007B58CA" w:rsidP="007B58CA">
            <w:pPr>
              <w:tabs>
                <w:tab w:val="left" w:pos="1337"/>
              </w:tabs>
              <w:spacing w:line="440" w:lineRule="exact"/>
              <w:jc w:val="center"/>
              <w:rPr>
                <w:rFonts w:ascii="仿宋_GB2312" w:eastAsia="仿宋_GB2312" w:hAnsi="仿宋" w:cs="仿宋"/>
                <w:sz w:val="32"/>
                <w:szCs w:val="32"/>
              </w:rPr>
            </w:pPr>
          </w:p>
        </w:tc>
        <w:tc>
          <w:tcPr>
            <w:tcW w:w="3106" w:type="dxa"/>
            <w:tcBorders>
              <w:top w:val="single" w:sz="4" w:space="0" w:color="auto"/>
              <w:left w:val="single" w:sz="4" w:space="0" w:color="auto"/>
              <w:bottom w:val="single" w:sz="4" w:space="0" w:color="auto"/>
              <w:right w:val="single" w:sz="4" w:space="0" w:color="auto"/>
            </w:tcBorders>
            <w:shd w:val="clear" w:color="auto" w:fill="auto"/>
            <w:vAlign w:val="center"/>
          </w:tcPr>
          <w:p w:rsidR="004B17E7" w:rsidRPr="004B17E7" w:rsidRDefault="004B17E7" w:rsidP="004B17E7">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1.</w:t>
            </w:r>
            <w:r w:rsidRPr="004B17E7">
              <w:rPr>
                <w:rFonts w:ascii="仿宋_GB2312" w:eastAsia="仿宋_GB2312" w:hAnsi="仿宋" w:cs="仿宋" w:hint="eastAsia"/>
                <w:sz w:val="32"/>
                <w:szCs w:val="32"/>
              </w:rPr>
              <w:t>投标时需同步提供详细分项报价；</w:t>
            </w:r>
          </w:p>
          <w:p w:rsidR="007B58CA" w:rsidRPr="003604ED" w:rsidRDefault="004B17E7" w:rsidP="004B17E7">
            <w:pPr>
              <w:tabs>
                <w:tab w:val="left" w:pos="1337"/>
              </w:tabs>
              <w:spacing w:line="440" w:lineRule="exact"/>
              <w:jc w:val="center"/>
              <w:rPr>
                <w:rFonts w:ascii="仿宋_GB2312" w:eastAsia="仿宋_GB2312" w:hAnsi="仿宋" w:cs="仿宋"/>
                <w:sz w:val="32"/>
                <w:szCs w:val="32"/>
              </w:rPr>
            </w:pPr>
            <w:r>
              <w:rPr>
                <w:rFonts w:ascii="仿宋_GB2312" w:eastAsia="仿宋_GB2312" w:hAnsi="仿宋" w:cs="仿宋" w:hint="eastAsia"/>
                <w:sz w:val="32"/>
                <w:szCs w:val="32"/>
              </w:rPr>
              <w:t>2.</w:t>
            </w:r>
            <w:r w:rsidRPr="004B17E7">
              <w:rPr>
                <w:rFonts w:ascii="仿宋_GB2312" w:eastAsia="仿宋_GB2312" w:hAnsi="仿宋" w:cs="仿宋" w:hint="eastAsia"/>
                <w:sz w:val="32"/>
                <w:szCs w:val="32"/>
              </w:rPr>
              <w:t>报价包含设备制造、运输、调试及验收等所有相关内容和费用。</w:t>
            </w:r>
          </w:p>
        </w:tc>
      </w:tr>
      <w:tr w:rsidR="004B0CA4" w:rsidRPr="00E56A94" w:rsidTr="004B17E7">
        <w:trPr>
          <w:trHeight w:val="956"/>
        </w:trPr>
        <w:tc>
          <w:tcPr>
            <w:tcW w:w="3823" w:type="dxa"/>
            <w:gridSpan w:val="3"/>
            <w:tcBorders>
              <w:left w:val="single" w:sz="4" w:space="0" w:color="auto"/>
              <w:bottom w:val="single" w:sz="4" w:space="0" w:color="auto"/>
              <w:right w:val="single" w:sz="4" w:space="0" w:color="auto"/>
            </w:tcBorders>
            <w:vAlign w:val="center"/>
          </w:tcPr>
          <w:p w:rsidR="004B0CA4" w:rsidRPr="003604ED" w:rsidRDefault="004B0CA4" w:rsidP="007B4742">
            <w:pPr>
              <w:widowControl/>
              <w:jc w:val="center"/>
              <w:rPr>
                <w:rFonts w:ascii="仿宋_GB2312" w:eastAsia="仿宋_GB2312" w:hAnsi="仿宋" w:cs="仿宋"/>
                <w:sz w:val="32"/>
                <w:szCs w:val="32"/>
              </w:rPr>
            </w:pPr>
            <w:r>
              <w:rPr>
                <w:rFonts w:ascii="仿宋_GB2312" w:eastAsia="仿宋_GB2312" w:hAnsi="仿宋" w:cs="仿宋" w:hint="eastAsia"/>
                <w:sz w:val="32"/>
                <w:szCs w:val="32"/>
              </w:rPr>
              <w:t>总</w:t>
            </w:r>
            <w:r>
              <w:rPr>
                <w:rFonts w:ascii="仿宋_GB2312" w:eastAsia="仿宋_GB2312" w:hAnsi="仿宋" w:cs="仿宋"/>
                <w:sz w:val="32"/>
                <w:szCs w:val="32"/>
              </w:rPr>
              <w:t>报价</w:t>
            </w:r>
          </w:p>
        </w:tc>
        <w:tc>
          <w:tcPr>
            <w:tcW w:w="5515" w:type="dxa"/>
            <w:gridSpan w:val="3"/>
            <w:tcBorders>
              <w:top w:val="single" w:sz="4" w:space="0" w:color="auto"/>
              <w:left w:val="nil"/>
              <w:bottom w:val="single" w:sz="4" w:space="0" w:color="auto"/>
              <w:right w:val="single" w:sz="4" w:space="0" w:color="auto"/>
            </w:tcBorders>
            <w:shd w:val="clear" w:color="auto" w:fill="auto"/>
            <w:vAlign w:val="center"/>
          </w:tcPr>
          <w:p w:rsidR="004B0CA4" w:rsidRPr="004B0CA4" w:rsidRDefault="004B0CA4" w:rsidP="004B0CA4">
            <w:pPr>
              <w:tabs>
                <w:tab w:val="left" w:pos="1337"/>
              </w:tabs>
              <w:spacing w:line="440" w:lineRule="exact"/>
              <w:rPr>
                <w:rFonts w:ascii="仿宋_GB2312" w:eastAsia="仿宋_GB2312" w:hAnsi="仿宋" w:cs="仿宋"/>
                <w:sz w:val="32"/>
                <w:szCs w:val="32"/>
              </w:rPr>
            </w:pPr>
            <w:r w:rsidRPr="004B0CA4">
              <w:rPr>
                <w:rFonts w:ascii="仿宋_GB2312" w:eastAsia="仿宋_GB2312" w:hAnsi="仿宋" w:cs="仿宋" w:hint="eastAsia"/>
                <w:sz w:val="32"/>
                <w:szCs w:val="32"/>
              </w:rPr>
              <w:t>小写：              元</w:t>
            </w:r>
          </w:p>
          <w:p w:rsidR="004B0CA4" w:rsidRPr="003604ED" w:rsidRDefault="004B0CA4" w:rsidP="004B0CA4">
            <w:pPr>
              <w:tabs>
                <w:tab w:val="left" w:pos="1337"/>
              </w:tabs>
              <w:spacing w:line="440" w:lineRule="exact"/>
              <w:rPr>
                <w:rFonts w:ascii="仿宋_GB2312" w:eastAsia="仿宋_GB2312" w:hAnsi="仿宋" w:cs="仿宋"/>
                <w:sz w:val="32"/>
                <w:szCs w:val="32"/>
              </w:rPr>
            </w:pPr>
            <w:r w:rsidRPr="004B0CA4">
              <w:rPr>
                <w:rFonts w:ascii="仿宋_GB2312" w:eastAsia="仿宋_GB2312" w:hAnsi="仿宋" w:cs="仿宋" w:hint="eastAsia"/>
                <w:sz w:val="32"/>
                <w:szCs w:val="32"/>
              </w:rPr>
              <w:t>大写：              元</w:t>
            </w:r>
          </w:p>
        </w:tc>
      </w:tr>
      <w:tr w:rsidR="00A81894" w:rsidRPr="00E56A94" w:rsidTr="004B17E7">
        <w:trPr>
          <w:trHeight w:val="588"/>
        </w:trPr>
        <w:tc>
          <w:tcPr>
            <w:tcW w:w="3823" w:type="dxa"/>
            <w:gridSpan w:val="3"/>
            <w:tcBorders>
              <w:top w:val="single" w:sz="4" w:space="0" w:color="auto"/>
              <w:left w:val="single" w:sz="4" w:space="0" w:color="auto"/>
              <w:bottom w:val="single" w:sz="4" w:space="0" w:color="auto"/>
              <w:right w:val="single" w:sz="4" w:space="0" w:color="auto"/>
            </w:tcBorders>
            <w:vAlign w:val="center"/>
          </w:tcPr>
          <w:p w:rsidR="00A81894" w:rsidRPr="00E56A94" w:rsidRDefault="00A81894" w:rsidP="003604ED">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交</w:t>
            </w:r>
            <w:r>
              <w:rPr>
                <w:rFonts w:ascii="仿宋_GB2312" w:eastAsia="仿宋_GB2312" w:hAnsi="仿宋" w:cs="仿宋"/>
                <w:sz w:val="32"/>
                <w:szCs w:val="32"/>
              </w:rPr>
              <w:t>付周期</w:t>
            </w:r>
          </w:p>
        </w:tc>
        <w:tc>
          <w:tcPr>
            <w:tcW w:w="5515" w:type="dxa"/>
            <w:gridSpan w:val="3"/>
            <w:tcBorders>
              <w:top w:val="single" w:sz="4" w:space="0" w:color="auto"/>
              <w:left w:val="nil"/>
              <w:bottom w:val="single" w:sz="4" w:space="0" w:color="auto"/>
              <w:right w:val="single" w:sz="4" w:space="0" w:color="auto"/>
            </w:tcBorders>
            <w:vAlign w:val="center"/>
          </w:tcPr>
          <w:p w:rsidR="00A81894" w:rsidRPr="00D7500C" w:rsidRDefault="00A81894" w:rsidP="00D7500C">
            <w:pPr>
              <w:tabs>
                <w:tab w:val="left" w:pos="1337"/>
              </w:tabs>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 xml:space="preserve"> </w:t>
            </w:r>
            <w:r w:rsidRPr="00D7500C">
              <w:rPr>
                <w:rFonts w:ascii="仿宋_GB2312" w:eastAsia="仿宋_GB2312" w:hAnsi="仿宋" w:cs="仿宋" w:hint="eastAsia"/>
                <w:color w:val="000000"/>
                <w:kern w:val="0"/>
                <w:sz w:val="32"/>
                <w:szCs w:val="32"/>
              </w:rPr>
              <w:t xml:space="preserve"> </w:t>
            </w:r>
            <w:r w:rsidR="00D7500C">
              <w:rPr>
                <w:rFonts w:ascii="仿宋_GB2312" w:eastAsia="仿宋_GB2312" w:hAnsi="仿宋" w:cs="仿宋"/>
                <w:color w:val="000000"/>
                <w:kern w:val="0"/>
                <w:sz w:val="32"/>
                <w:szCs w:val="32"/>
              </w:rPr>
              <w:t xml:space="preserve">              </w:t>
            </w:r>
            <w:r w:rsidRPr="00D7500C">
              <w:rPr>
                <w:rFonts w:ascii="仿宋_GB2312" w:eastAsia="仿宋_GB2312" w:hAnsi="仿宋" w:cs="仿宋" w:hint="eastAsia"/>
                <w:color w:val="000000"/>
                <w:kern w:val="0"/>
                <w:sz w:val="32"/>
                <w:szCs w:val="32"/>
              </w:rPr>
              <w:t xml:space="preserve"> 天</w:t>
            </w:r>
          </w:p>
        </w:tc>
      </w:tr>
      <w:tr w:rsidR="003604ED" w:rsidRPr="00E56A94" w:rsidTr="004B17E7">
        <w:trPr>
          <w:trHeight w:val="1660"/>
        </w:trPr>
        <w:tc>
          <w:tcPr>
            <w:tcW w:w="3823" w:type="dxa"/>
            <w:gridSpan w:val="3"/>
            <w:tcBorders>
              <w:top w:val="single" w:sz="4" w:space="0" w:color="auto"/>
              <w:left w:val="single" w:sz="4" w:space="0" w:color="auto"/>
              <w:bottom w:val="single" w:sz="4" w:space="0" w:color="auto"/>
              <w:right w:val="single" w:sz="4" w:space="0" w:color="auto"/>
            </w:tcBorders>
            <w:vAlign w:val="center"/>
          </w:tcPr>
          <w:p w:rsidR="003604ED" w:rsidRPr="00E56A94" w:rsidRDefault="003604ED" w:rsidP="004D0AA2">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r w:rsidR="004D0AA2">
              <w:rPr>
                <w:rFonts w:ascii="仿宋_GB2312" w:eastAsia="仿宋_GB2312" w:hAnsi="仿宋" w:cs="仿宋" w:hint="eastAsia"/>
                <w:sz w:val="32"/>
                <w:szCs w:val="32"/>
              </w:rPr>
              <w:t>（完全响应</w:t>
            </w:r>
            <w:r w:rsidR="004D0AA2">
              <w:rPr>
                <w:rFonts w:ascii="仿宋_GB2312" w:eastAsia="仿宋_GB2312" w:hAnsi="仿宋" w:cs="仿宋"/>
                <w:sz w:val="32"/>
                <w:szCs w:val="32"/>
              </w:rPr>
              <w:t>或有偏离</w:t>
            </w:r>
            <w:r w:rsidR="004D0AA2">
              <w:rPr>
                <w:rFonts w:ascii="仿宋_GB2312" w:eastAsia="仿宋_GB2312" w:hAnsi="仿宋" w:cs="仿宋" w:hint="eastAsia"/>
                <w:sz w:val="32"/>
                <w:szCs w:val="32"/>
              </w:rPr>
              <w:t>，</w:t>
            </w:r>
            <w:r w:rsidR="004D0AA2">
              <w:rPr>
                <w:rFonts w:ascii="仿宋_GB2312" w:eastAsia="仿宋_GB2312" w:hAnsi="仿宋" w:cs="仿宋"/>
                <w:sz w:val="32"/>
                <w:szCs w:val="32"/>
              </w:rPr>
              <w:t>偏离</w:t>
            </w:r>
            <w:r w:rsidR="004D0AA2">
              <w:rPr>
                <w:rFonts w:ascii="仿宋_GB2312" w:eastAsia="仿宋_GB2312" w:hAnsi="仿宋" w:cs="仿宋" w:hint="eastAsia"/>
                <w:sz w:val="32"/>
                <w:szCs w:val="32"/>
              </w:rPr>
              <w:t>条款</w:t>
            </w:r>
            <w:r w:rsidR="004D0AA2">
              <w:rPr>
                <w:rFonts w:ascii="仿宋_GB2312" w:eastAsia="仿宋_GB2312" w:hAnsi="仿宋" w:cs="仿宋"/>
                <w:sz w:val="32"/>
                <w:szCs w:val="32"/>
              </w:rPr>
              <w:t>详见</w:t>
            </w:r>
            <w:r w:rsidR="004D0AA2">
              <w:rPr>
                <w:rFonts w:ascii="仿宋_GB2312" w:eastAsia="仿宋_GB2312" w:hAnsi="仿宋" w:cs="仿宋" w:hint="eastAsia"/>
                <w:sz w:val="32"/>
                <w:szCs w:val="32"/>
              </w:rPr>
              <w:t>偏离</w:t>
            </w:r>
            <w:r w:rsidR="004D0AA2">
              <w:rPr>
                <w:rFonts w:ascii="仿宋_GB2312" w:eastAsia="仿宋_GB2312" w:hAnsi="仿宋" w:cs="仿宋"/>
                <w:sz w:val="32"/>
                <w:szCs w:val="32"/>
              </w:rPr>
              <w:t>表</w:t>
            </w:r>
            <w:r w:rsidR="004D0AA2">
              <w:rPr>
                <w:rFonts w:ascii="仿宋_GB2312" w:eastAsia="仿宋_GB2312" w:hAnsi="仿宋" w:cs="仿宋" w:hint="eastAsia"/>
                <w:sz w:val="32"/>
                <w:szCs w:val="32"/>
              </w:rPr>
              <w:t xml:space="preserve">） </w:t>
            </w:r>
          </w:p>
        </w:tc>
        <w:tc>
          <w:tcPr>
            <w:tcW w:w="5515" w:type="dxa"/>
            <w:gridSpan w:val="3"/>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r w:rsidR="003604ED" w:rsidRPr="00E56A94" w:rsidTr="004B17E7">
        <w:trPr>
          <w:trHeight w:val="625"/>
        </w:trPr>
        <w:tc>
          <w:tcPr>
            <w:tcW w:w="3823" w:type="dxa"/>
            <w:gridSpan w:val="3"/>
            <w:tcBorders>
              <w:top w:val="single" w:sz="4" w:space="0" w:color="auto"/>
              <w:left w:val="single" w:sz="4" w:space="0" w:color="auto"/>
              <w:bottom w:val="single" w:sz="4" w:space="0" w:color="auto"/>
              <w:right w:val="single" w:sz="4" w:space="0" w:color="auto"/>
            </w:tcBorders>
            <w:vAlign w:val="center"/>
          </w:tcPr>
          <w:p w:rsidR="003604ED" w:rsidRPr="00E56A94" w:rsidRDefault="003604ED" w:rsidP="00AA3AE9">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3604ED" w:rsidRPr="00E56A94" w:rsidRDefault="003604ED" w:rsidP="00AA3AE9">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5515" w:type="dxa"/>
            <w:gridSpan w:val="3"/>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bl>
    <w:p w:rsidR="00A46E3A" w:rsidRPr="007B58CA" w:rsidRDefault="00D7500C" w:rsidP="004B17E7">
      <w:pPr>
        <w:tabs>
          <w:tab w:val="left" w:pos="1337"/>
        </w:tabs>
        <w:spacing w:line="240" w:lineRule="atLeast"/>
        <w:rPr>
          <w:rFonts w:asciiTheme="minorEastAsia" w:eastAsiaTheme="minorEastAsia" w:hAnsiTheme="minorEastAsia" w:cs="仿宋"/>
          <w:sz w:val="18"/>
          <w:szCs w:val="18"/>
        </w:rPr>
      </w:pPr>
      <w:r w:rsidRPr="007B58CA">
        <w:rPr>
          <w:rFonts w:asciiTheme="minorEastAsia" w:eastAsiaTheme="minorEastAsia" w:hAnsiTheme="minorEastAsia" w:cs="仿宋" w:hint="eastAsia"/>
          <w:sz w:val="18"/>
          <w:szCs w:val="18"/>
        </w:rPr>
        <w:t>以上</w:t>
      </w:r>
      <w:r w:rsidRPr="007B58CA">
        <w:rPr>
          <w:rFonts w:asciiTheme="minorEastAsia" w:eastAsiaTheme="minorEastAsia" w:hAnsiTheme="minorEastAsia" w:cs="仿宋"/>
          <w:sz w:val="18"/>
          <w:szCs w:val="18"/>
        </w:rPr>
        <w:t>报价</w:t>
      </w:r>
      <w:r w:rsidRPr="007B58CA">
        <w:rPr>
          <w:rFonts w:asciiTheme="minorEastAsia" w:eastAsiaTheme="minorEastAsia" w:hAnsiTheme="minorEastAsia" w:cs="仿宋" w:hint="eastAsia"/>
          <w:sz w:val="18"/>
          <w:szCs w:val="18"/>
        </w:rPr>
        <w:t>为</w:t>
      </w:r>
      <w:r w:rsidR="00390BF0" w:rsidRPr="007B58CA">
        <w:rPr>
          <w:rFonts w:asciiTheme="minorEastAsia" w:eastAsiaTheme="minorEastAsia" w:hAnsiTheme="minorEastAsia" w:cs="仿宋" w:hint="eastAsia"/>
          <w:sz w:val="18"/>
          <w:szCs w:val="18"/>
        </w:rPr>
        <w:t>含税到厂价格（13</w:t>
      </w:r>
      <w:r w:rsidR="00390BF0" w:rsidRPr="007B58CA">
        <w:rPr>
          <w:rFonts w:asciiTheme="minorEastAsia" w:eastAsiaTheme="minorEastAsia" w:hAnsiTheme="minorEastAsia" w:cs="仿宋"/>
          <w:sz w:val="18"/>
          <w:szCs w:val="18"/>
        </w:rPr>
        <w:t>%增值税专用发票</w:t>
      </w:r>
      <w:r w:rsidR="00390BF0" w:rsidRPr="007B58CA">
        <w:rPr>
          <w:rFonts w:asciiTheme="minorEastAsia" w:eastAsiaTheme="minorEastAsia" w:hAnsiTheme="minorEastAsia" w:cs="仿宋" w:hint="eastAsia"/>
          <w:sz w:val="18"/>
          <w:szCs w:val="18"/>
        </w:rPr>
        <w:t>）</w:t>
      </w:r>
    </w:p>
    <w:p w:rsidR="004B17E7" w:rsidRDefault="004B17E7" w:rsidP="004B17E7">
      <w:pPr>
        <w:spacing w:line="240" w:lineRule="atLeast"/>
        <w:rPr>
          <w:rFonts w:asciiTheme="minorEastAsia" w:eastAsiaTheme="minorEastAsia" w:hAnsiTheme="minorEastAsia" w:cstheme="minorBidi"/>
          <w:sz w:val="18"/>
          <w:szCs w:val="18"/>
        </w:rPr>
      </w:pPr>
      <w:r w:rsidRPr="004B17E7">
        <w:rPr>
          <w:rFonts w:asciiTheme="minorEastAsia" w:eastAsiaTheme="minorEastAsia" w:hAnsiTheme="minorEastAsia" w:cstheme="minorBidi" w:hint="eastAsia"/>
          <w:sz w:val="18"/>
          <w:szCs w:val="18"/>
        </w:rPr>
        <w:t>投标方对上述设备参数存在疑议，认为必要增加的其它项目在报价表中体现。实际签署合同的设备清单根据中标单位设备设计方案经双方确认后在合同中详细体现。</w:t>
      </w:r>
    </w:p>
    <w:p w:rsidR="0092213D" w:rsidRDefault="0092213D" w:rsidP="0092213D">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4B17E7" w:rsidRDefault="00174007" w:rsidP="007B58CA">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4B0CA4" w:rsidRPr="007B58CA" w:rsidRDefault="0092213D" w:rsidP="007B58CA">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年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 月 </w:t>
      </w:r>
      <w:r w:rsidR="00A46E3A">
        <w:rPr>
          <w:rFonts w:ascii="仿宋_GB2312" w:eastAsia="仿宋_GB2312" w:hAnsi="仿宋" w:cs="仿宋"/>
          <w:sz w:val="32"/>
          <w:szCs w:val="32"/>
        </w:rPr>
        <w:t xml:space="preserve">  </w:t>
      </w:r>
      <w:r w:rsidRPr="00E56A94">
        <w:rPr>
          <w:rFonts w:ascii="仿宋_GB2312" w:eastAsia="仿宋_GB2312" w:hAnsi="仿宋" w:cs="仿宋" w:hint="eastAsia"/>
          <w:sz w:val="32"/>
          <w:szCs w:val="32"/>
        </w:rPr>
        <w:t xml:space="preserve"> </w:t>
      </w:r>
      <w:r w:rsidR="00A46E3A">
        <w:rPr>
          <w:rFonts w:ascii="仿宋_GB2312" w:eastAsia="仿宋_GB2312" w:hAnsi="仿宋" w:cs="仿宋" w:hint="eastAsia"/>
          <w:sz w:val="32"/>
          <w:szCs w:val="32"/>
        </w:rPr>
        <w:t>日</w:t>
      </w:r>
      <w:r w:rsidRPr="00E56A94">
        <w:rPr>
          <w:rFonts w:ascii="仿宋_GB2312" w:eastAsia="仿宋_GB2312" w:hAnsi="仿宋" w:cs="仿宋" w:hint="eastAsia"/>
          <w:sz w:val="32"/>
          <w:szCs w:val="32"/>
        </w:rPr>
        <w:t xml:space="preserve"> </w:t>
      </w:r>
    </w:p>
    <w:p w:rsidR="00F2608B" w:rsidRDefault="00F2608B" w:rsidP="00F2608B">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351CD4" w:rsidRDefault="00351CD4" w:rsidP="00E8288A">
      <w:pPr>
        <w:jc w:val="center"/>
        <w:rPr>
          <w:rFonts w:ascii="方正小标宋简体" w:eastAsia="方正小标宋简体" w:hAnsi="黑体"/>
          <w:kern w:val="44"/>
          <w:sz w:val="36"/>
          <w:szCs w:val="36"/>
        </w:rPr>
      </w:pPr>
    </w:p>
    <w:p w:rsidR="00996077" w:rsidRDefault="00996077" w:rsidP="00996077">
      <w:pPr>
        <w:pStyle w:val="2"/>
      </w:pPr>
    </w:p>
    <w:p w:rsidR="00996077" w:rsidRPr="00996077" w:rsidRDefault="00996077" w:rsidP="00996077">
      <w:pPr>
        <w:pStyle w:val="2"/>
      </w:pPr>
    </w:p>
    <w:p w:rsidR="007B58CA" w:rsidRDefault="007B58CA" w:rsidP="007B4742">
      <w:pPr>
        <w:pStyle w:val="2"/>
      </w:pPr>
    </w:p>
    <w:p w:rsidR="00B44A5B" w:rsidRDefault="00B44A5B" w:rsidP="007B4742">
      <w:pPr>
        <w:pStyle w:val="2"/>
      </w:pPr>
    </w:p>
    <w:p w:rsidR="00B44A5B" w:rsidRPr="007B4742" w:rsidRDefault="00B44A5B" w:rsidP="007B4742">
      <w:pPr>
        <w:pStyle w:val="2"/>
        <w:rPr>
          <w:rFonts w:hint="eastAsia"/>
        </w:rPr>
      </w:pPr>
    </w:p>
    <w:p w:rsidR="0092213D" w:rsidRDefault="00635987"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CF639A" w:rsidRDefault="00CF639A" w:rsidP="006A2A6A">
      <w:pPr>
        <w:pStyle w:val="2"/>
        <w:rPr>
          <w:rFonts w:ascii="方正小标宋简体" w:eastAsia="方正小标宋简体" w:hAnsi="黑体" w:cs="Times New Roman"/>
          <w:kern w:val="44"/>
          <w:sz w:val="36"/>
          <w:szCs w:val="36"/>
        </w:rPr>
      </w:pPr>
    </w:p>
    <w:p w:rsidR="007B4742" w:rsidRDefault="007B4742" w:rsidP="006A2A6A">
      <w:pPr>
        <w:pStyle w:val="2"/>
      </w:pPr>
    </w:p>
    <w:p w:rsidR="007B58CA" w:rsidRDefault="007B58CA" w:rsidP="006A2A6A">
      <w:pPr>
        <w:pStyle w:val="2"/>
      </w:pPr>
    </w:p>
    <w:p w:rsidR="00B44A5B" w:rsidRDefault="00B44A5B" w:rsidP="006A2A6A">
      <w:pPr>
        <w:pStyle w:val="2"/>
      </w:pPr>
    </w:p>
    <w:p w:rsidR="00B44A5B" w:rsidRDefault="00B44A5B" w:rsidP="006A2A6A">
      <w:pPr>
        <w:pStyle w:val="2"/>
      </w:pPr>
    </w:p>
    <w:p w:rsidR="00B44A5B" w:rsidRDefault="00B44A5B" w:rsidP="006A2A6A">
      <w:pPr>
        <w:pStyle w:val="2"/>
      </w:pPr>
    </w:p>
    <w:p w:rsidR="00B44A5B" w:rsidRDefault="00B44A5B" w:rsidP="006A2A6A">
      <w:pPr>
        <w:pStyle w:val="2"/>
      </w:pPr>
    </w:p>
    <w:p w:rsidR="00B44A5B" w:rsidRPr="006A2A6A" w:rsidRDefault="00B44A5B" w:rsidP="006A2A6A">
      <w:pPr>
        <w:pStyle w:val="2"/>
        <w:rPr>
          <w:rFonts w:hint="eastAsia"/>
        </w:rPr>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53C" w:rsidRPr="0008053C" w:rsidRDefault="0008053C" w:rsidP="0008053C">
      <w:pPr>
        <w:pStyle w:val="2"/>
        <w:rPr>
          <w:rFonts w:hint="eastAsia"/>
        </w:rPr>
      </w:pPr>
    </w:p>
    <w:p w:rsidR="007B58CA" w:rsidRPr="004B17E7" w:rsidRDefault="007B58CA" w:rsidP="00E8288A">
      <w:pPr>
        <w:jc w:val="center"/>
        <w:rPr>
          <w:rFonts w:ascii="方正小标宋简体" w:eastAsia="方正小标宋简体" w:hAnsi="黑体"/>
          <w:spacing w:val="-17"/>
          <w:sz w:val="36"/>
          <w:szCs w:val="36"/>
        </w:rPr>
      </w:pPr>
    </w:p>
    <w:p w:rsidR="00996077" w:rsidRDefault="00996077" w:rsidP="00E8288A">
      <w:pPr>
        <w:jc w:val="center"/>
        <w:rPr>
          <w:rFonts w:ascii="方正小标宋简体" w:eastAsia="方正小标宋简体" w:hAnsi="仿宋" w:cs="仿宋"/>
          <w:sz w:val="36"/>
          <w:szCs w:val="32"/>
        </w:rPr>
      </w:pPr>
      <w:r w:rsidRPr="00996077">
        <w:rPr>
          <w:rFonts w:ascii="方正小标宋简体" w:eastAsia="方正小标宋简体" w:hAnsi="黑体" w:hint="eastAsia"/>
          <w:spacing w:val="-17"/>
          <w:sz w:val="36"/>
          <w:szCs w:val="36"/>
        </w:rPr>
        <w:lastRenderedPageBreak/>
        <w:t>售后服</w:t>
      </w:r>
      <w:r w:rsidRPr="00996077">
        <w:rPr>
          <w:rFonts w:ascii="微软雅黑" w:eastAsia="微软雅黑" w:hAnsi="微软雅黑" w:cs="微软雅黑" w:hint="eastAsia"/>
          <w:spacing w:val="-17"/>
          <w:sz w:val="36"/>
          <w:szCs w:val="36"/>
        </w:rPr>
        <w:t>务</w:t>
      </w:r>
      <w:r w:rsidRPr="00996077">
        <w:rPr>
          <w:rFonts w:ascii="Meiryo" w:eastAsia="方正小标宋简体" w:hAnsi="Meiryo" w:cs="Meiryo"/>
          <w:spacing w:val="-17"/>
          <w:sz w:val="36"/>
          <w:szCs w:val="36"/>
        </w:rPr>
        <w:t>措施及承</w:t>
      </w:r>
      <w:r w:rsidRPr="00996077">
        <w:rPr>
          <w:rFonts w:ascii="微软雅黑" w:eastAsia="微软雅黑" w:hAnsi="微软雅黑" w:cs="微软雅黑" w:hint="eastAsia"/>
          <w:spacing w:val="-17"/>
          <w:sz w:val="36"/>
          <w:szCs w:val="36"/>
        </w:rPr>
        <w:t>诺</w:t>
      </w: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7B58CA" w:rsidRDefault="007B58CA" w:rsidP="00E8288A">
      <w:pPr>
        <w:jc w:val="center"/>
        <w:rPr>
          <w:rFonts w:ascii="方正小标宋简体" w:eastAsia="方正小标宋简体" w:hAnsi="仿宋" w:cs="仿宋"/>
          <w:sz w:val="36"/>
          <w:szCs w:val="32"/>
        </w:rPr>
      </w:pPr>
    </w:p>
    <w:p w:rsidR="004B17E7" w:rsidRDefault="004B17E7" w:rsidP="004B17E7">
      <w:pPr>
        <w:rPr>
          <w:rFonts w:ascii="方正小标宋简体" w:eastAsia="方正小标宋简体" w:hAnsi="仿宋" w:cs="仿宋"/>
          <w:sz w:val="36"/>
          <w:szCs w:val="32"/>
        </w:rPr>
      </w:pPr>
    </w:p>
    <w:p w:rsidR="00727422" w:rsidRDefault="00727422" w:rsidP="00727422">
      <w:pPr>
        <w:pStyle w:val="2"/>
      </w:pPr>
    </w:p>
    <w:p w:rsidR="00727422" w:rsidRDefault="00727422" w:rsidP="00727422">
      <w:pPr>
        <w:pStyle w:val="2"/>
      </w:pPr>
    </w:p>
    <w:p w:rsidR="00727422" w:rsidRDefault="00727422" w:rsidP="00727422">
      <w:pPr>
        <w:pStyle w:val="2"/>
      </w:pPr>
    </w:p>
    <w:p w:rsidR="00727422" w:rsidRDefault="00727422" w:rsidP="00727422">
      <w:pPr>
        <w:pStyle w:val="2"/>
      </w:pPr>
    </w:p>
    <w:p w:rsidR="00727422" w:rsidRDefault="00727422" w:rsidP="00727422">
      <w:pPr>
        <w:pStyle w:val="2"/>
      </w:pPr>
    </w:p>
    <w:p w:rsidR="00727422" w:rsidRPr="00727422" w:rsidRDefault="00727422" w:rsidP="00727422">
      <w:pPr>
        <w:pStyle w:val="2"/>
        <w:rPr>
          <w:rFonts w:hint="eastAsia"/>
        </w:rPr>
      </w:pPr>
      <w:bookmarkStart w:id="64" w:name="_GoBack"/>
      <w:bookmarkEnd w:id="64"/>
    </w:p>
    <w:p w:rsidR="00996077" w:rsidRDefault="007B58CA" w:rsidP="004B17E7">
      <w:pPr>
        <w:jc w:val="center"/>
        <w:rPr>
          <w:rFonts w:ascii="方正小标宋简体" w:eastAsia="方正小标宋简体" w:hAnsi="仿宋" w:cs="仿宋"/>
          <w:sz w:val="36"/>
          <w:szCs w:val="32"/>
        </w:rPr>
      </w:pPr>
      <w:r w:rsidRPr="007B58CA">
        <w:rPr>
          <w:rFonts w:ascii="方正小标宋简体" w:eastAsia="方正小标宋简体" w:hAnsi="仿宋" w:cs="仿宋" w:hint="eastAsia"/>
          <w:sz w:val="36"/>
          <w:szCs w:val="32"/>
        </w:rPr>
        <w:lastRenderedPageBreak/>
        <w:t>设备性能及参数</w:t>
      </w:r>
    </w:p>
    <w:p w:rsidR="00996077" w:rsidRDefault="00996077" w:rsidP="00E8288A">
      <w:pPr>
        <w:jc w:val="center"/>
        <w:rPr>
          <w:rFonts w:ascii="方正小标宋简体" w:eastAsia="方正小标宋简体" w:hAnsi="仿宋" w:cs="仿宋"/>
          <w:sz w:val="36"/>
          <w:szCs w:val="32"/>
        </w:rPr>
      </w:pPr>
    </w:p>
    <w:p w:rsidR="00996077" w:rsidRDefault="00996077" w:rsidP="00E8288A">
      <w:pPr>
        <w:jc w:val="center"/>
        <w:rPr>
          <w:rFonts w:ascii="方正小标宋简体" w:eastAsia="方正小标宋简体" w:hAnsi="仿宋" w:cs="仿宋"/>
          <w:sz w:val="36"/>
          <w:szCs w:val="32"/>
        </w:rPr>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Default="00996077" w:rsidP="00996077">
      <w:pPr>
        <w:pStyle w:val="2"/>
      </w:pPr>
    </w:p>
    <w:p w:rsidR="00996077" w:rsidRPr="00996077" w:rsidRDefault="00996077" w:rsidP="00996077">
      <w:pPr>
        <w:pStyle w:val="2"/>
      </w:pPr>
    </w:p>
    <w:p w:rsidR="00996077" w:rsidRDefault="00996077" w:rsidP="00E8288A">
      <w:pPr>
        <w:jc w:val="center"/>
        <w:rPr>
          <w:rFonts w:ascii="方正小标宋简体" w:eastAsia="方正小标宋简体" w:hAnsi="仿宋" w:cs="仿宋"/>
          <w:sz w:val="36"/>
          <w:szCs w:val="32"/>
        </w:rPr>
        <w:sectPr w:rsidR="00996077" w:rsidSect="00996077">
          <w:headerReference w:type="default" r:id="rId11"/>
          <w:pgSz w:w="11906" w:h="16838"/>
          <w:pgMar w:top="1418" w:right="1191" w:bottom="1246" w:left="1531" w:header="737" w:footer="680" w:gutter="0"/>
          <w:pgNumType w:fmt="numberInDash"/>
          <w:cols w:space="720"/>
          <w:rtlGutter/>
          <w:docGrid w:type="lines" w:linePitch="312"/>
        </w:sectPr>
      </w:pPr>
    </w:p>
    <w:p w:rsidR="00E8288A" w:rsidRPr="00EE668B" w:rsidRDefault="00E8288A" w:rsidP="00E8288A">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A81894">
        <w:rPr>
          <w:rFonts w:ascii="仿宋_GB2312" w:eastAsia="仿宋_GB2312" w:hAnsi="仿宋" w:cs="仿宋"/>
          <w:sz w:val="32"/>
          <w:szCs w:val="32"/>
        </w:rPr>
        <w:t>偏离</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92213D" w:rsidRDefault="00E8288A" w:rsidP="002E751F">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bookmarkStart w:id="65" w:name="_Toc26044"/>
      <w:bookmarkStart w:id="66" w:name="_Toc26949"/>
      <w:bookmarkStart w:id="67" w:name="_Toc680"/>
      <w:bookmarkStart w:id="68" w:name="_Toc32193"/>
      <w:bookmarkStart w:id="69" w:name="_Toc11966"/>
      <w:bookmarkStart w:id="70" w:name="_Toc12476"/>
      <w:bookmarkStart w:id="71" w:name="_Toc42792648"/>
      <w:bookmarkStart w:id="72" w:name="_Toc17376"/>
      <w:bookmarkStart w:id="73" w:name="_Toc19546"/>
      <w:bookmarkStart w:id="74" w:name="_Toc2972"/>
      <w:bookmarkStart w:id="75" w:name="_Toc3720"/>
      <w:bookmarkStart w:id="76"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5"/>
      <w:bookmarkEnd w:id="66"/>
      <w:bookmarkEnd w:id="67"/>
      <w:bookmarkEnd w:id="68"/>
      <w:bookmarkEnd w:id="69"/>
      <w:bookmarkEnd w:id="70"/>
      <w:bookmarkEnd w:id="71"/>
      <w:bookmarkEnd w:id="72"/>
      <w:bookmarkEnd w:id="73"/>
      <w:bookmarkEnd w:id="74"/>
      <w:bookmarkEnd w:id="75"/>
      <w:bookmarkEnd w:id="76"/>
      <w:r w:rsidR="00D7500C">
        <w:rPr>
          <w:rFonts w:ascii="仿宋_GB2312" w:eastAsia="仿宋_GB2312" w:hAnsi="仿宋" w:cs="仿宋"/>
          <w:sz w:val="32"/>
          <w:szCs w:val="32"/>
        </w:rPr>
        <w:t xml:space="preserve">  </w:t>
      </w:r>
      <w:r w:rsidR="00A46E3A">
        <w:rPr>
          <w:rFonts w:ascii="仿宋_GB2312" w:eastAsia="仿宋_GB2312" w:hAnsi="仿宋" w:cs="仿宋"/>
          <w:sz w:val="32"/>
          <w:szCs w:val="32"/>
        </w:rPr>
        <w:t xml:space="preserve">  </w:t>
      </w:r>
      <w:r w:rsidR="00D7500C">
        <w:rPr>
          <w:rFonts w:ascii="仿宋_GB2312" w:eastAsia="仿宋_GB2312" w:hAnsi="仿宋" w:cs="仿宋" w:hint="eastAsia"/>
          <w:sz w:val="32"/>
          <w:szCs w:val="32"/>
        </w:rPr>
        <w:t>日</w:t>
      </w:r>
    </w:p>
    <w:p w:rsidR="0093392E" w:rsidRDefault="0093392E" w:rsidP="0093392E">
      <w:pPr>
        <w:pStyle w:val="2"/>
        <w:sectPr w:rsidR="0093392E" w:rsidSect="00996077">
          <w:pgSz w:w="16838" w:h="11906" w:orient="landscape"/>
          <w:pgMar w:top="1531" w:right="1418" w:bottom="1191" w:left="1247" w:header="737" w:footer="680" w:gutter="0"/>
          <w:pgNumType w:fmt="numberInDash"/>
          <w:cols w:space="720"/>
          <w:docGrid w:type="linesAndChars" w:linePitch="312"/>
        </w:sectPr>
      </w:pPr>
    </w:p>
    <w:p w:rsidR="0093392E" w:rsidRPr="0093392E" w:rsidRDefault="0093392E" w:rsidP="0093392E">
      <w:pPr>
        <w:jc w:val="center"/>
        <w:rPr>
          <w:rFonts w:ascii="方正小标宋简体" w:eastAsia="方正小标宋简体" w:hAnsi="黑体"/>
          <w:spacing w:val="-17"/>
          <w:sz w:val="44"/>
          <w:szCs w:val="44"/>
        </w:rPr>
      </w:pPr>
      <w:r w:rsidRPr="0093392E">
        <w:rPr>
          <w:rFonts w:ascii="方正小标宋简体" w:eastAsia="方正小标宋简体" w:hAnsi="黑体" w:hint="eastAsia"/>
          <w:spacing w:val="-17"/>
          <w:sz w:val="44"/>
          <w:szCs w:val="44"/>
        </w:rPr>
        <w:lastRenderedPageBreak/>
        <w:t>第六章</w:t>
      </w:r>
      <w:r w:rsidRPr="0093392E">
        <w:rPr>
          <w:rFonts w:ascii="方正小标宋简体" w:eastAsia="方正小标宋简体" w:hAnsi="黑体"/>
          <w:spacing w:val="-17"/>
          <w:sz w:val="44"/>
          <w:szCs w:val="44"/>
        </w:rPr>
        <w:t>合同</w:t>
      </w:r>
      <w:r w:rsidRPr="0093392E">
        <w:rPr>
          <w:rFonts w:ascii="方正小标宋简体" w:eastAsia="方正小标宋简体" w:hAnsi="黑体" w:hint="eastAsia"/>
          <w:spacing w:val="-17"/>
          <w:sz w:val="44"/>
          <w:szCs w:val="44"/>
        </w:rPr>
        <w:t>格式</w:t>
      </w:r>
    </w:p>
    <w:p w:rsidR="0093392E" w:rsidRDefault="0093392E" w:rsidP="0093392E">
      <w:pPr>
        <w:snapToGrid w:val="0"/>
        <w:spacing w:line="360" w:lineRule="auto"/>
        <w:jc w:val="center"/>
        <w:rPr>
          <w:rFonts w:ascii="方正小标宋简体" w:eastAsia="方正小标宋简体" w:hAnsi="方正小标宋简体" w:cs="方正小标宋简体"/>
          <w:color w:val="000000" w:themeColor="text1"/>
          <w:sz w:val="36"/>
          <w:szCs w:val="36"/>
        </w:rPr>
      </w:pPr>
      <w:r>
        <w:rPr>
          <w:rFonts w:ascii="方正小标宋简体" w:eastAsia="方正小标宋简体" w:hAnsi="方正小标宋简体" w:cs="方正小标宋简体" w:hint="eastAsia"/>
          <w:color w:val="000000" w:themeColor="text1"/>
          <w:sz w:val="36"/>
          <w:szCs w:val="36"/>
        </w:rPr>
        <w:t>龙门架点焊机采购合同</w:t>
      </w:r>
    </w:p>
    <w:p w:rsidR="0093392E" w:rsidRDefault="0093392E" w:rsidP="0093392E">
      <w:pPr>
        <w:pStyle w:val="af2"/>
        <w:spacing w:line="440" w:lineRule="exact"/>
        <w:jc w:val="left"/>
        <w:rPr>
          <w:rFonts w:ascii="仿宋_GB2312" w:eastAsia="仿宋_GB2312" w:hAnsi="宋体" w:cs="宋体"/>
          <w:color w:val="000000" w:themeColor="text1"/>
          <w:kern w:val="0"/>
        </w:rPr>
      </w:pPr>
      <w:r>
        <w:rPr>
          <w:rFonts w:ascii="仿宋_GB2312" w:eastAsia="仿宋_GB2312" w:hAnsi="宋体" w:cs="宋体" w:hint="eastAsia"/>
          <w:color w:val="000000" w:themeColor="text1"/>
          <w:kern w:val="0"/>
          <w:szCs w:val="24"/>
        </w:rPr>
        <w:t xml:space="preserve">需方（甲方）：山东圣阳锂科新能源有限公司 </w:t>
      </w:r>
      <w:r>
        <w:rPr>
          <w:rFonts w:ascii="仿宋_GB2312" w:eastAsia="仿宋_GB2312" w:hAnsi="宋体" w:cs="宋体"/>
          <w:color w:val="000000" w:themeColor="text1"/>
          <w:kern w:val="0"/>
          <w:szCs w:val="24"/>
        </w:rPr>
        <w:t xml:space="preserve">     </w:t>
      </w:r>
      <w:r>
        <w:rPr>
          <w:rFonts w:ascii="仿宋_GB2312" w:eastAsia="仿宋_GB2312" w:hAnsi="宋体" w:cs="宋体" w:hint="eastAsia"/>
          <w:color w:val="000000" w:themeColor="text1"/>
          <w:kern w:val="0"/>
          <w:szCs w:val="24"/>
        </w:rPr>
        <w:t xml:space="preserve">合同编号： </w:t>
      </w:r>
    </w:p>
    <w:p w:rsidR="0093392E" w:rsidRDefault="0093392E" w:rsidP="0093392E"/>
    <w:p w:rsidR="0093392E" w:rsidRDefault="0093392E" w:rsidP="0093392E">
      <w:pPr>
        <w:snapToGrid w:val="0"/>
        <w:spacing w:line="360" w:lineRule="auto"/>
      </w:pPr>
      <w:r>
        <w:rPr>
          <w:rFonts w:ascii="仿宋_GB2312" w:eastAsia="仿宋_GB2312" w:hAnsi="宋体" w:cs="宋体" w:hint="eastAsia"/>
          <w:color w:val="000000" w:themeColor="text1"/>
          <w:kern w:val="0"/>
          <w:sz w:val="24"/>
          <w:szCs w:val="24"/>
        </w:rPr>
        <w:t>供方（乙方）：                                签订地点：山东省泰安市</w:t>
      </w:r>
    </w:p>
    <w:p w:rsidR="0093392E" w:rsidRDefault="0093392E" w:rsidP="0093392E">
      <w:pPr>
        <w:snapToGrid w:val="0"/>
        <w:spacing w:line="360" w:lineRule="auto"/>
        <w:ind w:right="560"/>
        <w:rPr>
          <w:rFonts w:ascii="仿宋_GB2312" w:eastAsia="仿宋_GB2312" w:hAnsi="宋体" w:cs="宋体"/>
          <w:color w:val="000000" w:themeColor="text1"/>
          <w:kern w:val="0"/>
          <w:sz w:val="24"/>
          <w:szCs w:val="24"/>
        </w:rPr>
      </w:pPr>
      <w:r>
        <w:rPr>
          <w:rFonts w:ascii="仿宋_GB2312" w:eastAsia="仿宋_GB2312" w:hAnsi="宋体" w:cs="宋体" w:hint="eastAsia"/>
          <w:color w:val="000000" w:themeColor="text1"/>
          <w:kern w:val="0"/>
          <w:sz w:val="24"/>
          <w:szCs w:val="24"/>
        </w:rPr>
        <w:t xml:space="preserve">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 xml:space="preserve">     </w:t>
      </w:r>
      <w:r>
        <w:rPr>
          <w:rFonts w:ascii="仿宋_GB2312" w:eastAsia="仿宋_GB2312" w:hAnsi="宋体" w:cs="宋体"/>
          <w:color w:val="000000" w:themeColor="text1"/>
          <w:kern w:val="0"/>
          <w:sz w:val="24"/>
          <w:szCs w:val="24"/>
        </w:rPr>
        <w:t xml:space="preserve">   </w:t>
      </w:r>
      <w:r>
        <w:rPr>
          <w:rFonts w:ascii="仿宋_GB2312" w:eastAsia="仿宋_GB2312" w:hAnsi="宋体" w:cs="宋体" w:hint="eastAsia"/>
          <w:color w:val="000000" w:themeColor="text1"/>
          <w:kern w:val="0"/>
          <w:sz w:val="24"/>
          <w:szCs w:val="24"/>
        </w:rPr>
        <w:t xml:space="preserve">签订日期：  </w:t>
      </w:r>
    </w:p>
    <w:p w:rsidR="0093392E" w:rsidRDefault="0093392E" w:rsidP="0093392E">
      <w:pPr>
        <w:autoSpaceDE w:val="0"/>
        <w:autoSpaceDN w:val="0"/>
        <w:adjustRightInd w:val="0"/>
        <w:snapToGrid w:val="0"/>
        <w:spacing w:line="440" w:lineRule="exact"/>
        <w:ind w:firstLineChars="200" w:firstLine="480"/>
        <w:jc w:val="left"/>
        <w:rPr>
          <w:rFonts w:ascii="仿宋_GB2312" w:eastAsia="仿宋_GB2312" w:hAnsi="宋体"/>
          <w:bCs/>
          <w:color w:val="000000" w:themeColor="text1"/>
          <w:sz w:val="24"/>
          <w:szCs w:val="24"/>
        </w:rPr>
      </w:pPr>
      <w:r>
        <w:rPr>
          <w:rFonts w:ascii="仿宋_GB2312" w:eastAsia="仿宋_GB2312" w:hAnsi="宋体" w:hint="eastAsia"/>
          <w:color w:val="000000" w:themeColor="text1"/>
          <w:sz w:val="24"/>
          <w:szCs w:val="24"/>
        </w:rPr>
        <w:t>双方根据《中华人民共和国民法典》等相关法律</w:t>
      </w:r>
      <w:r>
        <w:rPr>
          <w:rFonts w:ascii="仿宋_GB2312" w:eastAsia="仿宋_GB2312" w:hAnsi="宋体" w:hint="eastAsia"/>
          <w:bCs/>
          <w:color w:val="000000" w:themeColor="text1"/>
          <w:sz w:val="24"/>
          <w:szCs w:val="24"/>
        </w:rPr>
        <w:t>法规</w:t>
      </w:r>
      <w:r>
        <w:rPr>
          <w:rFonts w:ascii="仿宋_GB2312" w:eastAsia="仿宋_GB2312" w:hAnsi="宋体" w:hint="eastAsia"/>
          <w:color w:val="000000" w:themeColor="text1"/>
          <w:sz w:val="24"/>
          <w:szCs w:val="24"/>
        </w:rPr>
        <w:t>规定，</w:t>
      </w:r>
      <w:r>
        <w:rPr>
          <w:rFonts w:ascii="仿宋_GB2312" w:eastAsia="仿宋_GB2312" w:hAnsi="宋体" w:hint="eastAsia"/>
          <w:bCs/>
          <w:color w:val="000000" w:themeColor="text1"/>
          <w:sz w:val="24"/>
          <w:szCs w:val="24"/>
        </w:rPr>
        <w:t>遵循平等自愿、诚实信用、长期合作、互惠互利的原则，经友好协商，就本合同约定的甲方向乙方采购</w:t>
      </w:r>
      <w:r>
        <w:rPr>
          <w:rFonts w:ascii="仿宋" w:eastAsia="仿宋" w:hAnsi="仿宋" w:cs="仿宋" w:hint="eastAsia"/>
          <w:b/>
          <w:bCs/>
          <w:sz w:val="24"/>
          <w:szCs w:val="24"/>
          <w:u w:val="single"/>
        </w:rPr>
        <w:t>龙门架点焊机</w:t>
      </w:r>
      <w:r>
        <w:rPr>
          <w:rFonts w:ascii="仿宋_GB2312" w:eastAsia="仿宋_GB2312" w:hAnsi="宋体" w:hint="eastAsia"/>
          <w:bCs/>
          <w:color w:val="000000" w:themeColor="text1"/>
          <w:sz w:val="24"/>
          <w:szCs w:val="24"/>
        </w:rPr>
        <w:t>事宜达成以下条款，以兹共同遵守。</w:t>
      </w:r>
    </w:p>
    <w:p w:rsidR="0093392E" w:rsidRDefault="0093392E" w:rsidP="0093392E">
      <w:pPr>
        <w:autoSpaceDE w:val="0"/>
        <w:autoSpaceDN w:val="0"/>
        <w:adjustRightInd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一、设备名称、规格、数量、金额：</w:t>
      </w: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087"/>
        <w:gridCol w:w="2012"/>
        <w:gridCol w:w="850"/>
        <w:gridCol w:w="852"/>
        <w:gridCol w:w="1156"/>
        <w:gridCol w:w="1704"/>
      </w:tblGrid>
      <w:tr w:rsidR="0093392E" w:rsidTr="0093392E">
        <w:trPr>
          <w:trHeight w:val="630"/>
          <w:tblHeader/>
        </w:trPr>
        <w:tc>
          <w:tcPr>
            <w:tcW w:w="852" w:type="dxa"/>
            <w:shd w:val="clear" w:color="auto" w:fill="auto"/>
            <w:vAlign w:val="center"/>
          </w:tcPr>
          <w:p w:rsidR="0093392E" w:rsidRDefault="0093392E" w:rsidP="00497E6B">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序号</w:t>
            </w:r>
          </w:p>
        </w:tc>
        <w:tc>
          <w:tcPr>
            <w:tcW w:w="2087" w:type="dxa"/>
            <w:shd w:val="clear" w:color="auto" w:fill="auto"/>
            <w:vAlign w:val="center"/>
          </w:tcPr>
          <w:p w:rsidR="0093392E" w:rsidRDefault="0093392E" w:rsidP="00497E6B">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设 备</w:t>
            </w:r>
            <w:r>
              <w:rPr>
                <w:rFonts w:ascii="仿宋_GB2312" w:eastAsia="仿宋_GB2312" w:hint="eastAsia"/>
                <w:b/>
                <w:bCs/>
                <w:kern w:val="0"/>
                <w:sz w:val="20"/>
              </w:rPr>
              <w:t xml:space="preserve">  </w:t>
            </w:r>
            <w:r>
              <w:rPr>
                <w:rFonts w:ascii="仿宋_GB2312" w:eastAsia="仿宋_GB2312" w:hAnsi="宋体" w:cs="宋体" w:hint="eastAsia"/>
                <w:b/>
                <w:bCs/>
                <w:kern w:val="0"/>
                <w:sz w:val="20"/>
              </w:rPr>
              <w:t>名</w:t>
            </w:r>
            <w:r>
              <w:rPr>
                <w:rFonts w:ascii="仿宋_GB2312" w:eastAsia="仿宋_GB2312" w:hint="eastAsia"/>
                <w:b/>
                <w:bCs/>
                <w:kern w:val="0"/>
                <w:sz w:val="20"/>
              </w:rPr>
              <w:t xml:space="preserve">  </w:t>
            </w:r>
            <w:r>
              <w:rPr>
                <w:rFonts w:ascii="仿宋_GB2312" w:eastAsia="仿宋_GB2312" w:hAnsi="宋体" w:cs="宋体" w:hint="eastAsia"/>
                <w:b/>
                <w:bCs/>
                <w:kern w:val="0"/>
                <w:sz w:val="20"/>
              </w:rPr>
              <w:t>称</w:t>
            </w:r>
          </w:p>
        </w:tc>
        <w:tc>
          <w:tcPr>
            <w:tcW w:w="2012" w:type="dxa"/>
            <w:shd w:val="clear" w:color="auto" w:fill="auto"/>
            <w:vAlign w:val="center"/>
          </w:tcPr>
          <w:p w:rsidR="0093392E" w:rsidRDefault="0093392E" w:rsidP="00497E6B">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规格型号</w:t>
            </w:r>
          </w:p>
        </w:tc>
        <w:tc>
          <w:tcPr>
            <w:tcW w:w="850" w:type="dxa"/>
            <w:shd w:val="clear" w:color="auto" w:fill="auto"/>
            <w:vAlign w:val="center"/>
          </w:tcPr>
          <w:p w:rsidR="0093392E" w:rsidRDefault="0093392E" w:rsidP="00497E6B">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单位</w:t>
            </w:r>
          </w:p>
        </w:tc>
        <w:tc>
          <w:tcPr>
            <w:tcW w:w="852" w:type="dxa"/>
            <w:shd w:val="clear" w:color="auto" w:fill="auto"/>
            <w:vAlign w:val="center"/>
          </w:tcPr>
          <w:p w:rsidR="0093392E" w:rsidRDefault="0093392E" w:rsidP="00497E6B">
            <w:pPr>
              <w:spacing w:line="440" w:lineRule="exact"/>
              <w:jc w:val="center"/>
              <w:rPr>
                <w:rFonts w:ascii="仿宋_GB2312" w:eastAsia="仿宋_GB2312" w:hAnsi="宋体" w:cs="宋体"/>
                <w:b/>
                <w:bCs/>
                <w:kern w:val="0"/>
                <w:sz w:val="20"/>
              </w:rPr>
            </w:pPr>
            <w:r>
              <w:rPr>
                <w:rFonts w:ascii="仿宋_GB2312" w:eastAsia="仿宋_GB2312" w:hAnsi="宋体" w:cs="宋体" w:hint="eastAsia"/>
                <w:b/>
                <w:bCs/>
                <w:kern w:val="0"/>
                <w:sz w:val="20"/>
              </w:rPr>
              <w:t>数</w:t>
            </w:r>
            <w:r>
              <w:rPr>
                <w:rFonts w:ascii="仿宋_GB2312" w:eastAsia="仿宋_GB2312" w:hint="eastAsia"/>
                <w:b/>
                <w:bCs/>
                <w:kern w:val="0"/>
                <w:sz w:val="24"/>
                <w:szCs w:val="24"/>
              </w:rPr>
              <w:t xml:space="preserve"> </w:t>
            </w:r>
            <w:r>
              <w:rPr>
                <w:rFonts w:ascii="仿宋_GB2312" w:eastAsia="仿宋_GB2312" w:hAnsi="宋体" w:cs="宋体" w:hint="eastAsia"/>
                <w:b/>
                <w:bCs/>
                <w:kern w:val="0"/>
                <w:sz w:val="20"/>
              </w:rPr>
              <w:t>量</w:t>
            </w:r>
          </w:p>
        </w:tc>
        <w:tc>
          <w:tcPr>
            <w:tcW w:w="1156" w:type="dxa"/>
            <w:shd w:val="clear" w:color="auto" w:fill="auto"/>
            <w:vAlign w:val="center"/>
          </w:tcPr>
          <w:p w:rsidR="0093392E" w:rsidRDefault="0093392E" w:rsidP="00497E6B">
            <w:pPr>
              <w:jc w:val="center"/>
              <w:rPr>
                <w:rFonts w:ascii="仿宋_GB2312" w:eastAsia="仿宋_GB2312" w:hAnsi="宋体" w:cs="宋体"/>
                <w:b/>
                <w:bCs/>
                <w:kern w:val="0"/>
                <w:sz w:val="20"/>
              </w:rPr>
            </w:pPr>
            <w:r>
              <w:rPr>
                <w:rFonts w:ascii="仿宋_GB2312" w:eastAsia="仿宋_GB2312" w:hAnsi="宋体" w:cs="宋体" w:hint="eastAsia"/>
                <w:b/>
                <w:bCs/>
                <w:kern w:val="0"/>
                <w:sz w:val="20"/>
              </w:rPr>
              <w:t>单价</w:t>
            </w:r>
            <w:r>
              <w:rPr>
                <w:rFonts w:ascii="仿宋_GB2312" w:eastAsia="仿宋_GB2312" w:hAnsi="宋体" w:cs="宋体" w:hint="eastAsia"/>
                <w:b/>
                <w:bCs/>
                <w:kern w:val="0"/>
                <w:sz w:val="20"/>
              </w:rPr>
              <w:br/>
              <w:t>(元)</w:t>
            </w:r>
          </w:p>
        </w:tc>
        <w:tc>
          <w:tcPr>
            <w:tcW w:w="1701" w:type="dxa"/>
            <w:shd w:val="clear" w:color="auto" w:fill="auto"/>
            <w:vAlign w:val="center"/>
          </w:tcPr>
          <w:p w:rsidR="0093392E" w:rsidRDefault="0093392E" w:rsidP="00497E6B">
            <w:pPr>
              <w:jc w:val="center"/>
              <w:rPr>
                <w:rFonts w:ascii="仿宋_GB2312" w:eastAsia="仿宋_GB2312" w:hAnsi="宋体" w:cs="宋体"/>
                <w:b/>
                <w:bCs/>
                <w:kern w:val="0"/>
                <w:sz w:val="20"/>
              </w:rPr>
            </w:pPr>
            <w:r>
              <w:rPr>
                <w:rFonts w:ascii="仿宋_GB2312" w:eastAsia="仿宋_GB2312" w:hAnsi="宋体" w:cs="宋体" w:hint="eastAsia"/>
                <w:b/>
                <w:bCs/>
                <w:kern w:val="0"/>
                <w:sz w:val="20"/>
              </w:rPr>
              <w:t>总价</w:t>
            </w:r>
            <w:r>
              <w:rPr>
                <w:rFonts w:ascii="仿宋_GB2312" w:eastAsia="仿宋_GB2312" w:hAnsi="宋体" w:cs="宋体" w:hint="eastAsia"/>
                <w:b/>
                <w:bCs/>
                <w:kern w:val="0"/>
                <w:sz w:val="20"/>
              </w:rPr>
              <w:br/>
              <w:t>(元)</w:t>
            </w:r>
          </w:p>
        </w:tc>
      </w:tr>
      <w:tr w:rsidR="0093392E" w:rsidTr="0093392E">
        <w:trPr>
          <w:trHeight w:val="426"/>
        </w:trPr>
        <w:tc>
          <w:tcPr>
            <w:tcW w:w="852" w:type="dxa"/>
            <w:shd w:val="clear" w:color="000000" w:fill="FFFFFF"/>
            <w:vAlign w:val="center"/>
          </w:tcPr>
          <w:p w:rsidR="0093392E" w:rsidRDefault="0093392E" w:rsidP="00497E6B">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w:t>
            </w:r>
          </w:p>
        </w:tc>
        <w:tc>
          <w:tcPr>
            <w:tcW w:w="2087" w:type="dxa"/>
            <w:shd w:val="clear" w:color="auto" w:fill="auto"/>
            <w:vAlign w:val="center"/>
          </w:tcPr>
          <w:p w:rsidR="0093392E" w:rsidRDefault="0093392E" w:rsidP="00497E6B">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龙门架点焊机</w:t>
            </w:r>
          </w:p>
        </w:tc>
        <w:tc>
          <w:tcPr>
            <w:tcW w:w="2012" w:type="dxa"/>
            <w:shd w:val="clear" w:color="000000" w:fill="FFFFFF"/>
            <w:vAlign w:val="center"/>
          </w:tcPr>
          <w:p w:rsidR="0093392E" w:rsidRDefault="0093392E" w:rsidP="00497E6B">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米亚基（进口）</w:t>
            </w:r>
          </w:p>
        </w:tc>
        <w:tc>
          <w:tcPr>
            <w:tcW w:w="850" w:type="dxa"/>
            <w:shd w:val="clear" w:color="000000" w:fill="FFFFFF"/>
            <w:vAlign w:val="center"/>
          </w:tcPr>
          <w:p w:rsidR="0093392E" w:rsidRDefault="0093392E" w:rsidP="00497E6B">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台</w:t>
            </w:r>
          </w:p>
        </w:tc>
        <w:tc>
          <w:tcPr>
            <w:tcW w:w="852" w:type="dxa"/>
            <w:shd w:val="clear" w:color="000000" w:fill="FFFFFF"/>
            <w:vAlign w:val="center"/>
          </w:tcPr>
          <w:p w:rsidR="0093392E" w:rsidRDefault="0093392E" w:rsidP="00497E6B">
            <w:pPr>
              <w:snapToGrid w:val="0"/>
              <w:spacing w:line="440" w:lineRule="exact"/>
              <w:jc w:val="center"/>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w:t>
            </w:r>
          </w:p>
        </w:tc>
        <w:tc>
          <w:tcPr>
            <w:tcW w:w="1156" w:type="dxa"/>
            <w:shd w:val="clear" w:color="000000" w:fill="FFFFFF"/>
            <w:vAlign w:val="center"/>
          </w:tcPr>
          <w:p w:rsidR="0093392E" w:rsidRDefault="0093392E" w:rsidP="00497E6B">
            <w:pPr>
              <w:snapToGrid w:val="0"/>
              <w:spacing w:line="440" w:lineRule="exact"/>
              <w:ind w:firstLineChars="200" w:firstLine="480"/>
              <w:jc w:val="center"/>
              <w:rPr>
                <w:rFonts w:ascii="仿宋_GB2312" w:eastAsia="仿宋_GB2312" w:hAnsi="宋体"/>
                <w:color w:val="000000" w:themeColor="text1"/>
                <w:sz w:val="24"/>
                <w:szCs w:val="24"/>
              </w:rPr>
            </w:pPr>
          </w:p>
        </w:tc>
        <w:tc>
          <w:tcPr>
            <w:tcW w:w="1701" w:type="dxa"/>
            <w:shd w:val="clear" w:color="000000" w:fill="FFFFFF"/>
            <w:vAlign w:val="center"/>
          </w:tcPr>
          <w:p w:rsidR="0093392E" w:rsidRDefault="0093392E" w:rsidP="00497E6B">
            <w:pPr>
              <w:snapToGrid w:val="0"/>
              <w:spacing w:line="440" w:lineRule="exact"/>
              <w:ind w:firstLineChars="200" w:firstLine="480"/>
              <w:jc w:val="center"/>
              <w:rPr>
                <w:rFonts w:ascii="仿宋_GB2312" w:eastAsia="仿宋_GB2312" w:hAnsi="宋体"/>
                <w:color w:val="000000" w:themeColor="text1"/>
                <w:sz w:val="24"/>
                <w:szCs w:val="24"/>
              </w:rPr>
            </w:pPr>
          </w:p>
        </w:tc>
      </w:tr>
      <w:tr w:rsidR="0093392E" w:rsidTr="0093392E">
        <w:trPr>
          <w:trHeight w:val="555"/>
        </w:trPr>
        <w:tc>
          <w:tcPr>
            <w:tcW w:w="9513" w:type="dxa"/>
            <w:gridSpan w:val="7"/>
            <w:shd w:val="clear" w:color="auto" w:fill="auto"/>
            <w:vAlign w:val="center"/>
          </w:tcPr>
          <w:p w:rsidR="0093392E" w:rsidRDefault="0093392E" w:rsidP="00497E6B">
            <w:pPr>
              <w:jc w:val="left"/>
              <w:rPr>
                <w:rFonts w:ascii="仿宋_GB2312" w:eastAsia="仿宋_GB2312" w:hAnsi="宋体" w:cs="宋体"/>
                <w:b/>
                <w:bCs/>
                <w:kern w:val="0"/>
                <w:sz w:val="20"/>
              </w:rPr>
            </w:pPr>
            <w:r>
              <w:rPr>
                <w:rFonts w:ascii="仿宋_GB2312" w:eastAsia="仿宋_GB2312" w:hAnsi="宋体" w:cs="宋体" w:hint="eastAsia"/>
                <w:b/>
                <w:bCs/>
                <w:color w:val="000000"/>
                <w:kern w:val="0"/>
                <w:sz w:val="24"/>
                <w:szCs w:val="24"/>
              </w:rPr>
              <w:t>价税合计人民币（大写）：</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 xml:space="preserve">    小写：</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tc>
      </w:tr>
      <w:tr w:rsidR="0093392E" w:rsidTr="0093392E">
        <w:trPr>
          <w:trHeight w:val="491"/>
        </w:trPr>
        <w:tc>
          <w:tcPr>
            <w:tcW w:w="9513" w:type="dxa"/>
            <w:gridSpan w:val="7"/>
            <w:shd w:val="clear" w:color="auto" w:fill="auto"/>
            <w:vAlign w:val="center"/>
          </w:tcPr>
          <w:p w:rsidR="0093392E" w:rsidRDefault="0093392E" w:rsidP="00497E6B">
            <w:pPr>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注：</w:t>
            </w:r>
          </w:p>
          <w:p w:rsidR="0093392E" w:rsidRDefault="0093392E" w:rsidP="00497E6B">
            <w:pPr>
              <w:spacing w:line="460" w:lineRule="exact"/>
              <w:rPr>
                <w:rFonts w:ascii="仿宋_GB2312" w:eastAsia="仿宋_GB2312" w:hAnsi="宋体" w:cs="宋体"/>
                <w:b/>
                <w:bCs/>
                <w:color w:val="0066CC"/>
                <w:kern w:val="0"/>
                <w:sz w:val="20"/>
              </w:rPr>
            </w:pPr>
            <w:r>
              <w:rPr>
                <w:rFonts w:ascii="仿宋_GB2312" w:eastAsia="仿宋_GB2312" w:hAnsi="宋体" w:cs="宋体" w:hint="eastAsia"/>
                <w:b/>
                <w:bCs/>
                <w:color w:val="000000"/>
                <w:kern w:val="0"/>
                <w:sz w:val="24"/>
                <w:szCs w:val="24"/>
              </w:rPr>
              <w:t>1、其中增值税</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hint="eastAsia"/>
                <w:b/>
                <w:bCs/>
                <w:color w:val="000000"/>
                <w:kern w:val="0"/>
                <w:sz w:val="24"/>
                <w:szCs w:val="24"/>
              </w:rPr>
              <w:t>元，不含税价格合计</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tc>
      </w:tr>
    </w:tbl>
    <w:p w:rsidR="0093392E" w:rsidRDefault="0093392E" w:rsidP="0093392E">
      <w:pPr>
        <w:snapToGrid w:val="0"/>
        <w:spacing w:line="440" w:lineRule="exact"/>
        <w:ind w:firstLineChars="196" w:firstLine="47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1、除非本合同其它条款另有规定外，本合同价已包括：材料、设备及辅助物资的制造、包装、运输等乙方为履行本合同所需的全部费用</w:t>
      </w:r>
      <w:bookmarkStart w:id="77" w:name="12f83e15d6f440f3b428011dc786e473"/>
      <w:bookmarkEnd w:id="77"/>
      <w:r>
        <w:rPr>
          <w:rFonts w:ascii="仿宋_GB2312" w:eastAsia="仿宋_GB2312" w:hAnsi="宋体" w:hint="eastAsia"/>
          <w:color w:val="000000" w:themeColor="text1"/>
          <w:sz w:val="24"/>
          <w:szCs w:val="24"/>
        </w:rPr>
        <w:t>；</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2、本合同价为固定总价，合同履行期间，若设备、材料、人工等价格发生变化时，乙方不得请求调整合同单价或主张索赔，也不减少或免除乙方应承担本合同的义务和责任。</w:t>
      </w:r>
    </w:p>
    <w:p w:rsidR="0093392E" w:rsidRDefault="0093392E" w:rsidP="0093392E">
      <w:pPr>
        <w:autoSpaceDE w:val="0"/>
        <w:autoSpaceDN w:val="0"/>
        <w:snapToGrid w:val="0"/>
        <w:spacing w:line="440" w:lineRule="exact"/>
        <w:ind w:firstLineChars="176" w:firstLine="422"/>
        <w:jc w:val="left"/>
        <w:rPr>
          <w:rFonts w:ascii="仿宋_GB2312" w:eastAsia="仿宋_GB2312" w:hAnsi="宋体"/>
          <w:color w:val="000000" w:themeColor="text1"/>
          <w:sz w:val="24"/>
          <w:szCs w:val="24"/>
        </w:rPr>
      </w:pPr>
      <w:r>
        <w:rPr>
          <w:rFonts w:ascii="黑体" w:eastAsia="黑体" w:hAnsi="黑体" w:hint="eastAsia"/>
          <w:color w:val="000000" w:themeColor="text1"/>
          <w:sz w:val="24"/>
          <w:szCs w:val="24"/>
        </w:rPr>
        <w:t>二、质量标准、特定性能要求</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乙方提供给甲方的货物或关键部件材质应为全新、合格的原装产品，保证该货物的制造与安装符合原厂标准、符合国家颁布的设备制造与安装标准、安全规范、环保规范、职业健康防护规范、技术条件，符合行业标准，并满足双方约定的质量技术要求。</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当双方约定的质量要求与国家或行业标准相冲突时，以最高标准为准。</w:t>
      </w:r>
    </w:p>
    <w:p w:rsidR="0093392E" w:rsidRDefault="0093392E" w:rsidP="0093392E">
      <w:pPr>
        <w:autoSpaceDE w:val="0"/>
        <w:autoSpaceDN w:val="0"/>
        <w:snapToGrid w:val="0"/>
        <w:spacing w:line="440" w:lineRule="exact"/>
        <w:ind w:firstLineChars="200" w:firstLine="480"/>
        <w:jc w:val="left"/>
        <w:rPr>
          <w:rFonts w:ascii="黑体" w:eastAsia="黑体" w:hAnsi="黑体"/>
          <w:color w:val="000000" w:themeColor="text1"/>
          <w:sz w:val="24"/>
          <w:szCs w:val="24"/>
        </w:rPr>
      </w:pPr>
      <w:r>
        <w:rPr>
          <w:rFonts w:ascii="黑体" w:eastAsia="黑体" w:hAnsi="黑体" w:hint="eastAsia"/>
          <w:color w:val="000000" w:themeColor="text1"/>
          <w:sz w:val="24"/>
          <w:szCs w:val="24"/>
        </w:rPr>
        <w:t>三、交货时间、地点及随货物品</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交付时间：乙方应于</w:t>
      </w:r>
      <w:r>
        <w:rPr>
          <w:rFonts w:ascii="仿宋_GB2312" w:eastAsia="仿宋_GB2312" w:hAnsi="宋体" w:hint="eastAsia"/>
          <w:color w:val="000000" w:themeColor="text1"/>
          <w:sz w:val="24"/>
          <w:szCs w:val="24"/>
          <w:u w:val="single"/>
        </w:rPr>
        <w:t xml:space="preserve"> </w:t>
      </w:r>
      <w:r>
        <w:rPr>
          <w:rFonts w:ascii="仿宋_GB2312" w:eastAsia="仿宋_GB2312" w:hAnsi="宋体" w:hint="eastAsia"/>
          <w:sz w:val="24"/>
          <w:szCs w:val="24"/>
          <w:u w:val="single"/>
        </w:rPr>
        <w:t xml:space="preserve">    </w:t>
      </w:r>
      <w:r>
        <w:rPr>
          <w:rFonts w:ascii="仿宋_GB2312" w:eastAsia="仿宋_GB2312" w:hAnsi="宋体" w:hint="eastAsia"/>
          <w:sz w:val="24"/>
          <w:szCs w:val="24"/>
        </w:rPr>
        <w:t>年</w:t>
      </w:r>
      <w:r>
        <w:rPr>
          <w:rFonts w:ascii="仿宋_GB2312" w:eastAsia="仿宋_GB2312" w:hAnsi="宋体" w:hint="eastAsia"/>
          <w:sz w:val="24"/>
          <w:szCs w:val="24"/>
          <w:u w:val="single"/>
        </w:rPr>
        <w:t xml:space="preserve">    </w:t>
      </w:r>
      <w:r>
        <w:rPr>
          <w:rFonts w:ascii="仿宋_GB2312" w:eastAsia="仿宋_GB2312" w:hAnsi="宋体" w:hint="eastAsia"/>
          <w:sz w:val="24"/>
          <w:szCs w:val="24"/>
        </w:rPr>
        <w:t>月</w:t>
      </w:r>
      <w:r>
        <w:rPr>
          <w:rFonts w:ascii="仿宋_GB2312" w:eastAsia="仿宋_GB2312" w:hAnsi="宋体" w:hint="eastAsia"/>
          <w:sz w:val="24"/>
          <w:szCs w:val="24"/>
          <w:u w:val="single"/>
        </w:rPr>
        <w:t xml:space="preserve">     </w:t>
      </w:r>
      <w:r>
        <w:rPr>
          <w:rFonts w:ascii="仿宋_GB2312" w:eastAsia="仿宋_GB2312" w:hAnsi="宋体" w:hint="eastAsia"/>
          <w:sz w:val="24"/>
          <w:szCs w:val="24"/>
        </w:rPr>
        <w:t>日前</w:t>
      </w:r>
      <w:r>
        <w:rPr>
          <w:rFonts w:ascii="仿宋_GB2312" w:eastAsia="仿宋_GB2312" w:hAnsi="宋体" w:hint="eastAsia"/>
          <w:color w:val="000000" w:themeColor="text1"/>
          <w:sz w:val="24"/>
          <w:szCs w:val="24"/>
        </w:rPr>
        <w:t>将所有货物交付甲方指定地点（交货前三日内，乙方应提前向甲方确认设备可否正常进场）。</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交付地点、收货人、电话：</w:t>
      </w:r>
      <w:r>
        <w:rPr>
          <w:rFonts w:ascii="仿宋_GB2312" w:eastAsia="仿宋_GB2312" w:hAnsi="宋体" w:hint="eastAsia"/>
          <w:color w:val="000000" w:themeColor="text1"/>
          <w:sz w:val="24"/>
          <w:szCs w:val="24"/>
          <w:u w:val="single"/>
        </w:rPr>
        <w:t xml:space="preserve">                                                  </w:t>
      </w:r>
      <w:r>
        <w:rPr>
          <w:rFonts w:ascii="仿宋_GB2312" w:eastAsia="仿宋_GB2312" w:hAnsi="宋体" w:hint="eastAsia"/>
          <w:color w:val="000000" w:themeColor="text1"/>
          <w:sz w:val="24"/>
          <w:szCs w:val="24"/>
        </w:rPr>
        <w:t>。</w:t>
      </w:r>
    </w:p>
    <w:p w:rsidR="0093392E" w:rsidRDefault="0093392E" w:rsidP="0093392E">
      <w:pPr>
        <w:snapToGrid w:val="0"/>
        <w:spacing w:line="440" w:lineRule="exact"/>
        <w:ind w:firstLineChars="176" w:firstLine="422"/>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货物交付时，乙方应将所供货物的合格证、说明书资料随货交付甲方。</w:t>
      </w:r>
    </w:p>
    <w:p w:rsidR="0093392E" w:rsidRDefault="0093392E" w:rsidP="0093392E">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四、包装、运输、保险及费用负担</w:t>
      </w:r>
    </w:p>
    <w:p w:rsidR="0093392E" w:rsidRDefault="0093392E" w:rsidP="0093392E">
      <w:pPr>
        <w:snapToGrid w:val="0"/>
        <w:ind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1、乙方应对货物妥善包装，符合运输中的防潮、防锈、防震等要求，确保货物不受损坏；</w:t>
      </w:r>
      <w:r>
        <w:rPr>
          <w:rFonts w:ascii="仿宋_GB2312" w:eastAsia="仿宋_GB2312" w:hAnsi="宋体" w:hint="eastAsia"/>
          <w:color w:val="000000" w:themeColor="text1"/>
          <w:sz w:val="24"/>
          <w:szCs w:val="24"/>
        </w:rPr>
        <w:lastRenderedPageBreak/>
        <w:t>因包装不当造成货物毁损、灭失的风险及费用由乙方承担。包装物不回收，不计价。</w:t>
      </w:r>
    </w:p>
    <w:p w:rsidR="0093392E" w:rsidRDefault="0093392E" w:rsidP="0093392E">
      <w:pPr>
        <w:snapToGrid w:val="0"/>
        <w:ind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2、设备运输由乙方负责安排，设备从乙方到甲方公司的运输、保险费用及风险由乙方承担。</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五、验收</w:t>
      </w:r>
    </w:p>
    <w:p w:rsidR="0093392E" w:rsidRDefault="0093392E" w:rsidP="0093392E">
      <w:pPr>
        <w:autoSpaceDE w:val="0"/>
        <w:autoSpaceDN w:val="0"/>
        <w:snapToGrid w:val="0"/>
        <w:spacing w:line="440" w:lineRule="exact"/>
        <w:ind w:firstLineChars="176" w:firstLine="422"/>
        <w:jc w:val="left"/>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甲方提取合同设备时，应检查合同设备外箱包装情况。合同设备外箱包装无损，方可提货。如合同设备外箱包装受损或发现合同设备包装箱件数不符，应在3个工作日内通知乙方，以便乙方办理合同设备遇险索赔手续。</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六、退货要求</w:t>
      </w:r>
    </w:p>
    <w:p w:rsidR="0093392E" w:rsidRDefault="0093392E" w:rsidP="0093392E">
      <w:pPr>
        <w:snapToGrid w:val="0"/>
        <w:spacing w:line="440" w:lineRule="exact"/>
        <w:ind w:leftChars="50" w:left="105"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甲方正常使用条件下，如发现以下问题（包括但不限于），甲方可以要求无条件退货，退货产品不得影响乙方二次销售。</w:t>
      </w:r>
    </w:p>
    <w:p w:rsidR="0093392E" w:rsidRDefault="0093392E" w:rsidP="0093392E">
      <w:pPr>
        <w:snapToGrid w:val="0"/>
        <w:spacing w:line="440" w:lineRule="exact"/>
        <w:ind w:leftChars="50" w:left="105"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（1）因乙方设备设计、制造缺陷或不完善所引发的使用安全隐患，乙方无法解决的，甲方可以要求无条件退货；</w:t>
      </w:r>
    </w:p>
    <w:p w:rsidR="0093392E" w:rsidRDefault="0093392E" w:rsidP="0093392E">
      <w:pPr>
        <w:snapToGrid w:val="0"/>
        <w:spacing w:line="440" w:lineRule="exact"/>
        <w:ind w:leftChars="50" w:left="105" w:firstLineChars="150" w:firstLine="36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（2）设备主要参数和操作性能及产能达不到技术协议要求的，经乙方调试3次或重新</w:t>
      </w:r>
      <w:r>
        <w:rPr>
          <w:rFonts w:ascii="仿宋_GB2312" w:eastAsia="仿宋_GB2312" w:hAnsi="宋体"/>
          <w:color w:val="000000" w:themeColor="text1"/>
          <w:sz w:val="24"/>
          <w:szCs w:val="24"/>
        </w:rPr>
        <w:t>更换货物</w:t>
      </w:r>
      <w:r>
        <w:rPr>
          <w:rFonts w:ascii="仿宋_GB2312" w:eastAsia="仿宋_GB2312" w:hAnsi="宋体" w:hint="eastAsia"/>
          <w:color w:val="000000" w:themeColor="text1"/>
          <w:sz w:val="24"/>
          <w:szCs w:val="24"/>
        </w:rPr>
        <w:t>依旧不能达标的，不能通过甲方验收的，甲方可以要求无条件退货；</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（3）乙方逾期交货超过十五日的，甲方可以要求无条件退货。</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七、付款及支付方式</w:t>
      </w:r>
    </w:p>
    <w:p w:rsidR="0093392E" w:rsidRDefault="0093392E" w:rsidP="0093392E">
      <w:pPr>
        <w:snapToGrid w:val="0"/>
        <w:spacing w:line="440" w:lineRule="exact"/>
        <w:ind w:firstLineChars="176" w:firstLine="422"/>
        <w:rPr>
          <w:rFonts w:ascii="仿宋_GB2312" w:eastAsia="仿宋_GB2312" w:hAnsi="宋体"/>
          <w:b/>
          <w:color w:val="000000" w:themeColor="text1"/>
          <w:sz w:val="24"/>
          <w:szCs w:val="24"/>
        </w:rPr>
      </w:pPr>
      <w:r>
        <w:rPr>
          <w:rFonts w:ascii="仿宋_GB2312" w:eastAsia="仿宋_GB2312" w:hAnsi="宋体" w:hint="eastAsia"/>
          <w:color w:val="000000" w:themeColor="text1"/>
          <w:sz w:val="24"/>
          <w:szCs w:val="24"/>
        </w:rPr>
        <w:t>1、</w:t>
      </w:r>
      <w:r>
        <w:rPr>
          <w:rFonts w:ascii="仿宋_GB2312" w:eastAsia="仿宋_GB2312" w:hAnsi="宋体" w:hint="eastAsia"/>
          <w:b/>
          <w:bCs/>
          <w:color w:val="000000" w:themeColor="text1"/>
          <w:sz w:val="24"/>
          <w:szCs w:val="24"/>
        </w:rPr>
        <w:t>付款方式</w:t>
      </w:r>
    </w:p>
    <w:p w:rsidR="0093392E" w:rsidRDefault="0093392E" w:rsidP="0093392E">
      <w:pPr>
        <w:snapToGrid w:val="0"/>
        <w:spacing w:line="440" w:lineRule="exact"/>
        <w:ind w:firstLineChars="300" w:firstLine="720"/>
        <w:jc w:val="left"/>
        <w:rPr>
          <w:rFonts w:ascii="仿宋_GB2312" w:eastAsia="仿宋_GB2312" w:hAnsi="方正小标宋简体" w:cs="方正小标宋简体"/>
          <w:color w:val="000000" w:themeColor="text1"/>
          <w:sz w:val="24"/>
          <w:szCs w:val="24"/>
        </w:rPr>
      </w:pPr>
      <w:r>
        <w:rPr>
          <w:rFonts w:ascii="仿宋_GB2312" w:eastAsia="仿宋_GB2312" w:hAnsi="宋体" w:hint="eastAsia"/>
          <w:color w:val="000000" w:themeColor="text1"/>
          <w:sz w:val="24"/>
          <w:szCs w:val="24"/>
        </w:rPr>
        <w:t>合同签订后，招标人向中标人支付合同设备总价30%预付款；中标单位设备制作完成具备进场安装条件，招标人考察验收确认后支付合同设备总价的60%作为发货款；中标单位现场设备安装完成经过调试顺行并通过甲方验收后签署验收记录表，且收到乙方全额增值税专用发票后（13％的增值税专用发票），设备资料入档合格且自验收合格之日起3个月无质量异议，付清尾款</w:t>
      </w:r>
    </w:p>
    <w:p w:rsidR="0093392E" w:rsidRDefault="0093392E" w:rsidP="0093392E">
      <w:pPr>
        <w:snapToGrid w:val="0"/>
        <w:spacing w:line="440" w:lineRule="exact"/>
        <w:ind w:firstLineChars="200" w:firstLine="480"/>
        <w:jc w:val="left"/>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w:t>
      </w:r>
      <w:r>
        <w:rPr>
          <w:rFonts w:ascii="仿宋_GB2312" w:eastAsia="仿宋_GB2312" w:hAnsi="宋体" w:hint="eastAsia"/>
          <w:b/>
          <w:bCs/>
          <w:color w:val="000000" w:themeColor="text1"/>
          <w:sz w:val="24"/>
          <w:szCs w:val="24"/>
        </w:rPr>
        <w:t>合同款支付方式</w:t>
      </w:r>
      <w:r>
        <w:rPr>
          <w:rFonts w:ascii="仿宋_GB2312" w:eastAsia="仿宋_GB2312" w:hAnsi="宋体" w:hint="eastAsia"/>
          <w:color w:val="000000" w:themeColor="text1"/>
          <w:sz w:val="24"/>
          <w:szCs w:val="24"/>
        </w:rPr>
        <w:t>：电汇。</w:t>
      </w:r>
    </w:p>
    <w:p w:rsidR="0093392E" w:rsidRDefault="0093392E" w:rsidP="0093392E">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八、质保期和售后服务</w:t>
      </w:r>
    </w:p>
    <w:p w:rsidR="0093392E" w:rsidRDefault="0093392E" w:rsidP="0093392E">
      <w:pPr>
        <w:snapToGrid w:val="0"/>
        <w:spacing w:line="440" w:lineRule="exact"/>
        <w:ind w:firstLineChars="300" w:firstLine="72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设备质保期为</w:t>
      </w:r>
      <w:r>
        <w:rPr>
          <w:rFonts w:ascii="仿宋_GB2312" w:eastAsia="仿宋_GB2312" w:hAnsi="宋体" w:hint="eastAsia"/>
          <w:bCs/>
          <w:color w:val="000000" w:themeColor="text1"/>
          <w:sz w:val="24"/>
          <w:szCs w:val="24"/>
          <w:u w:val="single"/>
        </w:rPr>
        <w:t xml:space="preserve">    </w:t>
      </w:r>
      <w:r>
        <w:rPr>
          <w:rFonts w:ascii="仿宋_GB2312" w:eastAsia="仿宋_GB2312" w:hAnsi="宋体" w:hint="eastAsia"/>
          <w:bCs/>
          <w:color w:val="000000" w:themeColor="text1"/>
          <w:sz w:val="24"/>
          <w:szCs w:val="24"/>
        </w:rPr>
        <w:t>个月（自最甲方收到货物之日起算）。设备在质量保证期内出现整体质量性能下降、运行不稳定、达不到技术协议标准、零部件毁损及其它非人为故障的，乙方均应免费维修或更换，质保期后乙方提供终身免费人工服务，并按市场价提供零配件。</w:t>
      </w:r>
    </w:p>
    <w:p w:rsidR="0093392E" w:rsidRDefault="0093392E" w:rsidP="0093392E">
      <w:pPr>
        <w:autoSpaceDE w:val="0"/>
        <w:autoSpaceDN w:val="0"/>
        <w:snapToGrid w:val="0"/>
        <w:spacing w:line="440" w:lineRule="exact"/>
        <w:ind w:firstLineChars="176" w:firstLine="422"/>
        <w:jc w:val="left"/>
        <w:rPr>
          <w:rFonts w:ascii="仿宋_GB2312" w:eastAsia="仿宋_GB2312" w:hAnsi="宋体"/>
          <w:b/>
          <w:color w:val="000000" w:themeColor="text1"/>
          <w:sz w:val="24"/>
          <w:szCs w:val="24"/>
        </w:rPr>
      </w:pPr>
      <w:r>
        <w:rPr>
          <w:rFonts w:ascii="黑体" w:eastAsia="黑体" w:hAnsi="黑体" w:hint="eastAsia"/>
          <w:color w:val="000000" w:themeColor="text1"/>
          <w:sz w:val="24"/>
          <w:szCs w:val="24"/>
        </w:rPr>
        <w:t>九、违约责任</w:t>
      </w:r>
    </w:p>
    <w:p w:rsidR="0093392E" w:rsidRDefault="0093392E" w:rsidP="0093392E">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1、乙方延期交货的（未能依照本合同约定的各个时间节点到货、进行安装、调试、培训等），每延迟一天，应向甲方支付合同总金额的5‰ 的违约金,但累计总额不得超过合同总金额的30%；延期交货超过15日或乙方明确表示不能交货的，甲方有权解除合同。</w:t>
      </w:r>
    </w:p>
    <w:p w:rsidR="0093392E" w:rsidRDefault="0093392E" w:rsidP="0093392E">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2、货物在质保期内出现质量问题，乙方未能按照本合同及时处理的，每延迟一天，应向甲方支付合同总金额1‰的违约金。</w:t>
      </w:r>
    </w:p>
    <w:p w:rsidR="0093392E" w:rsidRDefault="0093392E" w:rsidP="0093392E">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3、因乙方违反本合同约定，致使甲方解除合同的，乙方应于收到甲方解除合同通知之日</w:t>
      </w:r>
      <w:r>
        <w:rPr>
          <w:rFonts w:ascii="仿宋_GB2312" w:eastAsia="仿宋_GB2312" w:hAnsi="宋体" w:hint="eastAsia"/>
          <w:bCs/>
          <w:color w:val="000000" w:themeColor="text1"/>
          <w:sz w:val="24"/>
          <w:szCs w:val="24"/>
        </w:rPr>
        <w:lastRenderedPageBreak/>
        <w:t>起3日内</w:t>
      </w:r>
      <w:r>
        <w:rPr>
          <w:rFonts w:ascii="仿宋_GB2312" w:eastAsia="仿宋_GB2312" w:hAnsi="宋体"/>
          <w:bCs/>
          <w:color w:val="000000" w:themeColor="text1"/>
          <w:sz w:val="24"/>
          <w:szCs w:val="24"/>
        </w:rPr>
        <w:t>退还</w:t>
      </w:r>
      <w:r>
        <w:rPr>
          <w:rFonts w:ascii="仿宋_GB2312" w:eastAsia="仿宋_GB2312" w:hAnsi="宋体" w:hint="eastAsia"/>
          <w:bCs/>
          <w:color w:val="000000" w:themeColor="text1"/>
          <w:sz w:val="24"/>
          <w:szCs w:val="24"/>
        </w:rPr>
        <w:t>所有</w:t>
      </w:r>
      <w:r>
        <w:rPr>
          <w:rFonts w:ascii="仿宋_GB2312" w:eastAsia="仿宋_GB2312" w:hAnsi="宋体"/>
          <w:bCs/>
          <w:color w:val="000000" w:themeColor="text1"/>
          <w:sz w:val="24"/>
          <w:szCs w:val="24"/>
        </w:rPr>
        <w:t>甲方已付货款并</w:t>
      </w:r>
      <w:r>
        <w:rPr>
          <w:rFonts w:ascii="仿宋_GB2312" w:eastAsia="仿宋_GB2312" w:hAnsi="宋体" w:hint="eastAsia"/>
          <w:bCs/>
          <w:color w:val="000000" w:themeColor="text1"/>
          <w:sz w:val="24"/>
          <w:szCs w:val="24"/>
        </w:rPr>
        <w:t>支付合同总金额30%的违约金；自甲方解除合同之日起，货物的保管、运回等费用及风险由乙方承担，同时乙方应赔偿甲方遭受的一切损失。</w:t>
      </w:r>
    </w:p>
    <w:p w:rsidR="0093392E" w:rsidRDefault="0093392E" w:rsidP="0093392E">
      <w:pPr>
        <w:snapToGrid w:val="0"/>
        <w:spacing w:line="440" w:lineRule="exact"/>
        <w:ind w:firstLineChars="200" w:firstLine="480"/>
        <w:rPr>
          <w:rFonts w:ascii="仿宋_GB2312" w:eastAsia="仿宋_GB2312" w:hAnsi="宋体"/>
          <w:bCs/>
          <w:color w:val="000000" w:themeColor="text1"/>
          <w:sz w:val="24"/>
          <w:szCs w:val="24"/>
        </w:rPr>
      </w:pPr>
      <w:r>
        <w:rPr>
          <w:rFonts w:ascii="仿宋_GB2312" w:eastAsia="仿宋_GB2312" w:hAnsi="宋体" w:hint="eastAsia"/>
          <w:bCs/>
          <w:color w:val="000000" w:themeColor="text1"/>
          <w:sz w:val="24"/>
          <w:szCs w:val="24"/>
        </w:rPr>
        <w:t>4、甲方逾期支付货款，且</w:t>
      </w:r>
      <w:r>
        <w:rPr>
          <w:rFonts w:ascii="仿宋_GB2312" w:eastAsia="仿宋_GB2312" w:hAnsi="宋体"/>
          <w:bCs/>
          <w:color w:val="000000" w:themeColor="text1"/>
          <w:sz w:val="24"/>
          <w:szCs w:val="24"/>
        </w:rPr>
        <w:t>经</w:t>
      </w:r>
      <w:r>
        <w:rPr>
          <w:rFonts w:ascii="仿宋_GB2312" w:eastAsia="仿宋_GB2312" w:hAnsi="宋体" w:hint="eastAsia"/>
          <w:bCs/>
          <w:color w:val="000000" w:themeColor="text1"/>
          <w:sz w:val="24"/>
          <w:szCs w:val="24"/>
        </w:rPr>
        <w:t>乙方</w:t>
      </w:r>
      <w:r>
        <w:rPr>
          <w:rFonts w:ascii="仿宋_GB2312" w:eastAsia="仿宋_GB2312" w:hAnsi="宋体"/>
          <w:bCs/>
          <w:color w:val="000000" w:themeColor="text1"/>
          <w:sz w:val="24"/>
          <w:szCs w:val="24"/>
        </w:rPr>
        <w:t>书面催告后</w:t>
      </w:r>
      <w:r>
        <w:rPr>
          <w:rFonts w:ascii="仿宋_GB2312" w:eastAsia="仿宋_GB2312" w:hAnsi="宋体" w:hint="eastAsia"/>
          <w:bCs/>
          <w:color w:val="000000" w:themeColor="text1"/>
          <w:sz w:val="24"/>
          <w:szCs w:val="24"/>
        </w:rPr>
        <w:t>仍</w:t>
      </w:r>
      <w:r>
        <w:rPr>
          <w:rFonts w:ascii="仿宋_GB2312" w:eastAsia="仿宋_GB2312" w:hAnsi="宋体"/>
          <w:bCs/>
          <w:color w:val="000000" w:themeColor="text1"/>
          <w:sz w:val="24"/>
          <w:szCs w:val="24"/>
        </w:rPr>
        <w:t>无正当理由不支付货款的，</w:t>
      </w:r>
      <w:r>
        <w:rPr>
          <w:rFonts w:ascii="仿宋_GB2312" w:eastAsia="仿宋_GB2312" w:hAnsi="宋体" w:hint="eastAsia"/>
          <w:bCs/>
          <w:color w:val="000000" w:themeColor="text1"/>
          <w:sz w:val="24"/>
          <w:szCs w:val="24"/>
        </w:rPr>
        <w:t>每延迟一天，应按应支付数额的1‰向乙方支付违约金，但累计总额不超过延期支付合同总金额的10%。</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十、不可抗力</w:t>
      </w:r>
    </w:p>
    <w:p w:rsidR="0093392E" w:rsidRDefault="0093392E" w:rsidP="0093392E">
      <w:pPr>
        <w:snapToGrid w:val="0"/>
        <w:spacing w:line="440" w:lineRule="exact"/>
        <w:ind w:firstLineChars="150" w:firstLine="360"/>
        <w:rPr>
          <w:rFonts w:ascii="仿宋_GB2312" w:eastAsia="仿宋_GB2312" w:hAnsi="宋体"/>
          <w:bCs/>
          <w:color w:val="000000" w:themeColor="text1"/>
          <w:sz w:val="24"/>
          <w:szCs w:val="24"/>
        </w:rPr>
      </w:pPr>
      <w:r>
        <w:rPr>
          <w:rFonts w:ascii="仿宋_GB2312" w:eastAsia="仿宋_GB2312" w:hAnsi="宋体" w:hint="eastAsia"/>
          <w:color w:val="000000" w:themeColor="text1"/>
          <w:sz w:val="24"/>
          <w:szCs w:val="24"/>
        </w:rPr>
        <w:t>甲乙双方任何一方由于不可抗力原因不能履行合同时，应及时向对方通报不能履行或不能完全履行的理由，以减轻可能给对方造成的损失，并于不可抗力发生后10日内提供相关部门开具的不可抗力证明因不可抗力不能履行合同的，根据不可抗力的影响，部分或全部免除责任，但法律另有规定的除外。迟延履行合同后发生不可抗力的，不能免除其违约责任。</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十一、争议的解决方法</w:t>
      </w:r>
    </w:p>
    <w:p w:rsidR="0093392E" w:rsidRDefault="0093392E" w:rsidP="0093392E">
      <w:pPr>
        <w:pStyle w:val="34"/>
        <w:snapToGrid w:val="0"/>
        <w:spacing w:line="440" w:lineRule="exact"/>
        <w:ind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因履行本合同产生的争议由双方协商解决，协商不成的任何一方均有权向甲方所在地人民法院提起诉讼。</w:t>
      </w:r>
    </w:p>
    <w:p w:rsidR="0093392E" w:rsidRDefault="0093392E" w:rsidP="0093392E">
      <w:pPr>
        <w:autoSpaceDE w:val="0"/>
        <w:autoSpaceDN w:val="0"/>
        <w:snapToGrid w:val="0"/>
        <w:spacing w:line="440" w:lineRule="exact"/>
        <w:ind w:firstLineChars="176" w:firstLine="422"/>
        <w:jc w:val="left"/>
        <w:rPr>
          <w:rFonts w:ascii="黑体" w:eastAsia="黑体" w:hAnsi="黑体"/>
          <w:color w:val="000000" w:themeColor="text1"/>
          <w:sz w:val="24"/>
          <w:szCs w:val="24"/>
        </w:rPr>
      </w:pPr>
      <w:r>
        <w:rPr>
          <w:rFonts w:ascii="黑体" w:eastAsia="黑体" w:hAnsi="黑体" w:hint="eastAsia"/>
          <w:color w:val="000000" w:themeColor="text1"/>
          <w:sz w:val="24"/>
          <w:szCs w:val="24"/>
        </w:rPr>
        <w:t>十二、其他</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2、甲乙双方都应保守在合作过程中知悉的对方的商业秘密，因任何一方未尽到保密义务，由此造成的一切损失由违约方承担所有赔偿，此义务不因合同的终止而终止。</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3、其他未尽事宜的，双方可以签订补充协议，补充协议与本合同具有同等法律效力。</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4、本合同（含技术协议）一式贰份，甲方执壹份，乙方壹份，自双方盖章之日起生效，有效期至自双方权利义务履行完毕之日止。</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5、本合同附件经双方确认后作为本合同有效组成部分，与本合同具有同等法律效力。</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6、本合同传真件、扫描件及复印件与原件具有同等法律效力。</w:t>
      </w:r>
    </w:p>
    <w:p w:rsidR="0093392E" w:rsidRDefault="0093392E" w:rsidP="0093392E">
      <w:pPr>
        <w:snapToGrid w:val="0"/>
        <w:spacing w:line="440" w:lineRule="exact"/>
        <w:ind w:firstLineChars="200" w:firstLine="480"/>
        <w:rPr>
          <w:rFonts w:ascii="仿宋_GB2312" w:eastAsia="仿宋_GB2312" w:hAnsi="宋体"/>
          <w:color w:val="000000" w:themeColor="text1"/>
          <w:sz w:val="24"/>
          <w:szCs w:val="24"/>
        </w:rPr>
      </w:pPr>
      <w:r>
        <w:rPr>
          <w:rFonts w:ascii="仿宋_GB2312" w:eastAsia="仿宋_GB2312" w:hAnsi="宋体" w:hint="eastAsia"/>
          <w:color w:val="000000" w:themeColor="text1"/>
          <w:sz w:val="24"/>
          <w:szCs w:val="24"/>
        </w:rPr>
        <w:t>8、本合同记载的地址和联系方式适用于往来信息和通知的传递（电话、短信、邮寄任一方式均有效），适用于法律文书的邮寄、送达，以及适用于诉讼、执行等法律程序，签收与否均视为有效通知和送达。</w:t>
      </w:r>
    </w:p>
    <w:p w:rsidR="0093392E" w:rsidRDefault="0093392E" w:rsidP="0093392E"/>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961"/>
      </w:tblGrid>
      <w:tr w:rsidR="0093392E" w:rsidTr="00497E6B">
        <w:trPr>
          <w:trHeight w:val="539"/>
        </w:trPr>
        <w:tc>
          <w:tcPr>
            <w:tcW w:w="4678" w:type="dxa"/>
            <w:tcBorders>
              <w:top w:val="single" w:sz="12" w:space="0" w:color="auto"/>
              <w:left w:val="single" w:sz="12" w:space="0" w:color="auto"/>
              <w:bottom w:val="single" w:sz="12" w:space="0" w:color="auto"/>
              <w:right w:val="single" w:sz="4" w:space="0" w:color="auto"/>
            </w:tcBorders>
            <w:shd w:val="clear" w:color="auto" w:fill="auto"/>
          </w:tcPr>
          <w:p w:rsidR="0093392E" w:rsidRDefault="0093392E" w:rsidP="0093392E">
            <w:pPr>
              <w:tabs>
                <w:tab w:val="left" w:pos="8100"/>
                <w:tab w:val="left" w:pos="9540"/>
                <w:tab w:val="left" w:pos="10080"/>
                <w:tab w:val="left" w:pos="10800"/>
              </w:tabs>
              <w:snapToGrid w:val="0"/>
              <w:jc w:val="center"/>
              <w:rPr>
                <w:rFonts w:ascii="仿宋_GB2312" w:eastAsia="仿宋_GB2312" w:hAnsi="Calibri" w:cs="Arial"/>
                <w:b/>
                <w:color w:val="000000" w:themeColor="text1"/>
                <w:kern w:val="0"/>
                <w:sz w:val="24"/>
                <w:szCs w:val="24"/>
              </w:rPr>
            </w:pPr>
            <w:r>
              <w:rPr>
                <w:rFonts w:ascii="仿宋_GB2312" w:eastAsia="仿宋_GB2312" w:hAnsi="Calibri" w:cs="Arial" w:hint="eastAsia"/>
                <w:b/>
                <w:color w:val="000000" w:themeColor="text1"/>
                <w:kern w:val="0"/>
                <w:sz w:val="24"/>
                <w:szCs w:val="24"/>
              </w:rPr>
              <w:t>需      方（甲方）</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单位名称（章）：</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单位名称：</w:t>
            </w:r>
            <w:r>
              <w:rPr>
                <w:rFonts w:ascii="仿宋_GB2312" w:eastAsia="仿宋_GB2312" w:hAnsi="方正小标宋简体" w:cs="方正小标宋简体" w:hint="eastAsia"/>
                <w:color w:val="000000" w:themeColor="text1"/>
                <w:sz w:val="24"/>
                <w:szCs w:val="24"/>
              </w:rPr>
              <w:t>山东圣阳锂科新能源有限公司</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 xml:space="preserve">单位地址：山东省泰安高新区一天门大街1999号  </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法定代表人：李伟</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 xml:space="preserve">委托代理人： </w:t>
            </w:r>
          </w:p>
          <w:p w:rsidR="0093392E" w:rsidRDefault="0093392E" w:rsidP="0093392E">
            <w:pPr>
              <w:pStyle w:val="af2"/>
              <w:snapToGrid w:val="0"/>
              <w:jc w:val="left"/>
              <w:rPr>
                <w:rFonts w:ascii="仿宋_GB2312" w:eastAsia="仿宋_GB2312" w:hAnsi="Calibri" w:cs="Arial"/>
                <w:color w:val="000000" w:themeColor="text1"/>
                <w:kern w:val="0"/>
              </w:rPr>
            </w:pPr>
            <w:r>
              <w:rPr>
                <w:rFonts w:hint="eastAsia"/>
              </w:rPr>
              <w:t>联系</w:t>
            </w:r>
            <w:r>
              <w:t>方式：</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开户银行：中国银行泰安分行营业部</w:t>
            </w:r>
          </w:p>
          <w:p w:rsidR="0093392E" w:rsidRDefault="0093392E" w:rsidP="0093392E">
            <w:pPr>
              <w:tabs>
                <w:tab w:val="left" w:pos="8100"/>
                <w:tab w:val="left" w:pos="9540"/>
                <w:tab w:val="left" w:pos="10080"/>
                <w:tab w:val="left" w:pos="10800"/>
              </w:tabs>
              <w:snapToGrid w:val="0"/>
              <w:jc w:val="left"/>
              <w:rPr>
                <w:rFonts w:ascii="仿宋_GB2312" w:eastAsia="仿宋_GB2312" w:hAnsi="Calibri" w:cs="Arial"/>
                <w:color w:val="000000" w:themeColor="text1"/>
                <w:kern w:val="0"/>
                <w:sz w:val="24"/>
                <w:szCs w:val="24"/>
              </w:rPr>
            </w:pPr>
            <w:r>
              <w:rPr>
                <w:rFonts w:ascii="仿宋_GB2312" w:eastAsia="仿宋_GB2312" w:hAnsi="Calibri" w:cs="Arial" w:hint="eastAsia"/>
                <w:color w:val="000000" w:themeColor="text1"/>
                <w:kern w:val="0"/>
                <w:sz w:val="24"/>
                <w:szCs w:val="24"/>
              </w:rPr>
              <w:t>帐    号：</w:t>
            </w:r>
            <w:r>
              <w:rPr>
                <w:rFonts w:ascii="仿宋_GB2312" w:eastAsia="仿宋_GB2312" w:hAnsi="Calibri" w:cs="Arial"/>
                <w:kern w:val="0"/>
                <w:sz w:val="24"/>
                <w:szCs w:val="24"/>
              </w:rPr>
              <w:t>2130 4649 2064</w:t>
            </w:r>
          </w:p>
        </w:tc>
        <w:tc>
          <w:tcPr>
            <w:tcW w:w="4961" w:type="dxa"/>
            <w:tcBorders>
              <w:top w:val="single" w:sz="12" w:space="0" w:color="auto"/>
              <w:left w:val="single" w:sz="4" w:space="0" w:color="auto"/>
              <w:bottom w:val="single" w:sz="12" w:space="0" w:color="auto"/>
              <w:right w:val="single" w:sz="4" w:space="0" w:color="auto"/>
            </w:tcBorders>
            <w:shd w:val="clear" w:color="auto" w:fill="auto"/>
          </w:tcPr>
          <w:p w:rsidR="0093392E" w:rsidRDefault="0093392E" w:rsidP="0093392E">
            <w:pPr>
              <w:tabs>
                <w:tab w:val="left" w:pos="8100"/>
                <w:tab w:val="left" w:pos="9540"/>
                <w:tab w:val="left" w:pos="10080"/>
                <w:tab w:val="left" w:pos="10800"/>
              </w:tabs>
              <w:snapToGrid w:val="0"/>
              <w:jc w:val="center"/>
              <w:rPr>
                <w:rFonts w:ascii="仿宋_GB2312" w:eastAsia="仿宋_GB2312" w:hAnsi="Calibri" w:cs="Arial"/>
                <w:b/>
                <w:color w:val="000000" w:themeColor="text1"/>
                <w:kern w:val="0"/>
                <w:sz w:val="24"/>
                <w:szCs w:val="24"/>
              </w:rPr>
            </w:pPr>
            <w:r>
              <w:rPr>
                <w:rFonts w:ascii="仿宋_GB2312" w:eastAsia="仿宋_GB2312" w:hAnsi="Calibri" w:cs="Arial" w:hint="eastAsia"/>
                <w:b/>
                <w:color w:val="000000" w:themeColor="text1"/>
                <w:kern w:val="0"/>
                <w:sz w:val="24"/>
                <w:szCs w:val="24"/>
              </w:rPr>
              <w:t>供       方（乙方）</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r>
              <w:rPr>
                <w:rFonts w:ascii="仿宋_GB2312" w:eastAsia="仿宋_GB2312" w:hAnsi="Calibri" w:cs="Arial"/>
                <w:kern w:val="0"/>
                <w:sz w:val="24"/>
                <w:szCs w:val="24"/>
              </w:rPr>
              <w:t xml:space="preserve"> </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单位名称： </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法定代表人： </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委托代理人：</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联系方式： </w:t>
            </w:r>
          </w:p>
          <w:p w:rsidR="0093392E" w:rsidRDefault="0093392E" w:rsidP="0093392E">
            <w:pPr>
              <w:tabs>
                <w:tab w:val="left" w:pos="8100"/>
                <w:tab w:val="left" w:pos="9540"/>
                <w:tab w:val="left" w:pos="10080"/>
                <w:tab w:val="left" w:pos="10800"/>
              </w:tabs>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开户银行：  </w:t>
            </w:r>
          </w:p>
          <w:p w:rsidR="0093392E" w:rsidRDefault="0093392E" w:rsidP="0093392E">
            <w:pPr>
              <w:tabs>
                <w:tab w:val="left" w:pos="8100"/>
                <w:tab w:val="left" w:pos="9540"/>
                <w:tab w:val="left" w:pos="10080"/>
                <w:tab w:val="left" w:pos="10800"/>
              </w:tabs>
              <w:jc w:val="left"/>
              <w:rPr>
                <w:rFonts w:ascii="仿宋_GB2312" w:eastAsia="仿宋_GB2312" w:hAnsi="Calibri" w:cs="Arial"/>
                <w:color w:val="000000" w:themeColor="text1"/>
                <w:kern w:val="0"/>
                <w:sz w:val="24"/>
                <w:szCs w:val="24"/>
              </w:rPr>
            </w:pPr>
            <w:r>
              <w:rPr>
                <w:rFonts w:ascii="仿宋_GB2312" w:eastAsia="仿宋_GB2312" w:hAnsi="Calibri" w:cs="Arial" w:hint="eastAsia"/>
                <w:kern w:val="0"/>
                <w:sz w:val="24"/>
                <w:szCs w:val="24"/>
              </w:rPr>
              <w:t xml:space="preserve">帐    号： </w:t>
            </w:r>
          </w:p>
        </w:tc>
      </w:tr>
    </w:tbl>
    <w:p w:rsidR="0093392E" w:rsidRPr="0093392E" w:rsidRDefault="0093392E" w:rsidP="0093392E">
      <w:pPr>
        <w:pStyle w:val="2"/>
      </w:pPr>
    </w:p>
    <w:sectPr w:rsidR="0093392E" w:rsidRPr="0093392E">
      <w:footerReference w:type="default" r:id="rId12"/>
      <w:pgSz w:w="11906" w:h="16838"/>
      <w:pgMar w:top="907" w:right="1134" w:bottom="907" w:left="1134" w:header="851" w:footer="567"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050" w:rsidRDefault="001B0050" w:rsidP="00E8288A">
      <w:r>
        <w:separator/>
      </w:r>
    </w:p>
  </w:endnote>
  <w:endnote w:type="continuationSeparator" w:id="0">
    <w:p w:rsidR="001B0050" w:rsidRDefault="001B0050"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eiryo">
    <w:panose1 w:val="020B0604030504040204"/>
    <w:charset w:val="80"/>
    <w:family w:val="swiss"/>
    <w:pitch w:val="variable"/>
    <w:sig w:usb0="E10102FF" w:usb1="EAC7FFFF" w:usb2="00010012" w:usb3="00000000" w:csb0="0002009F"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727422">
      <w:rPr>
        <w:rFonts w:ascii="宋体" w:hAnsi="宋体"/>
        <w:noProof/>
        <w:sz w:val="28"/>
        <w:szCs w:val="28"/>
      </w:rPr>
      <w:t>- 33 -</w:t>
    </w:r>
    <w:r w:rsidRPr="00B908EB">
      <w:rPr>
        <w:rFonts w:ascii="宋体" w:hAnsi="宋体"/>
        <w:sz w:val="28"/>
        <w:szCs w:val="28"/>
      </w:rPr>
      <w:fldChar w:fldCharType="end"/>
    </w:r>
  </w:p>
  <w:p w:rsidR="00903722" w:rsidRDefault="0090372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585" w:rsidRDefault="0093392E">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585" w:rsidRDefault="00AC6C72">
                          <w:pPr>
                            <w:pStyle w:val="a4"/>
                          </w:pPr>
                          <w:r>
                            <w:fldChar w:fldCharType="begin"/>
                          </w:r>
                          <w:r>
                            <w:instrText xml:space="preserve"> PAGE  \* MERGEFORMAT </w:instrText>
                          </w:r>
                          <w:r>
                            <w:fldChar w:fldCharType="separate"/>
                          </w:r>
                          <w:r w:rsidR="00727422">
                            <w:rPr>
                              <w:noProof/>
                            </w:rPr>
                            <w:t>36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8" type="#_x0000_t202" style="position:absolute;margin-left:0;margin-top:0;width:4.55pt;height:10.3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FkWKrLcCAACmBQAADgAA&#10;AAAAAAAAAAAAAAAuAgAAZHJzL2Uyb0RvYy54bWxQSwECLQAUAAYACAAAACEA8tH9U9cAAAACAQAA&#10;DwAAAAAAAAAAAAAAAAARBQAAZHJzL2Rvd25yZXYueG1sUEsFBgAAAAAEAAQA8wAAABUGAAAAAA==&#10;" filled="f" stroked="f">
              <v:textbox style="mso-fit-shape-to-text:t" inset="0,0,0,0">
                <w:txbxContent>
                  <w:p w:rsidR="00923585" w:rsidRDefault="00AC6C72">
                    <w:pPr>
                      <w:pStyle w:val="a4"/>
                    </w:pPr>
                    <w:r>
                      <w:fldChar w:fldCharType="begin"/>
                    </w:r>
                    <w:r>
                      <w:instrText xml:space="preserve"> PAGE  \* MERGEFORMAT </w:instrText>
                    </w:r>
                    <w:r>
                      <w:fldChar w:fldCharType="separate"/>
                    </w:r>
                    <w:r w:rsidR="00727422">
                      <w:rPr>
                        <w:noProof/>
                      </w:rPr>
                      <w:t>36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050" w:rsidRDefault="001B0050" w:rsidP="00E8288A">
      <w:r>
        <w:separator/>
      </w:r>
    </w:p>
  </w:footnote>
  <w:footnote w:type="continuationSeparator" w:id="0">
    <w:p w:rsidR="001B0050" w:rsidRDefault="001B0050"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722" w:rsidRDefault="00903722">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49C6"/>
    <w:rsid w:val="00045EDA"/>
    <w:rsid w:val="0005157A"/>
    <w:rsid w:val="00054A63"/>
    <w:rsid w:val="00054C3F"/>
    <w:rsid w:val="000561E8"/>
    <w:rsid w:val="00064A0E"/>
    <w:rsid w:val="00071DE2"/>
    <w:rsid w:val="00080096"/>
    <w:rsid w:val="0008053C"/>
    <w:rsid w:val="00086606"/>
    <w:rsid w:val="00090FDE"/>
    <w:rsid w:val="000A6BD5"/>
    <w:rsid w:val="000C64F9"/>
    <w:rsid w:val="000C6E22"/>
    <w:rsid w:val="000D31C5"/>
    <w:rsid w:val="000E0077"/>
    <w:rsid w:val="000E0767"/>
    <w:rsid w:val="000E093E"/>
    <w:rsid w:val="000E108F"/>
    <w:rsid w:val="000E1B71"/>
    <w:rsid w:val="000E2D42"/>
    <w:rsid w:val="000E69A8"/>
    <w:rsid w:val="000F1223"/>
    <w:rsid w:val="000F4704"/>
    <w:rsid w:val="000F5A76"/>
    <w:rsid w:val="00101D0E"/>
    <w:rsid w:val="0010539C"/>
    <w:rsid w:val="00107732"/>
    <w:rsid w:val="001112F0"/>
    <w:rsid w:val="00122D1A"/>
    <w:rsid w:val="0013068A"/>
    <w:rsid w:val="00134485"/>
    <w:rsid w:val="00136200"/>
    <w:rsid w:val="00146112"/>
    <w:rsid w:val="00151ACF"/>
    <w:rsid w:val="001530F8"/>
    <w:rsid w:val="00154713"/>
    <w:rsid w:val="00154A2A"/>
    <w:rsid w:val="00164208"/>
    <w:rsid w:val="00167485"/>
    <w:rsid w:val="00173FFB"/>
    <w:rsid w:val="00174007"/>
    <w:rsid w:val="001809A5"/>
    <w:rsid w:val="001851B1"/>
    <w:rsid w:val="00186ADF"/>
    <w:rsid w:val="00194DE8"/>
    <w:rsid w:val="001A0D92"/>
    <w:rsid w:val="001B0050"/>
    <w:rsid w:val="001B0106"/>
    <w:rsid w:val="001B4AB6"/>
    <w:rsid w:val="001B6C2A"/>
    <w:rsid w:val="001B7190"/>
    <w:rsid w:val="001C057D"/>
    <w:rsid w:val="001C4032"/>
    <w:rsid w:val="001D0883"/>
    <w:rsid w:val="001D6450"/>
    <w:rsid w:val="001E12A6"/>
    <w:rsid w:val="001E1EC1"/>
    <w:rsid w:val="001E3EE9"/>
    <w:rsid w:val="001E6026"/>
    <w:rsid w:val="001E7A06"/>
    <w:rsid w:val="001F32F2"/>
    <w:rsid w:val="001F5F6F"/>
    <w:rsid w:val="001F7666"/>
    <w:rsid w:val="00200623"/>
    <w:rsid w:val="002045AA"/>
    <w:rsid w:val="002105C1"/>
    <w:rsid w:val="00224E09"/>
    <w:rsid w:val="00226D27"/>
    <w:rsid w:val="00232FD9"/>
    <w:rsid w:val="00235BE1"/>
    <w:rsid w:val="002442F0"/>
    <w:rsid w:val="002504C7"/>
    <w:rsid w:val="002505E0"/>
    <w:rsid w:val="00251427"/>
    <w:rsid w:val="00252FE6"/>
    <w:rsid w:val="00256C65"/>
    <w:rsid w:val="002604F3"/>
    <w:rsid w:val="00264D0E"/>
    <w:rsid w:val="002701A4"/>
    <w:rsid w:val="00274F40"/>
    <w:rsid w:val="0028597E"/>
    <w:rsid w:val="002943F0"/>
    <w:rsid w:val="002A190B"/>
    <w:rsid w:val="002A4A92"/>
    <w:rsid w:val="002B2FBA"/>
    <w:rsid w:val="002B6AB1"/>
    <w:rsid w:val="002C0AE8"/>
    <w:rsid w:val="002D10DC"/>
    <w:rsid w:val="002D274C"/>
    <w:rsid w:val="002D4E2A"/>
    <w:rsid w:val="002E751F"/>
    <w:rsid w:val="002F0336"/>
    <w:rsid w:val="003135F9"/>
    <w:rsid w:val="00323F6E"/>
    <w:rsid w:val="00334219"/>
    <w:rsid w:val="00334338"/>
    <w:rsid w:val="00342C93"/>
    <w:rsid w:val="00343481"/>
    <w:rsid w:val="00347DDE"/>
    <w:rsid w:val="00351CD4"/>
    <w:rsid w:val="003604ED"/>
    <w:rsid w:val="00360BC3"/>
    <w:rsid w:val="00364C53"/>
    <w:rsid w:val="00381D54"/>
    <w:rsid w:val="0038361E"/>
    <w:rsid w:val="00390BF0"/>
    <w:rsid w:val="003948A8"/>
    <w:rsid w:val="00394B66"/>
    <w:rsid w:val="003957CA"/>
    <w:rsid w:val="00395AEC"/>
    <w:rsid w:val="00396965"/>
    <w:rsid w:val="003A29C5"/>
    <w:rsid w:val="003A7EC2"/>
    <w:rsid w:val="003B437D"/>
    <w:rsid w:val="003B7696"/>
    <w:rsid w:val="003C36DC"/>
    <w:rsid w:val="003D1879"/>
    <w:rsid w:val="003E0543"/>
    <w:rsid w:val="003E0991"/>
    <w:rsid w:val="003E59EA"/>
    <w:rsid w:val="003E622C"/>
    <w:rsid w:val="003F3706"/>
    <w:rsid w:val="0040108A"/>
    <w:rsid w:val="004026D5"/>
    <w:rsid w:val="004066C7"/>
    <w:rsid w:val="00417A01"/>
    <w:rsid w:val="00434CEF"/>
    <w:rsid w:val="00441936"/>
    <w:rsid w:val="004465E3"/>
    <w:rsid w:val="00452215"/>
    <w:rsid w:val="00463233"/>
    <w:rsid w:val="00463CF1"/>
    <w:rsid w:val="00472AA4"/>
    <w:rsid w:val="00473C50"/>
    <w:rsid w:val="0048222F"/>
    <w:rsid w:val="00484BE7"/>
    <w:rsid w:val="004972AB"/>
    <w:rsid w:val="004A4CAE"/>
    <w:rsid w:val="004B0CA4"/>
    <w:rsid w:val="004B17E7"/>
    <w:rsid w:val="004B19EF"/>
    <w:rsid w:val="004B7100"/>
    <w:rsid w:val="004B76FB"/>
    <w:rsid w:val="004C7F66"/>
    <w:rsid w:val="004D0AA2"/>
    <w:rsid w:val="004E113A"/>
    <w:rsid w:val="004E7085"/>
    <w:rsid w:val="004F6381"/>
    <w:rsid w:val="005000A1"/>
    <w:rsid w:val="005043AD"/>
    <w:rsid w:val="00514838"/>
    <w:rsid w:val="00516C42"/>
    <w:rsid w:val="00522694"/>
    <w:rsid w:val="00527B5B"/>
    <w:rsid w:val="00551AB8"/>
    <w:rsid w:val="00553B27"/>
    <w:rsid w:val="005541AC"/>
    <w:rsid w:val="00571DD4"/>
    <w:rsid w:val="00581FE6"/>
    <w:rsid w:val="00590177"/>
    <w:rsid w:val="0059256F"/>
    <w:rsid w:val="00594666"/>
    <w:rsid w:val="0059498A"/>
    <w:rsid w:val="005A244E"/>
    <w:rsid w:val="005B477F"/>
    <w:rsid w:val="005C4CA3"/>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47D95"/>
    <w:rsid w:val="006505E7"/>
    <w:rsid w:val="00654250"/>
    <w:rsid w:val="00661EB5"/>
    <w:rsid w:val="0068583D"/>
    <w:rsid w:val="006972C9"/>
    <w:rsid w:val="006A2A6A"/>
    <w:rsid w:val="006B2F79"/>
    <w:rsid w:val="006C50DF"/>
    <w:rsid w:val="006D178A"/>
    <w:rsid w:val="006E04E5"/>
    <w:rsid w:val="006E07A2"/>
    <w:rsid w:val="006E3AF9"/>
    <w:rsid w:val="006F2980"/>
    <w:rsid w:val="006F60F9"/>
    <w:rsid w:val="006F6A2B"/>
    <w:rsid w:val="00701664"/>
    <w:rsid w:val="007047F9"/>
    <w:rsid w:val="00705485"/>
    <w:rsid w:val="007168BD"/>
    <w:rsid w:val="0072350D"/>
    <w:rsid w:val="00727422"/>
    <w:rsid w:val="00735B8C"/>
    <w:rsid w:val="00742107"/>
    <w:rsid w:val="007570DD"/>
    <w:rsid w:val="0076044A"/>
    <w:rsid w:val="00761F00"/>
    <w:rsid w:val="00761F43"/>
    <w:rsid w:val="007651B6"/>
    <w:rsid w:val="00766567"/>
    <w:rsid w:val="00771062"/>
    <w:rsid w:val="00791265"/>
    <w:rsid w:val="00791CFB"/>
    <w:rsid w:val="007937EE"/>
    <w:rsid w:val="00793ADF"/>
    <w:rsid w:val="007964A2"/>
    <w:rsid w:val="0079737A"/>
    <w:rsid w:val="007B0011"/>
    <w:rsid w:val="007B34B0"/>
    <w:rsid w:val="007B41A3"/>
    <w:rsid w:val="007B4742"/>
    <w:rsid w:val="007B58CA"/>
    <w:rsid w:val="007B59FF"/>
    <w:rsid w:val="007B7AC5"/>
    <w:rsid w:val="007C420F"/>
    <w:rsid w:val="007C4780"/>
    <w:rsid w:val="007D1A39"/>
    <w:rsid w:val="007D525C"/>
    <w:rsid w:val="007D6CB0"/>
    <w:rsid w:val="007F2ED5"/>
    <w:rsid w:val="007F4408"/>
    <w:rsid w:val="007F4632"/>
    <w:rsid w:val="007F738F"/>
    <w:rsid w:val="00800DC9"/>
    <w:rsid w:val="00803920"/>
    <w:rsid w:val="00816A68"/>
    <w:rsid w:val="008216AB"/>
    <w:rsid w:val="00824A0F"/>
    <w:rsid w:val="008252E9"/>
    <w:rsid w:val="00833703"/>
    <w:rsid w:val="00845C66"/>
    <w:rsid w:val="00853DE0"/>
    <w:rsid w:val="00871E39"/>
    <w:rsid w:val="00876D16"/>
    <w:rsid w:val="008801A7"/>
    <w:rsid w:val="00884227"/>
    <w:rsid w:val="0089154D"/>
    <w:rsid w:val="00897742"/>
    <w:rsid w:val="008A56F7"/>
    <w:rsid w:val="008D44B0"/>
    <w:rsid w:val="008D77BD"/>
    <w:rsid w:val="008E537F"/>
    <w:rsid w:val="008E7132"/>
    <w:rsid w:val="008E75A9"/>
    <w:rsid w:val="008F0DE1"/>
    <w:rsid w:val="00903722"/>
    <w:rsid w:val="00911A77"/>
    <w:rsid w:val="0092213D"/>
    <w:rsid w:val="009255F4"/>
    <w:rsid w:val="0093062B"/>
    <w:rsid w:val="00932BC1"/>
    <w:rsid w:val="0093392E"/>
    <w:rsid w:val="00940676"/>
    <w:rsid w:val="00942BEE"/>
    <w:rsid w:val="0095471B"/>
    <w:rsid w:val="0097431E"/>
    <w:rsid w:val="009917B9"/>
    <w:rsid w:val="00996077"/>
    <w:rsid w:val="009A04C9"/>
    <w:rsid w:val="009A11F0"/>
    <w:rsid w:val="009A56F0"/>
    <w:rsid w:val="009A7377"/>
    <w:rsid w:val="009A7B36"/>
    <w:rsid w:val="009B3EC2"/>
    <w:rsid w:val="009C183A"/>
    <w:rsid w:val="009C5685"/>
    <w:rsid w:val="009D3500"/>
    <w:rsid w:val="009D429C"/>
    <w:rsid w:val="009D6F9B"/>
    <w:rsid w:val="009F0217"/>
    <w:rsid w:val="009F0C03"/>
    <w:rsid w:val="009F1057"/>
    <w:rsid w:val="009F3586"/>
    <w:rsid w:val="009F4B43"/>
    <w:rsid w:val="009F5220"/>
    <w:rsid w:val="00A0038A"/>
    <w:rsid w:val="00A00FBD"/>
    <w:rsid w:val="00A01B4C"/>
    <w:rsid w:val="00A01BF9"/>
    <w:rsid w:val="00A04655"/>
    <w:rsid w:val="00A063AC"/>
    <w:rsid w:val="00A07844"/>
    <w:rsid w:val="00A10DD1"/>
    <w:rsid w:val="00A2651D"/>
    <w:rsid w:val="00A34113"/>
    <w:rsid w:val="00A355C9"/>
    <w:rsid w:val="00A41853"/>
    <w:rsid w:val="00A46E3A"/>
    <w:rsid w:val="00A55912"/>
    <w:rsid w:val="00A6137A"/>
    <w:rsid w:val="00A614AC"/>
    <w:rsid w:val="00A61BA4"/>
    <w:rsid w:val="00A61EA1"/>
    <w:rsid w:val="00A730EA"/>
    <w:rsid w:val="00A764FB"/>
    <w:rsid w:val="00A81894"/>
    <w:rsid w:val="00A81CD4"/>
    <w:rsid w:val="00A833CE"/>
    <w:rsid w:val="00A86929"/>
    <w:rsid w:val="00A87848"/>
    <w:rsid w:val="00A878B1"/>
    <w:rsid w:val="00A87EBA"/>
    <w:rsid w:val="00A927E6"/>
    <w:rsid w:val="00A97C2B"/>
    <w:rsid w:val="00AA2EBA"/>
    <w:rsid w:val="00AA3AE9"/>
    <w:rsid w:val="00AA3ECD"/>
    <w:rsid w:val="00AA71D3"/>
    <w:rsid w:val="00AB2E77"/>
    <w:rsid w:val="00AB4451"/>
    <w:rsid w:val="00AB4F94"/>
    <w:rsid w:val="00AC6C72"/>
    <w:rsid w:val="00AC74EE"/>
    <w:rsid w:val="00AD0615"/>
    <w:rsid w:val="00AD078B"/>
    <w:rsid w:val="00AD2CA1"/>
    <w:rsid w:val="00AD348D"/>
    <w:rsid w:val="00AD583E"/>
    <w:rsid w:val="00AE1D2F"/>
    <w:rsid w:val="00AE35BD"/>
    <w:rsid w:val="00AF1769"/>
    <w:rsid w:val="00B046F2"/>
    <w:rsid w:val="00B25A40"/>
    <w:rsid w:val="00B34610"/>
    <w:rsid w:val="00B3551A"/>
    <w:rsid w:val="00B3621A"/>
    <w:rsid w:val="00B36B1A"/>
    <w:rsid w:val="00B416AB"/>
    <w:rsid w:val="00B44A5B"/>
    <w:rsid w:val="00B47C78"/>
    <w:rsid w:val="00B635D8"/>
    <w:rsid w:val="00B675CA"/>
    <w:rsid w:val="00B67C5A"/>
    <w:rsid w:val="00B7017B"/>
    <w:rsid w:val="00B80B5D"/>
    <w:rsid w:val="00B81B19"/>
    <w:rsid w:val="00B8591B"/>
    <w:rsid w:val="00B87184"/>
    <w:rsid w:val="00B94F5E"/>
    <w:rsid w:val="00B96AD6"/>
    <w:rsid w:val="00B97EB1"/>
    <w:rsid w:val="00BB1D98"/>
    <w:rsid w:val="00BB25A2"/>
    <w:rsid w:val="00BB40BA"/>
    <w:rsid w:val="00BB7656"/>
    <w:rsid w:val="00BC60F8"/>
    <w:rsid w:val="00BD46F0"/>
    <w:rsid w:val="00BD6E13"/>
    <w:rsid w:val="00BE3F00"/>
    <w:rsid w:val="00C010B6"/>
    <w:rsid w:val="00C079DF"/>
    <w:rsid w:val="00C07D6A"/>
    <w:rsid w:val="00C125BF"/>
    <w:rsid w:val="00C130BB"/>
    <w:rsid w:val="00C165C8"/>
    <w:rsid w:val="00C211E6"/>
    <w:rsid w:val="00C22810"/>
    <w:rsid w:val="00C30958"/>
    <w:rsid w:val="00C4022B"/>
    <w:rsid w:val="00C41F18"/>
    <w:rsid w:val="00C43A30"/>
    <w:rsid w:val="00C51051"/>
    <w:rsid w:val="00C6779A"/>
    <w:rsid w:val="00C74F31"/>
    <w:rsid w:val="00C75429"/>
    <w:rsid w:val="00C77105"/>
    <w:rsid w:val="00C7762A"/>
    <w:rsid w:val="00C814B7"/>
    <w:rsid w:val="00C85E24"/>
    <w:rsid w:val="00C90435"/>
    <w:rsid w:val="00C9791C"/>
    <w:rsid w:val="00C97F56"/>
    <w:rsid w:val="00CA1D4A"/>
    <w:rsid w:val="00CA3762"/>
    <w:rsid w:val="00CA5697"/>
    <w:rsid w:val="00CB251B"/>
    <w:rsid w:val="00CB6330"/>
    <w:rsid w:val="00CB6DEB"/>
    <w:rsid w:val="00CD2FEE"/>
    <w:rsid w:val="00CD6028"/>
    <w:rsid w:val="00CF639A"/>
    <w:rsid w:val="00D116C2"/>
    <w:rsid w:val="00D12055"/>
    <w:rsid w:val="00D16FB0"/>
    <w:rsid w:val="00D21CBE"/>
    <w:rsid w:val="00D23045"/>
    <w:rsid w:val="00D259E5"/>
    <w:rsid w:val="00D26648"/>
    <w:rsid w:val="00D26D40"/>
    <w:rsid w:val="00D3062E"/>
    <w:rsid w:val="00D33C41"/>
    <w:rsid w:val="00D4425E"/>
    <w:rsid w:val="00D514A7"/>
    <w:rsid w:val="00D601AE"/>
    <w:rsid w:val="00D61967"/>
    <w:rsid w:val="00D625B8"/>
    <w:rsid w:val="00D7500C"/>
    <w:rsid w:val="00D76101"/>
    <w:rsid w:val="00D77603"/>
    <w:rsid w:val="00D857E4"/>
    <w:rsid w:val="00D874D2"/>
    <w:rsid w:val="00D9032B"/>
    <w:rsid w:val="00DA0006"/>
    <w:rsid w:val="00DA1360"/>
    <w:rsid w:val="00DA1E85"/>
    <w:rsid w:val="00DA69CF"/>
    <w:rsid w:val="00DB0575"/>
    <w:rsid w:val="00DB087B"/>
    <w:rsid w:val="00DB22E9"/>
    <w:rsid w:val="00DB2859"/>
    <w:rsid w:val="00DB6070"/>
    <w:rsid w:val="00DC32E5"/>
    <w:rsid w:val="00DE1A87"/>
    <w:rsid w:val="00DE3E26"/>
    <w:rsid w:val="00DE4F18"/>
    <w:rsid w:val="00DF178A"/>
    <w:rsid w:val="00DF3214"/>
    <w:rsid w:val="00E02F74"/>
    <w:rsid w:val="00E12A1E"/>
    <w:rsid w:val="00E33B39"/>
    <w:rsid w:val="00E36B51"/>
    <w:rsid w:val="00E41E74"/>
    <w:rsid w:val="00E520AB"/>
    <w:rsid w:val="00E60FBC"/>
    <w:rsid w:val="00E67DD4"/>
    <w:rsid w:val="00E73AF9"/>
    <w:rsid w:val="00E8288A"/>
    <w:rsid w:val="00E93857"/>
    <w:rsid w:val="00E94470"/>
    <w:rsid w:val="00EA02CE"/>
    <w:rsid w:val="00EA0CFC"/>
    <w:rsid w:val="00EA142C"/>
    <w:rsid w:val="00EA1B7A"/>
    <w:rsid w:val="00EB2ECA"/>
    <w:rsid w:val="00EB76B6"/>
    <w:rsid w:val="00EC048E"/>
    <w:rsid w:val="00EC0FF7"/>
    <w:rsid w:val="00EF2AB6"/>
    <w:rsid w:val="00EF5E60"/>
    <w:rsid w:val="00F125EF"/>
    <w:rsid w:val="00F137EE"/>
    <w:rsid w:val="00F147D7"/>
    <w:rsid w:val="00F16366"/>
    <w:rsid w:val="00F246F1"/>
    <w:rsid w:val="00F25C14"/>
    <w:rsid w:val="00F2608B"/>
    <w:rsid w:val="00F272A3"/>
    <w:rsid w:val="00F3076B"/>
    <w:rsid w:val="00F36996"/>
    <w:rsid w:val="00F4112D"/>
    <w:rsid w:val="00F41384"/>
    <w:rsid w:val="00F4141D"/>
    <w:rsid w:val="00F4164D"/>
    <w:rsid w:val="00F42883"/>
    <w:rsid w:val="00F44370"/>
    <w:rsid w:val="00F466ED"/>
    <w:rsid w:val="00F54AA9"/>
    <w:rsid w:val="00F57570"/>
    <w:rsid w:val="00F60B7D"/>
    <w:rsid w:val="00F62BBD"/>
    <w:rsid w:val="00F640DB"/>
    <w:rsid w:val="00F72218"/>
    <w:rsid w:val="00F77C6A"/>
    <w:rsid w:val="00F819A5"/>
    <w:rsid w:val="00F860C6"/>
    <w:rsid w:val="00F87025"/>
    <w:rsid w:val="00F96C2E"/>
    <w:rsid w:val="00FA3915"/>
    <w:rsid w:val="00FA53A8"/>
    <w:rsid w:val="00FB6A3E"/>
    <w:rsid w:val="00FC0BA7"/>
    <w:rsid w:val="00FC2E25"/>
    <w:rsid w:val="00FC5C91"/>
    <w:rsid w:val="00FC6450"/>
    <w:rsid w:val="00FD5F6B"/>
    <w:rsid w:val="00FD6E23"/>
    <w:rsid w:val="00FD7D0B"/>
    <w:rsid w:val="00FE031D"/>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xgk.court.gov.cn/shixin/&#65289;&#21015;&#20837;&#22833;&#20449;&#34987;&#25191;&#34892;&#20154;&#25130;&#22270;&#65307;6"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DAB1B-8DB5-4F7B-960C-677AA93C9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37</Pages>
  <Words>1998</Words>
  <Characters>11390</Characters>
  <Application>Microsoft Office Word</Application>
  <DocSecurity>0</DocSecurity>
  <Lines>94</Lines>
  <Paragraphs>26</Paragraphs>
  <ScaleCrop>false</ScaleCrop>
  <Company>Organization</Company>
  <LinksUpToDate>false</LinksUpToDate>
  <CharactersWithSpaces>13362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36</cp:revision>
  <dcterms:created xsi:type="dcterms:W3CDTF">2023-01-29T00:56:00Z</dcterms:created>
  <dcterms:modified xsi:type="dcterms:W3CDTF">2023-02-28T03:35:00Z</dcterms:modified>
</cp:coreProperties>
</file>