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565735" w:rsidRDefault="00565735" w:rsidP="00E8288A">
      <w:pPr>
        <w:tabs>
          <w:tab w:val="left" w:pos="3763"/>
        </w:tabs>
        <w:jc w:val="center"/>
        <w:rPr>
          <w:rFonts w:ascii="方正小标宋简体" w:eastAsia="方正小标宋简体" w:hAnsi="宋体" w:cs="仿宋"/>
          <w:bCs/>
          <w:sz w:val="44"/>
          <w:szCs w:val="44"/>
          <w:lang w:val="zh-CN"/>
        </w:rPr>
      </w:pPr>
      <w:r w:rsidRPr="00565735">
        <w:rPr>
          <w:rFonts w:ascii="方正小标宋简体" w:eastAsia="方正小标宋简体" w:hAnsi="宋体" w:cs="仿宋" w:hint="eastAsia"/>
          <w:bCs/>
          <w:sz w:val="44"/>
          <w:szCs w:val="44"/>
          <w:lang w:val="zh-CN"/>
        </w:rPr>
        <w:t>山东圣阳锂科新能源有限公司</w:t>
      </w:r>
    </w:p>
    <w:p w:rsidR="00565735" w:rsidRDefault="00565735" w:rsidP="00E8288A">
      <w:pPr>
        <w:tabs>
          <w:tab w:val="left" w:pos="3763"/>
        </w:tabs>
        <w:jc w:val="center"/>
        <w:rPr>
          <w:rFonts w:ascii="方正小标宋简体" w:eastAsia="方正小标宋简体" w:hAnsi="宋体" w:cs="仿宋"/>
          <w:bCs/>
          <w:sz w:val="44"/>
          <w:szCs w:val="44"/>
          <w:lang w:val="zh-CN"/>
        </w:rPr>
      </w:pPr>
      <w:r w:rsidRPr="00565735">
        <w:rPr>
          <w:rFonts w:ascii="方正小标宋简体" w:eastAsia="方正小标宋简体" w:hAnsi="宋体" w:cs="仿宋" w:hint="eastAsia"/>
          <w:bCs/>
          <w:sz w:val="44"/>
          <w:szCs w:val="44"/>
          <w:lang w:val="zh-CN"/>
        </w:rPr>
        <w:t>网络安全和无线网络系统项目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565735">
        <w:rPr>
          <w:rFonts w:ascii="黑体" w:eastAsia="黑体" w:hAnsi="黑体" w:cs="仿宋"/>
          <w:b/>
          <w:bCs/>
          <w:sz w:val="32"/>
          <w:szCs w:val="32"/>
          <w:shd w:val="clear" w:color="auto" w:fill="FFFF00"/>
        </w:rPr>
        <w:t>HW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D4425E">
        <w:rPr>
          <w:rFonts w:ascii="黑体" w:eastAsia="黑体" w:hAnsi="黑体" w:cs="仿宋"/>
          <w:b/>
          <w:bCs/>
          <w:sz w:val="32"/>
          <w:szCs w:val="32"/>
          <w:shd w:val="clear" w:color="auto" w:fill="FFFF00"/>
        </w:rPr>
        <w:t>1</w:t>
      </w:r>
      <w:r w:rsidR="00565735">
        <w:rPr>
          <w:rFonts w:ascii="黑体" w:eastAsia="黑体" w:hAnsi="黑体" w:cs="仿宋"/>
          <w:b/>
          <w:bCs/>
          <w:sz w:val="32"/>
          <w:szCs w:val="32"/>
          <w:shd w:val="clear" w:color="auto" w:fill="FFFF00"/>
        </w:rPr>
        <w:t>0</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565735" w:rsidRDefault="00565735" w:rsidP="00E8288A">
      <w:pPr>
        <w:jc w:val="center"/>
        <w:rPr>
          <w:rFonts w:ascii="黑体" w:eastAsia="黑体" w:hAnsi="黑体"/>
          <w:bCs/>
          <w:sz w:val="32"/>
          <w:szCs w:val="24"/>
        </w:rPr>
      </w:pPr>
      <w:r w:rsidRPr="00565735">
        <w:rPr>
          <w:rFonts w:ascii="黑体" w:eastAsia="黑体" w:hAnsi="黑体" w:hint="eastAsia"/>
          <w:bCs/>
          <w:sz w:val="32"/>
          <w:szCs w:val="24"/>
        </w:rPr>
        <w:t>山东圣阳锂科新能源有限公司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565735">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565735" w:rsidRPr="00565735">
        <w:rPr>
          <w:rFonts w:ascii="仿宋_GB2312" w:eastAsia="仿宋_GB2312" w:hAnsi="宋体" w:hint="eastAsia"/>
          <w:sz w:val="32"/>
          <w:szCs w:val="32"/>
        </w:rPr>
        <w:t>网络安全和无线网络系统项目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565735" w:rsidRPr="00565735">
        <w:rPr>
          <w:rFonts w:ascii="仿宋_GB2312" w:eastAsia="仿宋_GB2312" w:hAnsi="宋体" w:hint="eastAsia"/>
          <w:sz w:val="32"/>
          <w:szCs w:val="32"/>
        </w:rPr>
        <w:t>网络安全和无线网络系统项目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565735">
        <w:rPr>
          <w:rFonts w:ascii="仿宋_GB2312" w:eastAsia="仿宋_GB2312" w:hAnsi="宋体" w:cs="宋体"/>
          <w:bCs/>
          <w:color w:val="000000"/>
          <w:sz w:val="32"/>
          <w:szCs w:val="32"/>
          <w:shd w:val="clear" w:color="auto" w:fill="FFFF00"/>
        </w:rPr>
        <w:t>HW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565735">
        <w:rPr>
          <w:rFonts w:ascii="仿宋_GB2312" w:eastAsia="仿宋_GB2312" w:hAnsi="宋体" w:cs="宋体"/>
          <w:bCs/>
          <w:color w:val="000000"/>
          <w:sz w:val="32"/>
          <w:szCs w:val="32"/>
          <w:shd w:val="clear" w:color="auto" w:fill="FFFF00"/>
        </w:rPr>
        <w:t>10</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565735">
        <w:rPr>
          <w:rFonts w:ascii="仿宋_GB2312" w:eastAsia="仿宋_GB2312" w:hAnsi="宋体" w:hint="eastAsia"/>
          <w:sz w:val="32"/>
          <w:szCs w:val="32"/>
        </w:rPr>
        <w:t>网络安全和无线网络系统</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A9486F" w:rsidRPr="00A9486F" w:rsidRDefault="009A7377" w:rsidP="00A9486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sidR="00E61711">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sidR="00A9486F">
        <w:rPr>
          <w:rFonts w:ascii="仿宋_GB2312" w:eastAsia="仿宋_GB2312" w:hAnsi="宋体" w:hint="eastAsia"/>
          <w:sz w:val="32"/>
          <w:szCs w:val="32"/>
        </w:rPr>
        <w:t>，</w:t>
      </w:r>
      <w:r w:rsidR="00A9486F" w:rsidRPr="00A9486F">
        <w:rPr>
          <w:rFonts w:ascii="仿宋_GB2312" w:eastAsia="仿宋_GB2312" w:hAnsi="宋体" w:hint="eastAsia"/>
          <w:sz w:val="32"/>
          <w:szCs w:val="32"/>
        </w:rPr>
        <w:t>截</w:t>
      </w:r>
      <w:proofErr w:type="gramStart"/>
      <w:r w:rsidR="00A9486F" w:rsidRPr="00A9486F">
        <w:rPr>
          <w:rFonts w:ascii="仿宋_GB2312" w:eastAsia="仿宋_GB2312" w:hAnsi="宋体" w:hint="eastAsia"/>
          <w:sz w:val="32"/>
          <w:szCs w:val="32"/>
        </w:rPr>
        <w:t>图证明</w:t>
      </w:r>
      <w:proofErr w:type="gramEnd"/>
      <w:r w:rsidR="00A9486F" w:rsidRPr="00A9486F">
        <w:rPr>
          <w:rFonts w:ascii="仿宋_GB2312" w:eastAsia="仿宋_GB2312" w:hAnsi="宋体" w:hint="eastAsia"/>
          <w:sz w:val="32"/>
          <w:szCs w:val="32"/>
        </w:rPr>
        <w:t>或由</w:t>
      </w:r>
      <w:r w:rsidR="00A9486F">
        <w:rPr>
          <w:rFonts w:ascii="仿宋_GB2312" w:eastAsia="仿宋_GB2312" w:hAnsi="宋体" w:hint="eastAsia"/>
          <w:sz w:val="32"/>
          <w:szCs w:val="32"/>
        </w:rPr>
        <w:t>招标办</w:t>
      </w:r>
      <w:r w:rsidR="00A9486F" w:rsidRPr="00A9486F">
        <w:rPr>
          <w:rFonts w:ascii="仿宋_GB2312" w:eastAsia="仿宋_GB2312" w:hAnsi="宋体" w:hint="eastAsia"/>
          <w:sz w:val="32"/>
          <w:szCs w:val="32"/>
        </w:rPr>
        <w:t>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至少1份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E754FB" w:rsidRDefault="00E754FB" w:rsidP="00E754FB">
      <w:pPr>
        <w:widowControl/>
        <w:spacing w:line="560" w:lineRule="exact"/>
        <w:ind w:firstLineChars="200" w:firstLine="640"/>
        <w:rPr>
          <w:rFonts w:ascii="仿宋_GB2312" w:eastAsia="仿宋_GB2312" w:hAnsi="宋体"/>
          <w:sz w:val="32"/>
          <w:szCs w:val="32"/>
        </w:rPr>
      </w:pPr>
      <w:r w:rsidRPr="00E754FB">
        <w:rPr>
          <w:rFonts w:ascii="仿宋_GB2312" w:eastAsia="仿宋_GB2312" w:hAnsi="宋体"/>
          <w:sz w:val="32"/>
          <w:szCs w:val="32"/>
        </w:rPr>
        <w:t>5</w:t>
      </w:r>
      <w:r w:rsidR="00565735">
        <w:rPr>
          <w:rFonts w:ascii="仿宋_GB2312" w:eastAsia="仿宋_GB2312" w:hAnsi="宋体" w:hint="eastAsia"/>
          <w:sz w:val="32"/>
          <w:szCs w:val="32"/>
        </w:rPr>
        <w:t>、</w:t>
      </w:r>
      <w:r w:rsidRPr="00E754FB">
        <w:rPr>
          <w:rFonts w:ascii="仿宋_GB2312" w:eastAsia="仿宋_GB2312" w:hAnsi="宋体"/>
          <w:sz w:val="32"/>
          <w:szCs w:val="32"/>
        </w:rPr>
        <w:t>单位负责人为同一人或者存在直接控股、管理关系的不同供应商，不得参加同一合同项下（同一包号）的采购活动；</w:t>
      </w:r>
    </w:p>
    <w:p w:rsidR="00565735" w:rsidRPr="00565735" w:rsidRDefault="00565735" w:rsidP="00565735">
      <w:pPr>
        <w:spacing w:line="520" w:lineRule="exact"/>
        <w:ind w:firstLineChars="200" w:firstLine="640"/>
        <w:outlineLvl w:val="1"/>
        <w:rPr>
          <w:rFonts w:ascii="仿宋_GB2312" w:eastAsia="仿宋_GB2312" w:hAnsi="宋体"/>
          <w:sz w:val="32"/>
          <w:szCs w:val="32"/>
        </w:rPr>
      </w:pPr>
      <w:r w:rsidRPr="00565735">
        <w:rPr>
          <w:rFonts w:ascii="仿宋_GB2312" w:eastAsia="仿宋_GB2312" w:hAnsi="宋体" w:hint="eastAsia"/>
          <w:sz w:val="32"/>
          <w:szCs w:val="32"/>
        </w:rPr>
        <w:t>6</w:t>
      </w:r>
      <w:r>
        <w:rPr>
          <w:rFonts w:ascii="仿宋_GB2312" w:eastAsia="仿宋_GB2312" w:hAnsi="宋体" w:hint="eastAsia"/>
          <w:sz w:val="32"/>
          <w:szCs w:val="32"/>
        </w:rPr>
        <w:t>、</w:t>
      </w:r>
      <w:r w:rsidRPr="00565735">
        <w:rPr>
          <w:rFonts w:ascii="仿宋_GB2312" w:eastAsia="仿宋_GB2312" w:hAnsi="宋体" w:hint="eastAsia"/>
          <w:sz w:val="32"/>
          <w:szCs w:val="32"/>
        </w:rPr>
        <w:t>非厂家参与投标的投标方需提供厂家产品授权书(厂家产品</w:t>
      </w:r>
      <w:proofErr w:type="gramStart"/>
      <w:r w:rsidRPr="00565735">
        <w:rPr>
          <w:rFonts w:ascii="仿宋_GB2312" w:eastAsia="仿宋_GB2312" w:hAnsi="宋体" w:hint="eastAsia"/>
          <w:sz w:val="32"/>
          <w:szCs w:val="32"/>
        </w:rPr>
        <w:t>授权书需在</w:t>
      </w:r>
      <w:proofErr w:type="gramEnd"/>
      <w:r w:rsidRPr="00565735">
        <w:rPr>
          <w:rFonts w:ascii="仿宋_GB2312" w:eastAsia="仿宋_GB2312" w:hAnsi="宋体" w:hint="eastAsia"/>
          <w:sz w:val="32"/>
          <w:szCs w:val="32"/>
        </w:rPr>
        <w:t>有效期内)</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lastRenderedPageBreak/>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00B10BC8">
        <w:rPr>
          <w:rFonts w:ascii="仿宋_GB2312" w:eastAsia="仿宋_GB2312" w:hAnsi="宋体" w:cs="宋体" w:hint="eastAsia"/>
          <w:sz w:val="32"/>
          <w:szCs w:val="32"/>
        </w:rPr>
        <w:t>7）</w:t>
      </w:r>
      <w:r w:rsidR="00B10BC8" w:rsidRPr="00B10BC8">
        <w:rPr>
          <w:rFonts w:ascii="仿宋_GB2312" w:eastAsia="仿宋_GB2312" w:hAnsi="宋体" w:cs="宋体" w:hint="eastAsia"/>
          <w:sz w:val="32"/>
          <w:szCs w:val="32"/>
        </w:rPr>
        <w:t>非厂家参与投标的投标方需提供厂家产品授权书(厂家产品</w:t>
      </w:r>
      <w:proofErr w:type="gramStart"/>
      <w:r w:rsidR="00B10BC8" w:rsidRPr="00B10BC8">
        <w:rPr>
          <w:rFonts w:ascii="仿宋_GB2312" w:eastAsia="仿宋_GB2312" w:hAnsi="宋体" w:cs="宋体" w:hint="eastAsia"/>
          <w:sz w:val="32"/>
          <w:szCs w:val="32"/>
        </w:rPr>
        <w:t>授权书需在</w:t>
      </w:r>
      <w:proofErr w:type="gramEnd"/>
      <w:r w:rsidR="00B10BC8" w:rsidRPr="00B10BC8">
        <w:rPr>
          <w:rFonts w:ascii="仿宋_GB2312" w:eastAsia="仿宋_GB2312" w:hAnsi="宋体" w:cs="宋体" w:hint="eastAsia"/>
          <w:sz w:val="32"/>
          <w:szCs w:val="32"/>
        </w:rPr>
        <w:t>有效期内)</w:t>
      </w:r>
      <w:r w:rsidRPr="00E93857">
        <w:rPr>
          <w:rFonts w:ascii="仿宋_GB2312" w:eastAsia="仿宋_GB2312" w:hAnsi="宋体" w:cs="宋体" w:hint="eastAsia"/>
          <w:sz w:val="32"/>
          <w:szCs w:val="32"/>
        </w:rPr>
        <w:t>（以上材料均须加盖单位公章，彩色扫描，要求清晰可辨，建议合并为一个PDF格式）</w:t>
      </w:r>
      <w:r w:rsidR="00B10BC8">
        <w:rPr>
          <w:rFonts w:ascii="仿宋_GB2312" w:eastAsia="仿宋_GB2312" w:hAnsi="宋体" w:cs="宋体" w:hint="eastAsia"/>
          <w:sz w:val="32"/>
          <w:szCs w:val="32"/>
        </w:rPr>
        <w:t>。</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w:t>
      </w:r>
      <w:r w:rsidRPr="001228B4">
        <w:rPr>
          <w:rFonts w:ascii="仿宋_GB2312" w:eastAsia="仿宋_GB2312" w:hAnsi="宋体" w:cs="宋体" w:hint="eastAsia"/>
          <w:sz w:val="32"/>
          <w:szCs w:val="32"/>
        </w:rPr>
        <w:lastRenderedPageBreak/>
        <w:t>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B10BC8">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月</w:t>
      </w:r>
      <w:r w:rsidR="00B10BC8">
        <w:rPr>
          <w:rFonts w:ascii="仿宋_GB2312" w:eastAsia="仿宋_GB2312" w:hAnsi="宋体" w:cs="宋体"/>
          <w:sz w:val="32"/>
          <w:szCs w:val="32"/>
          <w:highlight w:val="yellow"/>
        </w:rPr>
        <w:t>06</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B10BC8">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B10BC8">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B10BC8">
              <w:rPr>
                <w:rFonts w:ascii="仿宋_GB2312" w:eastAsia="仿宋_GB2312" w:hAnsi="宋体" w:cs="宋体"/>
                <w:color w:val="000000"/>
                <w:sz w:val="32"/>
                <w:szCs w:val="32"/>
                <w:highlight w:val="yellow"/>
              </w:rPr>
              <w:t>07</w:t>
            </w:r>
            <w:r w:rsidRPr="007371B3">
              <w:rPr>
                <w:rFonts w:ascii="仿宋_GB2312" w:eastAsia="仿宋_GB2312" w:hAnsi="宋体" w:cs="宋体" w:hint="eastAsia"/>
                <w:color w:val="000000"/>
                <w:sz w:val="32"/>
                <w:szCs w:val="32"/>
                <w:highlight w:val="yellow"/>
              </w:rPr>
              <w:t xml:space="preserve"> </w:t>
            </w:r>
            <w:r w:rsidR="00B10BC8">
              <w:rPr>
                <w:rFonts w:ascii="仿宋_GB2312" w:eastAsia="仿宋_GB2312" w:hAnsi="宋体" w:cs="宋体"/>
                <w:color w:val="000000"/>
                <w:sz w:val="32"/>
                <w:szCs w:val="32"/>
                <w:highlight w:val="yellow"/>
              </w:rPr>
              <w:t>09</w:t>
            </w:r>
            <w:r w:rsidRPr="007371B3">
              <w:rPr>
                <w:rFonts w:ascii="仿宋_GB2312" w:eastAsia="仿宋_GB2312" w:hAnsi="宋体" w:cs="宋体" w:hint="eastAsia"/>
                <w:color w:val="000000"/>
                <w:sz w:val="32"/>
                <w:szCs w:val="32"/>
                <w:highlight w:val="yellow"/>
              </w:rPr>
              <w:t>:</w:t>
            </w:r>
            <w:r w:rsidR="00B10BC8">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B10BC8">
        <w:rPr>
          <w:rFonts w:ascii="仿宋_GB2312" w:eastAsia="仿宋_GB2312" w:hAnsi="宋体" w:hint="eastAsia"/>
          <w:sz w:val="32"/>
          <w:szCs w:val="32"/>
        </w:rPr>
        <w:t>毕</w:t>
      </w:r>
      <w:r w:rsidR="00B10BC8">
        <w:rPr>
          <w:rFonts w:ascii="仿宋_GB2312" w:eastAsia="仿宋_GB2312" w:hAnsi="宋体"/>
          <w:sz w:val="32"/>
          <w:szCs w:val="32"/>
        </w:rPr>
        <w:t>启佳</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B10BC8">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B10BC8">
        <w:rPr>
          <w:rFonts w:ascii="仿宋_GB2312" w:eastAsia="仿宋_GB2312" w:hint="eastAsia"/>
          <w:color w:val="000000"/>
          <w:sz w:val="32"/>
          <w:szCs w:val="32"/>
        </w:rPr>
        <w:t>刘东方</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lastRenderedPageBreak/>
        <w:t>联系电话：</w:t>
      </w:r>
      <w:r w:rsidR="00B10BC8">
        <w:rPr>
          <w:rFonts w:ascii="仿宋_GB2312" w:eastAsia="仿宋_GB2312" w:hAnsi="微软雅黑" w:cs="宋体"/>
          <w:color w:val="333333"/>
          <w:kern w:val="0"/>
          <w:sz w:val="32"/>
          <w:szCs w:val="32"/>
        </w:rPr>
        <w:t>15587343021</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B10BC8" w:rsidRDefault="00B10BC8" w:rsidP="001355C7">
      <w:pPr>
        <w:jc w:val="center"/>
        <w:rPr>
          <w:rFonts w:ascii="方正小标宋简体" w:eastAsia="方正小标宋简体" w:hAnsi="黑体"/>
          <w:kern w:val="44"/>
          <w:sz w:val="44"/>
          <w:szCs w:val="44"/>
        </w:rPr>
      </w:pPr>
    </w:p>
    <w:p w:rsidR="00E8288A" w:rsidRDefault="00E8288A" w:rsidP="001355C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Pr="004C370B" w:rsidRDefault="009F5220" w:rsidP="00516C42">
      <w:pPr>
        <w:ind w:firstLineChars="200" w:firstLine="640"/>
        <w:rPr>
          <w:rFonts w:ascii="仿宋_GB2312" w:eastAsia="仿宋_GB2312" w:hAnsi="黑体"/>
          <w:kern w:val="44"/>
          <w:sz w:val="32"/>
          <w:szCs w:val="44"/>
          <w:u w:val="double"/>
        </w:rPr>
      </w:pPr>
      <w:r w:rsidRPr="004C370B">
        <w:rPr>
          <w:rFonts w:ascii="仿宋_GB2312" w:eastAsia="仿宋_GB2312" w:hAnsi="黑体" w:hint="eastAsia"/>
          <w:kern w:val="44"/>
          <w:sz w:val="32"/>
          <w:szCs w:val="44"/>
          <w:u w:val="double"/>
        </w:rPr>
        <w:t>3</w:t>
      </w:r>
      <w:r w:rsidRPr="004C370B">
        <w:rPr>
          <w:rFonts w:ascii="仿宋_GB2312" w:eastAsia="仿宋_GB2312" w:hAnsi="黑体"/>
          <w:kern w:val="44"/>
          <w:sz w:val="32"/>
          <w:szCs w:val="44"/>
          <w:u w:val="double"/>
        </w:rPr>
        <w:t>.</w:t>
      </w:r>
      <w:r w:rsidR="00DA1360" w:rsidRPr="004C370B">
        <w:rPr>
          <w:rFonts w:ascii="仿宋_GB2312" w:eastAsia="仿宋_GB2312" w:hAnsi="黑体"/>
          <w:kern w:val="44"/>
          <w:sz w:val="32"/>
          <w:szCs w:val="44"/>
          <w:u w:val="double"/>
        </w:rPr>
        <w:t>报价一览表</w:t>
      </w:r>
    </w:p>
    <w:p w:rsidR="00C51051" w:rsidRPr="004C370B" w:rsidRDefault="009F5220" w:rsidP="00C5105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4.</w:t>
      </w:r>
      <w:r w:rsidR="00C51051" w:rsidRPr="004C370B">
        <w:rPr>
          <w:rFonts w:ascii="仿宋_GB2312" w:eastAsia="仿宋_GB2312" w:hAnsi="黑体"/>
          <w:kern w:val="44"/>
          <w:sz w:val="32"/>
          <w:szCs w:val="44"/>
          <w:u w:val="double"/>
        </w:rPr>
        <w:t>交付周期</w:t>
      </w:r>
    </w:p>
    <w:p w:rsidR="004C370B" w:rsidRDefault="009F5220" w:rsidP="00FC5C9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5.</w:t>
      </w:r>
      <w:r w:rsidR="004C370B" w:rsidRPr="004C370B">
        <w:rPr>
          <w:rFonts w:ascii="仿宋_GB2312" w:eastAsia="仿宋_GB2312" w:hAnsi="黑体" w:hint="eastAsia"/>
          <w:kern w:val="44"/>
          <w:sz w:val="32"/>
          <w:szCs w:val="44"/>
          <w:u w:val="double"/>
        </w:rPr>
        <w:t>安装</w:t>
      </w:r>
      <w:r w:rsidR="004C370B">
        <w:rPr>
          <w:rFonts w:ascii="仿宋_GB2312" w:eastAsia="仿宋_GB2312" w:hAnsi="黑体"/>
          <w:kern w:val="44"/>
          <w:sz w:val="32"/>
          <w:szCs w:val="44"/>
          <w:u w:val="double"/>
        </w:rPr>
        <w:t>方案</w:t>
      </w:r>
    </w:p>
    <w:p w:rsidR="00903722" w:rsidRPr="00FC5C91" w:rsidRDefault="004C370B" w:rsidP="00FC5C9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6.售后</w:t>
      </w:r>
      <w:r>
        <w:rPr>
          <w:rFonts w:ascii="仿宋_GB2312" w:eastAsia="仿宋_GB2312" w:hAnsi="黑体"/>
          <w:kern w:val="44"/>
          <w:sz w:val="32"/>
          <w:szCs w:val="44"/>
          <w:u w:val="double"/>
        </w:rPr>
        <w:t>服务承诺及</w:t>
      </w:r>
      <w:r>
        <w:rPr>
          <w:rFonts w:ascii="仿宋_GB2312" w:eastAsia="仿宋_GB2312" w:hAnsi="黑体" w:hint="eastAsia"/>
          <w:kern w:val="44"/>
          <w:sz w:val="32"/>
          <w:szCs w:val="44"/>
          <w:u w:val="double"/>
        </w:rPr>
        <w:t>措施</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4C370B">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月</w:t>
      </w:r>
      <w:r w:rsidR="004C370B">
        <w:rPr>
          <w:rFonts w:ascii="仿宋_GB2312" w:eastAsia="仿宋_GB2312" w:hAnsi="黑体"/>
          <w:kern w:val="44"/>
          <w:sz w:val="32"/>
          <w:szCs w:val="44"/>
          <w:shd w:val="clear" w:color="auto" w:fill="FFFF00"/>
        </w:rPr>
        <w:t>06</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E02819" w:rsidRPr="009137D1" w:rsidRDefault="00683A6F" w:rsidP="009137D1">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报价有算术错误的，</w:t>
      </w:r>
      <w:r w:rsidR="009137D1" w:rsidRPr="009137D1">
        <w:rPr>
          <w:rFonts w:ascii="黑体" w:eastAsia="黑体" w:hAnsi="黑体" w:hint="eastAsia"/>
          <w:kern w:val="44"/>
          <w:sz w:val="32"/>
          <w:szCs w:val="44"/>
        </w:rPr>
        <w:t>评标</w:t>
      </w:r>
      <w:r w:rsidR="00E02819" w:rsidRPr="009137D1">
        <w:rPr>
          <w:rFonts w:ascii="黑体" w:eastAsia="黑体" w:hAnsi="黑体" w:hint="eastAsia"/>
          <w:kern w:val="44"/>
          <w:sz w:val="32"/>
          <w:szCs w:val="44"/>
        </w:rPr>
        <w:t>小组按以下原则对</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报价进行修正，修正的价格</w:t>
      </w:r>
      <w:proofErr w:type="gramStart"/>
      <w:r w:rsidR="00E02819" w:rsidRPr="009137D1">
        <w:rPr>
          <w:rFonts w:ascii="黑体" w:eastAsia="黑体" w:hAnsi="黑体" w:hint="eastAsia"/>
          <w:kern w:val="44"/>
          <w:sz w:val="32"/>
          <w:szCs w:val="44"/>
        </w:rPr>
        <w:t>经供应</w:t>
      </w:r>
      <w:proofErr w:type="gramEnd"/>
      <w:r w:rsidR="00E02819" w:rsidRPr="009137D1">
        <w:rPr>
          <w:rFonts w:ascii="黑体" w:eastAsia="黑体" w:hAnsi="黑体" w:hint="eastAsia"/>
          <w:kern w:val="44"/>
          <w:sz w:val="32"/>
          <w:szCs w:val="44"/>
        </w:rPr>
        <w:t>商书面确认后具有约束力。供应商不接受修正价格的，其响应文件按无效</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处理。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报价时，应以分项报价的合计价累计数为准，修正</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E02819"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w:t>
      </w:r>
      <w:proofErr w:type="gramStart"/>
      <w:r w:rsidRPr="00683A6F">
        <w:rPr>
          <w:rFonts w:ascii="仿宋_GB2312" w:eastAsia="仿宋_GB2312" w:hAnsi="黑体" w:hint="eastAsia"/>
          <w:kern w:val="44"/>
          <w:sz w:val="32"/>
          <w:szCs w:val="44"/>
        </w:rPr>
        <w:t>项价格</w:t>
      </w:r>
      <w:proofErr w:type="gramEnd"/>
      <w:r w:rsidRPr="00683A6F">
        <w:rPr>
          <w:rFonts w:ascii="仿宋_GB2312" w:eastAsia="仿宋_GB2312" w:hAnsi="黑体" w:hint="eastAsia"/>
          <w:kern w:val="44"/>
          <w:sz w:val="32"/>
          <w:szCs w:val="44"/>
        </w:rPr>
        <w:t>已包含在其他分项报价之中。</w:t>
      </w:r>
    </w:p>
    <w:p w:rsidR="00BC25AD" w:rsidRPr="000E69A8" w:rsidRDefault="00BC25AD" w:rsidP="00BC25AD">
      <w:pPr>
        <w:ind w:firstLineChars="200" w:firstLine="640"/>
        <w:jc w:val="left"/>
        <w:rPr>
          <w:rFonts w:ascii="黑体" w:eastAsia="黑体" w:hAnsi="黑体"/>
          <w:sz w:val="32"/>
          <w:szCs w:val="32"/>
        </w:rPr>
      </w:pPr>
      <w:r>
        <w:rPr>
          <w:rFonts w:ascii="黑体" w:eastAsia="黑体" w:hAnsi="黑体" w:hint="eastAsia"/>
          <w:sz w:val="32"/>
          <w:szCs w:val="32"/>
        </w:rPr>
        <w:t>八</w:t>
      </w:r>
      <w:r w:rsidRPr="000E69A8">
        <w:rPr>
          <w:rFonts w:ascii="黑体" w:eastAsia="黑体" w:hAnsi="黑体" w:hint="eastAsia"/>
          <w:sz w:val="32"/>
          <w:szCs w:val="32"/>
        </w:rPr>
        <w:t>、保证金</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供应商必须于202</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年</w:t>
      </w:r>
      <w:r>
        <w:rPr>
          <w:rFonts w:ascii="仿宋_GB2312" w:eastAsia="仿宋_GB2312" w:hAnsi="黑体"/>
          <w:kern w:val="44"/>
          <w:sz w:val="32"/>
          <w:szCs w:val="32"/>
        </w:rPr>
        <w:t>03</w:t>
      </w:r>
      <w:r w:rsidRPr="000E69A8">
        <w:rPr>
          <w:rFonts w:ascii="仿宋_GB2312" w:eastAsia="仿宋_GB2312" w:hAnsi="黑体" w:hint="eastAsia"/>
          <w:kern w:val="44"/>
          <w:sz w:val="32"/>
          <w:szCs w:val="32"/>
        </w:rPr>
        <w:t>月</w:t>
      </w:r>
      <w:r>
        <w:rPr>
          <w:rFonts w:ascii="仿宋_GB2312" w:eastAsia="仿宋_GB2312" w:hAnsi="黑体"/>
          <w:kern w:val="44"/>
          <w:sz w:val="32"/>
          <w:szCs w:val="32"/>
        </w:rPr>
        <w:t>06</w:t>
      </w:r>
      <w:r w:rsidRPr="000E69A8">
        <w:rPr>
          <w:rFonts w:ascii="仿宋_GB2312" w:eastAsia="仿宋_GB2312" w:hAnsi="黑体" w:hint="eastAsia"/>
          <w:kern w:val="44"/>
          <w:sz w:val="32"/>
          <w:szCs w:val="32"/>
        </w:rPr>
        <w:t>日</w:t>
      </w:r>
      <w:r w:rsidRPr="000E69A8">
        <w:rPr>
          <w:rFonts w:ascii="仿宋_GB2312" w:eastAsia="仿宋_GB2312" w:hAnsi="黑体"/>
          <w:kern w:val="44"/>
          <w:sz w:val="32"/>
          <w:szCs w:val="32"/>
        </w:rPr>
        <w:t>17</w:t>
      </w:r>
      <w:r w:rsidRPr="000E69A8">
        <w:rPr>
          <w:rFonts w:ascii="仿宋_GB2312" w:eastAsia="仿宋_GB2312" w:hAnsi="黑体" w:hint="eastAsia"/>
          <w:kern w:val="44"/>
          <w:sz w:val="32"/>
          <w:szCs w:val="32"/>
        </w:rPr>
        <w:t>:</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0时（北京时间）前将保证金</w:t>
      </w:r>
      <w:r w:rsidRPr="000E69A8">
        <w:rPr>
          <w:rFonts w:ascii="宋体" w:hAnsi="宋体" w:cs="宋体"/>
          <w:kern w:val="44"/>
          <w:sz w:val="32"/>
          <w:szCs w:val="32"/>
          <w:highlight w:val="red"/>
        </w:rPr>
        <w:t>¥</w:t>
      </w:r>
      <w:r>
        <w:rPr>
          <w:rFonts w:ascii="仿宋_GB2312" w:eastAsia="仿宋_GB2312" w:hAnsi="黑体"/>
          <w:kern w:val="44"/>
          <w:sz w:val="32"/>
          <w:szCs w:val="32"/>
          <w:highlight w:val="red"/>
        </w:rPr>
        <w:t>2</w:t>
      </w:r>
      <w:r w:rsidRPr="000E69A8">
        <w:rPr>
          <w:rFonts w:ascii="仿宋_GB2312" w:eastAsia="仿宋_GB2312" w:hAnsi="黑体" w:hint="eastAsia"/>
          <w:kern w:val="44"/>
          <w:sz w:val="32"/>
          <w:szCs w:val="32"/>
          <w:highlight w:val="red"/>
        </w:rPr>
        <w:t>000.00（大写</w:t>
      </w:r>
      <w:r>
        <w:rPr>
          <w:rFonts w:ascii="仿宋_GB2312" w:eastAsia="仿宋_GB2312" w:hAnsi="黑体" w:hint="eastAsia"/>
          <w:kern w:val="44"/>
          <w:sz w:val="32"/>
          <w:szCs w:val="32"/>
          <w:highlight w:val="red"/>
        </w:rPr>
        <w:t>贰仟</w:t>
      </w:r>
      <w:r w:rsidRPr="000E69A8">
        <w:rPr>
          <w:rFonts w:ascii="仿宋_GB2312" w:eastAsia="仿宋_GB2312" w:hAnsi="黑体" w:hint="eastAsia"/>
          <w:kern w:val="44"/>
          <w:sz w:val="32"/>
          <w:szCs w:val="32"/>
          <w:highlight w:val="red"/>
        </w:rPr>
        <w:t>元整）</w:t>
      </w:r>
      <w:r w:rsidRPr="000E69A8">
        <w:rPr>
          <w:rFonts w:ascii="仿宋_GB2312" w:eastAsia="仿宋_GB2312" w:hAnsi="黑体" w:hint="eastAsia"/>
          <w:kern w:val="44"/>
          <w:sz w:val="32"/>
          <w:szCs w:val="32"/>
        </w:rPr>
        <w:t>以电汇的形式打到指定账户，用途需备注</w:t>
      </w:r>
      <w:r w:rsidRPr="000E69A8">
        <w:rPr>
          <w:rFonts w:ascii="仿宋_GB2312" w:eastAsia="仿宋_GB2312" w:hAnsi="黑体"/>
          <w:kern w:val="44"/>
          <w:sz w:val="32"/>
          <w:szCs w:val="32"/>
        </w:rPr>
        <w:t>“</w:t>
      </w:r>
      <w:r w:rsidRPr="00BC25AD">
        <w:rPr>
          <w:rFonts w:ascii="仿宋_GB2312" w:eastAsia="仿宋_GB2312" w:hAnsi="黑体" w:hint="eastAsia"/>
          <w:b/>
          <w:kern w:val="44"/>
          <w:sz w:val="32"/>
          <w:szCs w:val="32"/>
        </w:rPr>
        <w:t>网络安全和无线网络系统项目</w:t>
      </w:r>
      <w:r w:rsidRPr="000E69A8">
        <w:rPr>
          <w:rFonts w:ascii="仿宋_GB2312" w:eastAsia="仿宋_GB2312" w:hAnsi="黑体" w:hint="eastAsia"/>
          <w:b/>
          <w:kern w:val="44"/>
          <w:sz w:val="32"/>
          <w:szCs w:val="32"/>
        </w:rPr>
        <w:t>投标保证金</w:t>
      </w:r>
      <w:r w:rsidRPr="000E69A8">
        <w:rPr>
          <w:rFonts w:ascii="仿宋_GB2312" w:eastAsia="仿宋_GB2312" w:hAnsi="黑体"/>
          <w:b/>
          <w:kern w:val="44"/>
          <w:sz w:val="32"/>
          <w:szCs w:val="32"/>
        </w:rPr>
        <w:t>”</w:t>
      </w:r>
      <w:r w:rsidRPr="000E69A8">
        <w:rPr>
          <w:rFonts w:ascii="仿宋_GB2312" w:eastAsia="仿宋_GB2312" w:hAnsi="黑体" w:hint="eastAsia"/>
          <w:kern w:val="44"/>
          <w:sz w:val="32"/>
          <w:szCs w:val="32"/>
        </w:rPr>
        <w:t>，否则无效，并将缴费凭证发送至招标办公室</w:t>
      </w:r>
      <w:r w:rsidRPr="000E69A8">
        <w:rPr>
          <w:rFonts w:ascii="仿宋_GB2312" w:eastAsia="仿宋_GB2312" w:hAnsi="黑体"/>
          <w:kern w:val="44"/>
          <w:sz w:val="32"/>
          <w:szCs w:val="32"/>
        </w:rPr>
        <w:t>邮箱</w:t>
      </w:r>
      <w:r w:rsidRPr="000E69A8">
        <w:rPr>
          <w:rFonts w:ascii="仿宋_GB2312" w:eastAsia="仿宋_GB2312" w:hAnsi="黑体" w:hint="eastAsia"/>
          <w:kern w:val="44"/>
          <w:sz w:val="32"/>
          <w:szCs w:val="32"/>
        </w:rPr>
        <w:t>，否则视为自动放弃投标资格。</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单位名称：山东圣阳电源</w:t>
      </w:r>
      <w:r w:rsidRPr="000E69A8">
        <w:rPr>
          <w:rFonts w:ascii="仿宋_GB2312" w:eastAsia="仿宋_GB2312" w:hAnsi="黑体"/>
          <w:kern w:val="44"/>
          <w:sz w:val="32"/>
          <w:szCs w:val="32"/>
        </w:rPr>
        <w:t>股份</w:t>
      </w:r>
      <w:r w:rsidRPr="000E69A8">
        <w:rPr>
          <w:rFonts w:ascii="仿宋_GB2312" w:eastAsia="仿宋_GB2312" w:hAnsi="黑体" w:hint="eastAsia"/>
          <w:kern w:val="44"/>
          <w:sz w:val="32"/>
          <w:szCs w:val="32"/>
        </w:rPr>
        <w:t>有限公司</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lastRenderedPageBreak/>
        <w:t>地址：山东省曲阜市圣阳路1号</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开 户 行：</w:t>
      </w:r>
      <w:r w:rsidRPr="000E69A8">
        <w:rPr>
          <w:rFonts w:ascii="仿宋_GB2312" w:eastAsia="仿宋_GB2312" w:hint="eastAsia"/>
          <w:kern w:val="0"/>
          <w:sz w:val="32"/>
          <w:szCs w:val="32"/>
        </w:rPr>
        <w:t xml:space="preserve">中国银行曲阜支行 </w:t>
      </w:r>
    </w:p>
    <w:p w:rsidR="00BC25AD" w:rsidRPr="000E69A8" w:rsidRDefault="00BC25AD" w:rsidP="00BC25AD">
      <w:pPr>
        <w:ind w:firstLineChars="200" w:firstLine="640"/>
        <w:jc w:val="left"/>
        <w:rPr>
          <w:rFonts w:ascii="仿宋_GB2312" w:eastAsia="仿宋_GB2312"/>
          <w:kern w:val="0"/>
          <w:sz w:val="32"/>
          <w:szCs w:val="32"/>
        </w:rPr>
      </w:pPr>
      <w:r w:rsidRPr="000E69A8">
        <w:rPr>
          <w:rFonts w:ascii="仿宋_GB2312" w:eastAsia="仿宋_GB2312" w:hAnsi="黑体" w:hint="eastAsia"/>
          <w:kern w:val="44"/>
          <w:sz w:val="32"/>
          <w:szCs w:val="32"/>
        </w:rPr>
        <w:t>银行账号：</w:t>
      </w:r>
      <w:r w:rsidRPr="000E69A8">
        <w:rPr>
          <w:rFonts w:ascii="仿宋_GB2312" w:eastAsia="仿宋_GB2312" w:hint="eastAsia"/>
          <w:kern w:val="0"/>
          <w:sz w:val="32"/>
          <w:szCs w:val="32"/>
        </w:rPr>
        <w:t>239004296452</w:t>
      </w:r>
    </w:p>
    <w:p w:rsidR="00BC25AD" w:rsidRPr="000E69A8" w:rsidRDefault="00BC25AD" w:rsidP="00BC25AD">
      <w:pPr>
        <w:spacing w:after="120" w:line="480" w:lineRule="auto"/>
        <w:ind w:firstLineChars="200" w:firstLine="640"/>
        <w:rPr>
          <w:rFonts w:ascii="仿宋_GB2312" w:eastAsia="仿宋_GB2312" w:hAnsi="黑体" w:cstheme="minorBidi"/>
          <w:kern w:val="44"/>
          <w:sz w:val="32"/>
          <w:szCs w:val="32"/>
        </w:rPr>
      </w:pPr>
      <w:r w:rsidRPr="000E69A8">
        <w:rPr>
          <w:rFonts w:ascii="仿宋_GB2312" w:eastAsia="仿宋_GB2312" w:hAnsi="黑体" w:cstheme="minorBidi"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未成交供应商的保证金，在发出成交通知书后无息退还，</w:t>
      </w:r>
      <w:r w:rsidRPr="000E69A8">
        <w:rPr>
          <w:rFonts w:ascii="仿宋_GB2312" w:eastAsia="仿宋_GB2312" w:hAnsi="黑体"/>
          <w:kern w:val="44"/>
          <w:sz w:val="32"/>
          <w:szCs w:val="32"/>
        </w:rPr>
        <w:t>最</w:t>
      </w:r>
      <w:r w:rsidRPr="000E69A8">
        <w:rPr>
          <w:rFonts w:ascii="仿宋_GB2312" w:eastAsia="仿宋_GB2312" w:hAnsi="黑体" w:hint="eastAsia"/>
          <w:kern w:val="44"/>
          <w:sz w:val="32"/>
          <w:szCs w:val="32"/>
        </w:rPr>
        <w:t>迟</w:t>
      </w:r>
      <w:r w:rsidRPr="000E69A8">
        <w:rPr>
          <w:rFonts w:ascii="仿宋_GB2312" w:eastAsia="仿宋_GB2312" w:hAnsi="黑体"/>
          <w:kern w:val="44"/>
          <w:sz w:val="32"/>
          <w:szCs w:val="32"/>
        </w:rPr>
        <w:t>不超</w:t>
      </w:r>
      <w:r w:rsidRPr="000E69A8">
        <w:rPr>
          <w:rFonts w:ascii="仿宋_GB2312" w:eastAsia="仿宋_GB2312" w:hAnsi="黑体" w:hint="eastAsia"/>
          <w:kern w:val="44"/>
          <w:sz w:val="32"/>
          <w:szCs w:val="32"/>
        </w:rPr>
        <w:t>过与中标</w:t>
      </w:r>
      <w:r w:rsidRPr="000E69A8">
        <w:rPr>
          <w:rFonts w:ascii="仿宋_GB2312" w:eastAsia="仿宋_GB2312" w:hAnsi="黑体"/>
          <w:kern w:val="44"/>
          <w:sz w:val="32"/>
          <w:szCs w:val="32"/>
        </w:rPr>
        <w:t>方签订</w:t>
      </w:r>
      <w:r w:rsidRPr="000E69A8">
        <w:rPr>
          <w:rFonts w:ascii="仿宋_GB2312" w:eastAsia="仿宋_GB2312" w:hAnsi="黑体" w:hint="eastAsia"/>
          <w:kern w:val="44"/>
          <w:sz w:val="32"/>
          <w:szCs w:val="32"/>
        </w:rPr>
        <w:t>合</w:t>
      </w:r>
      <w:r w:rsidRPr="000E69A8">
        <w:rPr>
          <w:rFonts w:ascii="仿宋_GB2312" w:eastAsia="仿宋_GB2312" w:hAnsi="黑体"/>
          <w:kern w:val="44"/>
          <w:sz w:val="32"/>
          <w:szCs w:val="32"/>
        </w:rPr>
        <w:t>同后的5</w:t>
      </w:r>
      <w:r w:rsidRPr="000E69A8">
        <w:rPr>
          <w:rFonts w:ascii="仿宋_GB2312" w:eastAsia="仿宋_GB2312" w:hAnsi="黑体" w:hint="eastAsia"/>
          <w:kern w:val="44"/>
          <w:sz w:val="32"/>
          <w:szCs w:val="32"/>
        </w:rPr>
        <w:t>个</w:t>
      </w:r>
      <w:r w:rsidRPr="000E69A8">
        <w:rPr>
          <w:rFonts w:ascii="仿宋_GB2312" w:eastAsia="仿宋_GB2312" w:hAnsi="黑体"/>
          <w:kern w:val="44"/>
          <w:sz w:val="32"/>
          <w:szCs w:val="32"/>
        </w:rPr>
        <w:t>工作日</w:t>
      </w:r>
      <w:r w:rsidRPr="000E69A8">
        <w:rPr>
          <w:rFonts w:ascii="仿宋_GB2312" w:eastAsia="仿宋_GB2312" w:hAnsi="黑体" w:hint="eastAsia"/>
          <w:kern w:val="44"/>
          <w:sz w:val="32"/>
          <w:szCs w:val="32"/>
        </w:rPr>
        <w:t>。成交供应商的保证金在签订合同后5个工作日内无息退还或</w:t>
      </w:r>
      <w:r w:rsidRPr="000E69A8">
        <w:rPr>
          <w:rFonts w:ascii="仿宋_GB2312" w:eastAsia="仿宋_GB2312" w:hAnsi="黑体"/>
          <w:kern w:val="44"/>
          <w:sz w:val="32"/>
          <w:szCs w:val="32"/>
        </w:rPr>
        <w:t>根据双方合同约定转为</w:t>
      </w:r>
      <w:r w:rsidRPr="000E69A8">
        <w:rPr>
          <w:rFonts w:ascii="仿宋_GB2312" w:eastAsia="仿宋_GB2312" w:hAnsi="黑体" w:hint="eastAsia"/>
          <w:kern w:val="44"/>
          <w:sz w:val="32"/>
          <w:szCs w:val="32"/>
        </w:rPr>
        <w:t>履约、质量</w:t>
      </w:r>
      <w:r w:rsidRPr="000E69A8">
        <w:rPr>
          <w:rFonts w:ascii="仿宋_GB2312" w:eastAsia="仿宋_GB2312" w:hAnsi="黑体"/>
          <w:kern w:val="44"/>
          <w:sz w:val="32"/>
          <w:szCs w:val="32"/>
        </w:rPr>
        <w:t>保证金</w:t>
      </w:r>
      <w:r w:rsidRPr="000E69A8">
        <w:rPr>
          <w:rFonts w:ascii="仿宋_GB2312" w:eastAsia="仿宋_GB2312" w:hAnsi="黑体" w:hint="eastAsia"/>
          <w:kern w:val="44"/>
          <w:sz w:val="32"/>
          <w:szCs w:val="32"/>
        </w:rPr>
        <w:t>。</w:t>
      </w:r>
    </w:p>
    <w:p w:rsidR="00BC25AD" w:rsidRPr="000E69A8" w:rsidRDefault="00BC25AD" w:rsidP="00BC25AD">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中标人无正当理由不与我公司签订合同，在签订合同同时提出附加条件，或者不按中标金额、数量供货的，保证金不予退还。</w:t>
      </w:r>
    </w:p>
    <w:p w:rsidR="000E69A8" w:rsidRPr="000E69A8" w:rsidRDefault="00BC25AD" w:rsidP="00BC25AD">
      <w:pPr>
        <w:ind w:firstLineChars="250" w:firstLine="800"/>
        <w:jc w:val="left"/>
        <w:rPr>
          <w:rFonts w:ascii="方正小标宋简体" w:eastAsia="方正小标宋简体" w:hAnsi="黑体"/>
          <w:kern w:val="44"/>
          <w:sz w:val="44"/>
          <w:szCs w:val="44"/>
        </w:rPr>
      </w:pPr>
      <w:r>
        <w:rPr>
          <w:rFonts w:ascii="黑体" w:eastAsia="黑体" w:hAnsi="黑体" w:hint="eastAsia"/>
          <w:kern w:val="44"/>
          <w:sz w:val="32"/>
          <w:szCs w:val="32"/>
        </w:rPr>
        <w:t>九</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4C370B"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5</w:t>
            </w:r>
            <w:r w:rsidR="0068583D" w:rsidRPr="00AA3AE9">
              <w:rPr>
                <w:rFonts w:ascii="仿宋_GB2312" w:eastAsia="仿宋_GB2312" w:hAnsi="宋体" w:cs="宋体"/>
                <w:kern w:val="0"/>
                <w:sz w:val="30"/>
                <w:szCs w:val="30"/>
                <w:lang w:val="zh-CN"/>
              </w:rPr>
              <w:t>0</w:t>
            </w:r>
            <w:r>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4C370B"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安装服务</w:t>
            </w:r>
            <w:r>
              <w:rPr>
                <w:rFonts w:ascii="仿宋_GB2312" w:eastAsia="仿宋_GB2312" w:hAnsi="宋体" w:cs="宋体"/>
                <w:kern w:val="0"/>
                <w:sz w:val="30"/>
                <w:szCs w:val="30"/>
                <w:lang w:val="zh-CN"/>
              </w:rPr>
              <w:t>方案</w:t>
            </w:r>
          </w:p>
        </w:tc>
        <w:tc>
          <w:tcPr>
            <w:tcW w:w="568" w:type="pct"/>
            <w:vAlign w:val="center"/>
          </w:tcPr>
          <w:p w:rsidR="0068583D" w:rsidRPr="00AA3AE9" w:rsidRDefault="0068583D" w:rsidP="004C370B">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4C370B">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68583D" w:rsidP="004C370B">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w:t>
            </w:r>
            <w:r w:rsidR="004C370B">
              <w:rPr>
                <w:rFonts w:ascii="仿宋_GB2312" w:eastAsia="仿宋_GB2312" w:hAnsi="宋体" w:cs="宋体" w:hint="eastAsia"/>
                <w:kern w:val="0"/>
                <w:sz w:val="30"/>
                <w:szCs w:val="30"/>
                <w:lang w:val="zh-CN"/>
              </w:rPr>
              <w:t>的安装</w:t>
            </w:r>
            <w:r w:rsidR="004C370B">
              <w:rPr>
                <w:rFonts w:ascii="仿宋_GB2312" w:eastAsia="仿宋_GB2312" w:hAnsi="宋体" w:cs="宋体"/>
                <w:kern w:val="0"/>
                <w:sz w:val="30"/>
                <w:szCs w:val="30"/>
                <w:lang w:val="zh-CN"/>
              </w:rPr>
              <w:t>服务方案</w:t>
            </w:r>
            <w:r w:rsidRPr="00AA3AE9">
              <w:rPr>
                <w:rFonts w:ascii="仿宋_GB2312" w:eastAsia="仿宋_GB2312" w:hAnsi="宋体" w:cs="宋体" w:hint="eastAsia"/>
                <w:kern w:val="0"/>
                <w:sz w:val="30"/>
                <w:szCs w:val="30"/>
                <w:lang w:val="zh-CN"/>
              </w:rPr>
              <w:t>情况打分</w:t>
            </w:r>
            <w:r w:rsidR="004C370B">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-10分。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4C370B"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售后服务</w:t>
            </w:r>
            <w:r>
              <w:rPr>
                <w:rFonts w:ascii="仿宋_GB2312" w:eastAsia="仿宋_GB2312" w:hAnsi="宋体" w:cs="宋体"/>
                <w:kern w:val="0"/>
                <w:sz w:val="30"/>
                <w:szCs w:val="30"/>
                <w:lang w:val="zh-CN"/>
              </w:rPr>
              <w:t>及</w:t>
            </w:r>
            <w:r>
              <w:rPr>
                <w:rFonts w:ascii="仿宋_GB2312" w:eastAsia="仿宋_GB2312" w:hAnsi="宋体" w:cs="宋体" w:hint="eastAsia"/>
                <w:kern w:val="0"/>
                <w:sz w:val="30"/>
                <w:szCs w:val="30"/>
                <w:lang w:val="zh-CN"/>
              </w:rPr>
              <w:t>措施</w:t>
            </w:r>
          </w:p>
        </w:tc>
        <w:tc>
          <w:tcPr>
            <w:tcW w:w="568" w:type="pct"/>
            <w:vAlign w:val="center"/>
          </w:tcPr>
          <w:p w:rsidR="0068583D" w:rsidRPr="00AA3AE9" w:rsidRDefault="00705485" w:rsidP="004C370B">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4C370B">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E36B51"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根据供应商承诺应答，包括售后服务的内容、形式、满足或</w:t>
            </w:r>
            <w:proofErr w:type="gramStart"/>
            <w:r w:rsidRPr="00AA3AE9">
              <w:rPr>
                <w:rFonts w:ascii="仿宋_GB2312" w:eastAsia="仿宋_GB2312" w:hAnsi="宋体" w:cs="宋体" w:hint="eastAsia"/>
                <w:kern w:val="0"/>
                <w:sz w:val="30"/>
                <w:szCs w:val="30"/>
                <w:lang w:val="zh-CN"/>
              </w:rPr>
              <w:t>高于磋商</w:t>
            </w:r>
            <w:proofErr w:type="gramEnd"/>
            <w:r w:rsidRPr="00AA3AE9">
              <w:rPr>
                <w:rFonts w:ascii="仿宋_GB2312" w:eastAsia="仿宋_GB2312" w:hAnsi="宋体" w:cs="宋体" w:hint="eastAsia"/>
                <w:kern w:val="0"/>
                <w:sz w:val="30"/>
                <w:szCs w:val="30"/>
                <w:lang w:val="zh-CN"/>
              </w:rPr>
              <w:t>文件中质保期的情况、解决问题的响应时间等，得</w:t>
            </w:r>
            <w:r w:rsidRPr="00AA3AE9">
              <w:rPr>
                <w:rFonts w:ascii="仿宋_GB2312" w:eastAsia="仿宋_GB2312" w:hAnsi="宋体" w:cs="宋体"/>
                <w:kern w:val="0"/>
                <w:sz w:val="30"/>
                <w:szCs w:val="30"/>
                <w:lang w:val="zh-CN"/>
              </w:rPr>
              <w:t>1-10</w:t>
            </w:r>
            <w:r w:rsidRPr="00AA3AE9">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lastRenderedPageBreak/>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w:t>
      </w:r>
      <w:r>
        <w:rPr>
          <w:rFonts w:ascii="仿宋_GB2312" w:eastAsia="仿宋_GB2312" w:hint="eastAsia"/>
          <w:spacing w:val="-4"/>
          <w:sz w:val="32"/>
          <w:szCs w:val="32"/>
        </w:rPr>
        <w:lastRenderedPageBreak/>
        <w:t>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w:t>
      </w:r>
      <w:r>
        <w:rPr>
          <w:rFonts w:ascii="仿宋_GB2312" w:eastAsia="仿宋_GB2312" w:hint="eastAsia"/>
          <w:spacing w:val="-17"/>
          <w:sz w:val="32"/>
          <w:szCs w:val="32"/>
          <w:u w:val="double"/>
        </w:rPr>
        <w:lastRenderedPageBreak/>
        <w:t>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4C370B" w:rsidRDefault="004C370B" w:rsidP="004C370B">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山东圣阳锂科新能源有限公司为保障正常的办公条件，需要对办公楼一楼至三楼和生产车间办公区、原料库、成品库等配套设施网络覆盖，满足日常办公需求及网络安全规范。本次采购一次招标，分步实施，包含网络安全和无线网络系统的优化设计、设备采购、综合布线、安装调试，整体项目为交钥匙工程。</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二、工期：</w:t>
      </w:r>
    </w:p>
    <w:p w:rsidR="004C370B" w:rsidRDefault="004C370B" w:rsidP="004C370B">
      <w:pPr>
        <w:spacing w:line="560" w:lineRule="exact"/>
        <w:ind w:firstLineChars="200" w:firstLine="640"/>
        <w:rPr>
          <w:rFonts w:ascii="仿宋_GB2312" w:eastAsia="仿宋_GB2312" w:hAnsiTheme="minorEastAsia"/>
          <w:sz w:val="32"/>
          <w:szCs w:val="32"/>
        </w:rPr>
      </w:pPr>
      <w:r w:rsidRPr="004C370B">
        <w:rPr>
          <w:rFonts w:ascii="仿宋_GB2312" w:eastAsia="仿宋_GB2312" w:hAnsiTheme="minorEastAsia" w:hint="eastAsia"/>
          <w:sz w:val="32"/>
          <w:szCs w:val="32"/>
        </w:rPr>
        <w:t>自合同签订之日起30日内。</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三、付款方式：</w:t>
      </w:r>
    </w:p>
    <w:p w:rsidR="00086606" w:rsidRDefault="004C370B" w:rsidP="00086606">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银行承兑汇票或电汇</w:t>
      </w:r>
      <w:r w:rsidR="00086606">
        <w:rPr>
          <w:rFonts w:ascii="仿宋_GB2312" w:eastAsia="仿宋_GB2312" w:hAnsiTheme="minorEastAsia" w:hint="eastAsia"/>
          <w:sz w:val="32"/>
          <w:szCs w:val="32"/>
        </w:rPr>
        <w:t>。</w:t>
      </w:r>
    </w:p>
    <w:p w:rsidR="004C370B" w:rsidRDefault="004C370B" w:rsidP="004C370B">
      <w:pPr>
        <w:spacing w:line="560" w:lineRule="exact"/>
        <w:rPr>
          <w:rFonts w:ascii="黑体" w:eastAsia="黑体" w:hAnsi="黑体"/>
          <w:w w:val="95"/>
          <w:sz w:val="32"/>
          <w:szCs w:val="32"/>
        </w:rPr>
      </w:pPr>
      <w:r w:rsidRPr="004C370B">
        <w:rPr>
          <w:rFonts w:ascii="黑体" w:eastAsia="黑体" w:hAnsi="黑体" w:hint="eastAsia"/>
          <w:w w:val="95"/>
          <w:sz w:val="32"/>
          <w:szCs w:val="32"/>
        </w:rPr>
        <w:t>四</w:t>
      </w:r>
      <w:r w:rsidRPr="004C370B">
        <w:rPr>
          <w:rFonts w:ascii="黑体" w:eastAsia="黑体" w:hAnsi="黑体"/>
          <w:w w:val="95"/>
          <w:sz w:val="32"/>
          <w:szCs w:val="32"/>
        </w:rPr>
        <w:t>、</w:t>
      </w:r>
      <w:r w:rsidR="00A66C32">
        <w:rPr>
          <w:rFonts w:ascii="黑体" w:eastAsia="黑体" w:hAnsi="黑体" w:hint="eastAsia"/>
          <w:w w:val="95"/>
          <w:sz w:val="32"/>
          <w:szCs w:val="32"/>
        </w:rPr>
        <w:t>报价</w:t>
      </w:r>
      <w:r w:rsidR="00A66C32">
        <w:rPr>
          <w:rFonts w:ascii="黑体" w:eastAsia="黑体" w:hAnsi="黑体"/>
          <w:w w:val="95"/>
          <w:sz w:val="32"/>
          <w:szCs w:val="32"/>
        </w:rPr>
        <w:t>要求：</w:t>
      </w:r>
    </w:p>
    <w:tbl>
      <w:tblPr>
        <w:tblpPr w:leftFromText="180" w:rightFromText="180" w:vertAnchor="text" w:horzAnchor="page" w:tblpX="1372" w:tblpY="512"/>
        <w:tblOverlap w:val="never"/>
        <w:tblW w:w="57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7"/>
        <w:gridCol w:w="1490"/>
        <w:gridCol w:w="4938"/>
        <w:gridCol w:w="975"/>
        <w:gridCol w:w="488"/>
        <w:gridCol w:w="620"/>
        <w:gridCol w:w="1578"/>
      </w:tblGrid>
      <w:tr w:rsidR="00A66C32" w:rsidTr="00420824">
        <w:trPr>
          <w:trHeight w:val="255"/>
          <w:tblHeader/>
        </w:trPr>
        <w:tc>
          <w:tcPr>
            <w:tcW w:w="180"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序号</w:t>
            </w:r>
          </w:p>
        </w:tc>
        <w:tc>
          <w:tcPr>
            <w:tcW w:w="712"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产品名称</w:t>
            </w:r>
          </w:p>
        </w:tc>
        <w:tc>
          <w:tcPr>
            <w:tcW w:w="2359"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规格/参数/要求</w:t>
            </w:r>
          </w:p>
        </w:tc>
        <w:tc>
          <w:tcPr>
            <w:tcW w:w="466"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品 牌</w:t>
            </w:r>
          </w:p>
        </w:tc>
        <w:tc>
          <w:tcPr>
            <w:tcW w:w="233"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单位</w:t>
            </w:r>
          </w:p>
        </w:tc>
        <w:tc>
          <w:tcPr>
            <w:tcW w:w="296"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数量</w:t>
            </w:r>
          </w:p>
        </w:tc>
        <w:tc>
          <w:tcPr>
            <w:tcW w:w="750" w:type="pct"/>
            <w:shd w:val="clear" w:color="auto" w:fill="BFBFBF"/>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报价（元）</w:t>
            </w: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防火墙</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网络层吞吐量≥4G，应用层吞吐量≥1G，IPS吞吐量≥300M，接口：≥8</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+2</w:t>
            </w:r>
            <w:proofErr w:type="gramStart"/>
            <w:r>
              <w:rPr>
                <w:rFonts w:ascii="仿宋_GB2312" w:eastAsia="仿宋_GB2312" w:hint="eastAsia"/>
                <w:sz w:val="28"/>
                <w:szCs w:val="28"/>
              </w:rPr>
              <w:t>千兆光口</w:t>
            </w:r>
            <w:proofErr w:type="gramEnd"/>
            <w:r>
              <w:rPr>
                <w:rFonts w:ascii="仿宋_GB2312" w:eastAsia="仿宋_GB2312" w:hint="eastAsia"/>
                <w:sz w:val="28"/>
                <w:szCs w:val="28"/>
              </w:rPr>
              <w:t>SFP+；</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支持多链路出站负载，支持</w:t>
            </w:r>
            <w:proofErr w:type="gramStart"/>
            <w:r>
              <w:rPr>
                <w:rFonts w:ascii="仿宋_GB2312" w:eastAsia="仿宋_GB2312" w:hint="eastAsia"/>
                <w:sz w:val="28"/>
                <w:szCs w:val="28"/>
              </w:rPr>
              <w:t>基于源目</w:t>
            </w:r>
            <w:proofErr w:type="gramEnd"/>
            <w:r>
              <w:rPr>
                <w:rFonts w:ascii="仿宋_GB2312" w:eastAsia="仿宋_GB2312" w:hint="eastAsia"/>
                <w:sz w:val="28"/>
                <w:szCs w:val="28"/>
              </w:rPr>
              <w:t>IP、</w:t>
            </w:r>
            <w:proofErr w:type="gramStart"/>
            <w:r>
              <w:rPr>
                <w:rFonts w:ascii="仿宋_GB2312" w:eastAsia="仿宋_GB2312" w:hint="eastAsia"/>
                <w:sz w:val="28"/>
                <w:szCs w:val="28"/>
              </w:rPr>
              <w:t>源目端口</w:t>
            </w:r>
            <w:proofErr w:type="gramEnd"/>
            <w:r>
              <w:rPr>
                <w:rFonts w:ascii="仿宋_GB2312" w:eastAsia="仿宋_GB2312" w:hint="eastAsia"/>
                <w:sz w:val="28"/>
                <w:szCs w:val="28"/>
              </w:rPr>
              <w:t>、协议访问控制；</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在重点保护期间，可根据国家和地域进行选路的策略路由功能</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具备独立的入侵防护漏洞规则库，特征总数在5000条以上；</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支持资产的自动发现，以及资产脆弱性和服务器开放端口的自动识别；</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支持Land、Smurf、</w:t>
            </w:r>
            <w:proofErr w:type="spellStart"/>
            <w:r>
              <w:rPr>
                <w:rFonts w:ascii="仿宋_GB2312" w:eastAsia="仿宋_GB2312" w:hint="eastAsia"/>
                <w:sz w:val="28"/>
                <w:szCs w:val="28"/>
              </w:rPr>
              <w:t>Fraggle</w:t>
            </w:r>
            <w:proofErr w:type="spellEnd"/>
            <w:r>
              <w:rPr>
                <w:rFonts w:ascii="仿宋_GB2312" w:eastAsia="仿宋_GB2312" w:hint="eastAsia"/>
                <w:sz w:val="28"/>
                <w:szCs w:val="28"/>
              </w:rPr>
              <w:t>、</w:t>
            </w:r>
            <w:proofErr w:type="spellStart"/>
            <w:r>
              <w:rPr>
                <w:rFonts w:ascii="仿宋_GB2312" w:eastAsia="仿宋_GB2312" w:hint="eastAsia"/>
                <w:sz w:val="28"/>
                <w:szCs w:val="28"/>
              </w:rPr>
              <w:t>WinNuke</w:t>
            </w:r>
            <w:proofErr w:type="spellEnd"/>
            <w:r>
              <w:rPr>
                <w:rFonts w:ascii="仿宋_GB2312" w:eastAsia="仿宋_GB2312" w:hint="eastAsia"/>
                <w:sz w:val="28"/>
                <w:szCs w:val="28"/>
              </w:rPr>
              <w:t>、</w:t>
            </w:r>
            <w:proofErr w:type="spellStart"/>
            <w:r>
              <w:rPr>
                <w:rFonts w:ascii="仿宋_GB2312" w:eastAsia="仿宋_GB2312" w:hint="eastAsia"/>
                <w:sz w:val="28"/>
                <w:szCs w:val="28"/>
              </w:rPr>
              <w:lastRenderedPageBreak/>
              <w:t>PingofDeath</w:t>
            </w:r>
            <w:proofErr w:type="spellEnd"/>
            <w:r>
              <w:rPr>
                <w:rFonts w:ascii="仿宋_GB2312" w:eastAsia="仿宋_GB2312" w:hint="eastAsia"/>
                <w:sz w:val="28"/>
                <w:szCs w:val="28"/>
              </w:rPr>
              <w:t>、</w:t>
            </w:r>
            <w:proofErr w:type="spellStart"/>
            <w:r>
              <w:rPr>
                <w:rFonts w:ascii="仿宋_GB2312" w:eastAsia="仿宋_GB2312" w:hint="eastAsia"/>
                <w:sz w:val="28"/>
                <w:szCs w:val="28"/>
              </w:rPr>
              <w:t>TearDrop</w:t>
            </w:r>
            <w:proofErr w:type="spellEnd"/>
            <w:r>
              <w:rPr>
                <w:rFonts w:ascii="仿宋_GB2312" w:eastAsia="仿宋_GB2312" w:hint="eastAsia"/>
                <w:sz w:val="28"/>
                <w:szCs w:val="28"/>
              </w:rPr>
              <w:t>、IP Spoofing攻击防护，支持SYN Flood、IPv4和IPv6 ICMP Flood、UDP Flood、DNS Flood、ARP、Flood攻击防护；</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访问控制规则支持数据模拟匹配，输入</w:t>
            </w:r>
            <w:proofErr w:type="gramStart"/>
            <w:r>
              <w:rPr>
                <w:rFonts w:ascii="仿宋_GB2312" w:eastAsia="仿宋_GB2312" w:hint="eastAsia"/>
                <w:sz w:val="28"/>
                <w:szCs w:val="28"/>
              </w:rPr>
              <w:t>源目的</w:t>
            </w:r>
            <w:proofErr w:type="gramEnd"/>
            <w:r>
              <w:rPr>
                <w:rFonts w:ascii="仿宋_GB2312" w:eastAsia="仿宋_GB2312" w:hint="eastAsia"/>
                <w:sz w:val="28"/>
                <w:szCs w:val="28"/>
              </w:rPr>
              <w:t>IP、端口、协议五元组信息，模拟策略匹配方式，给出最可能的匹配结果，方便排查故障，或环境部署前的调试；</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支持Web漏洞扫描功能，可扫描检测网站是否存在SQL注入、XSS、</w:t>
            </w:r>
            <w:proofErr w:type="gramStart"/>
            <w:r>
              <w:rPr>
                <w:rFonts w:ascii="仿宋_GB2312" w:eastAsia="仿宋_GB2312" w:hint="eastAsia"/>
                <w:sz w:val="28"/>
                <w:szCs w:val="28"/>
              </w:rPr>
              <w:t>跨站脚本</w:t>
            </w:r>
            <w:proofErr w:type="gramEnd"/>
            <w:r>
              <w:rPr>
                <w:rFonts w:ascii="仿宋_GB2312" w:eastAsia="仿宋_GB2312" w:hint="eastAsia"/>
                <w:sz w:val="28"/>
                <w:szCs w:val="28"/>
              </w:rPr>
              <w:t>、目录遍历、文件包含、命令执行等脚本漏洞（需提供截图加盖原厂商公章）；</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支持高级威胁关联分析的能力，并展示热点事件详情，推送到运维管理员手机中（需提供截图加盖原厂商公章）；</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在同一个界面对全网所有服务器和主机的威胁进行风险评估，支持对当前所有业务的安全防护状态进行动态保护，支持对所有已被入侵和受控的设备进行风险检测与分析，针对风险可以实现快速响应与处置；上述整个流程从风险评估到动态保护，检测与分析，响应处置可提供管理员一键评估，自动化展示最终的风险（需提供截图加盖原厂商公章）；</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支持采用最新病毒检测技术对未知病毒及恶意勒索病毒进行检测；（需提供截图加盖原厂商公章）；</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要求提供针对本项目的三年硬件质保、软件升级及安全特征库更新；</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要求提供两次对本次网络设备、安全设备的脆弱性进行自动化检测，帮助企业侦测、扫描和改善其网络系统面临的风险隐</w:t>
            </w:r>
            <w:r>
              <w:rPr>
                <w:rFonts w:ascii="仿宋_GB2312" w:eastAsia="仿宋_GB2312" w:hint="eastAsia"/>
                <w:sz w:val="28"/>
                <w:szCs w:val="28"/>
              </w:rPr>
              <w:lastRenderedPageBreak/>
              <w:t>患，协助企业</w:t>
            </w:r>
            <w:proofErr w:type="gramStart"/>
            <w:r>
              <w:rPr>
                <w:rFonts w:ascii="仿宋_GB2312" w:eastAsia="仿宋_GB2312" w:hint="eastAsia"/>
                <w:sz w:val="28"/>
                <w:szCs w:val="28"/>
              </w:rPr>
              <w:t>应对网安</w:t>
            </w:r>
            <w:proofErr w:type="gramEnd"/>
            <w:r>
              <w:rPr>
                <w:rFonts w:ascii="仿宋_GB2312" w:eastAsia="仿宋_GB2312" w:hint="eastAsia"/>
                <w:sz w:val="28"/>
                <w:szCs w:val="28"/>
              </w:rPr>
              <w:t>部门安全检查工作，有专业安全人员修复补丁/策略优化/威胁检测</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华为、深信服或国内同等品牌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2</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上网行为管理</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网络层吞吐量≥3Gb，应用层吞吐量≥300M，带宽性能≥200M，接口≥4</w:t>
            </w:r>
            <w:proofErr w:type="gramStart"/>
            <w:r>
              <w:rPr>
                <w:rFonts w:ascii="仿宋_GB2312" w:eastAsia="仿宋_GB2312" w:hint="eastAsia"/>
                <w:sz w:val="28"/>
                <w:szCs w:val="28"/>
              </w:rPr>
              <w:t>千兆电口</w:t>
            </w:r>
            <w:proofErr w:type="gramEnd"/>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支持网关模式，支持NAT、路由转发、DHCP、GRE、OSPF等功能；</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支持网桥模式，以透明方式串接在网络中；</w:t>
            </w:r>
            <w:proofErr w:type="gramStart"/>
            <w:r>
              <w:rPr>
                <w:rFonts w:ascii="仿宋_GB2312" w:eastAsia="仿宋_GB2312" w:hint="eastAsia"/>
                <w:sz w:val="28"/>
                <w:szCs w:val="28"/>
              </w:rPr>
              <w:t>支持电口</w:t>
            </w:r>
            <w:proofErr w:type="gramEnd"/>
            <w:r>
              <w:rPr>
                <w:rFonts w:ascii="仿宋_GB2312" w:eastAsia="仿宋_GB2312" w:hint="eastAsia"/>
                <w:sz w:val="28"/>
                <w:szCs w:val="28"/>
              </w:rPr>
              <w:t>bypass； 必须支持多路桥接功能，最多可支持32组网桥模式；</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支持终端用户账号绑定手机号码和微信号，绑定后可以通过手机验证码和</w:t>
            </w:r>
            <w:proofErr w:type="gramStart"/>
            <w:r>
              <w:rPr>
                <w:rFonts w:ascii="仿宋_GB2312" w:eastAsia="仿宋_GB2312" w:hint="eastAsia"/>
                <w:sz w:val="28"/>
                <w:szCs w:val="28"/>
              </w:rPr>
              <w:t>微信扫码实现</w:t>
            </w:r>
            <w:proofErr w:type="gramEnd"/>
            <w:r>
              <w:rPr>
                <w:rFonts w:ascii="仿宋_GB2312" w:eastAsia="仿宋_GB2312" w:hint="eastAsia"/>
                <w:sz w:val="28"/>
                <w:szCs w:val="28"/>
              </w:rPr>
              <w:t>上网快捷登录认证；（提供产品界面截图）；</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设备内置应用识别规则库，支持超过9000条应用规则数，支持超过6000种以上的应用，并保持每两个星期更新一次，保证应用识别的准确率；</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支持根据标签选择应用，并支持给每个应用自定义标签；</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支持在设置流量策略后，根据整体线路或者某流量通道内的空闲情况，自动启用和停止使用流量控制策略，以提升带宽的高使用率；空闲值可自定义;（提供产品界面截图）；</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支持通过抑制P2P的上行流量，来减缓P2P的下行流量，从而解决网络出口在</w:t>
            </w:r>
            <w:proofErr w:type="gramStart"/>
            <w:r>
              <w:rPr>
                <w:rFonts w:ascii="仿宋_GB2312" w:eastAsia="仿宋_GB2312" w:hint="eastAsia"/>
                <w:sz w:val="28"/>
                <w:szCs w:val="28"/>
              </w:rPr>
              <w:t>做流控</w:t>
            </w:r>
            <w:proofErr w:type="gramEnd"/>
            <w:r>
              <w:rPr>
                <w:rFonts w:ascii="仿宋_GB2312" w:eastAsia="仿宋_GB2312" w:hint="eastAsia"/>
                <w:sz w:val="28"/>
                <w:szCs w:val="28"/>
              </w:rPr>
              <w:t xml:space="preserve">后仍然压力较大的问题；（提供产品界面截图）； </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基于“流量”、“流速”、“时长”设置配额，当配额耗尽后，将用户加入到指定</w:t>
            </w:r>
            <w:proofErr w:type="gramStart"/>
            <w:r>
              <w:rPr>
                <w:rFonts w:ascii="仿宋_GB2312" w:eastAsia="仿宋_GB2312" w:hint="eastAsia"/>
                <w:sz w:val="28"/>
                <w:szCs w:val="28"/>
              </w:rPr>
              <w:t>的流控</w:t>
            </w:r>
            <w:r>
              <w:rPr>
                <w:rFonts w:ascii="仿宋_GB2312" w:eastAsia="仿宋_GB2312" w:hint="eastAsia"/>
                <w:sz w:val="28"/>
                <w:szCs w:val="28"/>
              </w:rPr>
              <w:lastRenderedPageBreak/>
              <w:t>黑名单</w:t>
            </w:r>
            <w:proofErr w:type="gramEnd"/>
            <w:r>
              <w:rPr>
                <w:rFonts w:ascii="仿宋_GB2312" w:eastAsia="仿宋_GB2312" w:hint="eastAsia"/>
                <w:sz w:val="28"/>
                <w:szCs w:val="28"/>
              </w:rPr>
              <w:t>惩罚通道中（提供产品界面截图）；</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提供三年硬件质保、三年软件升级、三年特征库升级服务；</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p w:rsidR="00A66C32" w:rsidRDefault="00A66C32" w:rsidP="00420824">
            <w:pPr>
              <w:spacing w:line="440" w:lineRule="exact"/>
              <w:jc w:val="center"/>
              <w:rPr>
                <w:rFonts w:ascii="仿宋_GB2312" w:eastAsia="仿宋_GB2312"/>
                <w:sz w:val="28"/>
                <w:szCs w:val="28"/>
              </w:rPr>
            </w:pPr>
          </w:p>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华为、深信服或国内同等品牌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ind w:firstLineChars="100" w:firstLine="280"/>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3</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AC控制器</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 xml:space="preserve">可管理AP数量最大支持512个，支持最大接入用户数4K，无线数据转发能力≥10 </w:t>
            </w:r>
            <w:proofErr w:type="spellStart"/>
            <w:r>
              <w:rPr>
                <w:rFonts w:ascii="仿宋_GB2312" w:eastAsia="仿宋_GB2312" w:hint="eastAsia"/>
                <w:sz w:val="28"/>
                <w:szCs w:val="28"/>
              </w:rPr>
              <w:t>Gbps</w:t>
            </w:r>
            <w:proofErr w:type="spellEnd"/>
            <w:r>
              <w:rPr>
                <w:rFonts w:ascii="仿宋_GB2312" w:eastAsia="仿宋_GB2312" w:hint="eastAsia"/>
                <w:sz w:val="28"/>
                <w:szCs w:val="28"/>
              </w:rPr>
              <w:t>，本次配置≥40个AP管理授权；</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设备固定接口：≥2个10GE</w:t>
            </w:r>
            <w:proofErr w:type="gramStart"/>
            <w:r>
              <w:rPr>
                <w:rFonts w:ascii="仿宋_GB2312" w:eastAsia="仿宋_GB2312" w:hint="eastAsia"/>
                <w:sz w:val="28"/>
                <w:szCs w:val="28"/>
              </w:rPr>
              <w:t>光口</w:t>
            </w:r>
            <w:proofErr w:type="gramEnd"/>
            <w:r>
              <w:rPr>
                <w:rFonts w:ascii="仿宋_GB2312" w:eastAsia="仿宋_GB2312" w:hint="eastAsia"/>
                <w:sz w:val="28"/>
                <w:szCs w:val="28"/>
              </w:rPr>
              <w:t>, ≥8个GE电口；</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支持3层转发模式，设备</w:t>
            </w:r>
            <w:proofErr w:type="gramStart"/>
            <w:r>
              <w:rPr>
                <w:rFonts w:ascii="仿宋_GB2312" w:eastAsia="仿宋_GB2312" w:hint="eastAsia"/>
                <w:sz w:val="28"/>
                <w:szCs w:val="28"/>
              </w:rPr>
              <w:t>需支持</w:t>
            </w:r>
            <w:proofErr w:type="gramEnd"/>
            <w:r>
              <w:rPr>
                <w:rFonts w:ascii="仿宋_GB2312" w:eastAsia="仿宋_GB2312" w:hint="eastAsia"/>
                <w:sz w:val="28"/>
                <w:szCs w:val="28"/>
              </w:rPr>
              <w:t>静态路由，RIP-1/RIP-2，OSPF，BGP，IS-IS，路由策略、策略路由；</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支持基于802.11k和802.11v协议的智能漫游技术，使终端接入到信号质量最好的AP；</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支持VIP用户识别和优先调度，VIP用户可无视任何限速策略，并可获得空口报文的优先级提升；</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支持入侵防御，检测和中止入侵行为（包括缓冲区溢出攻击、木马、蠕虫等）；</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支持应用识别（如QQ、BT、</w:t>
            </w:r>
            <w:proofErr w:type="gramStart"/>
            <w:r>
              <w:rPr>
                <w:rFonts w:ascii="仿宋_GB2312" w:eastAsia="仿宋_GB2312" w:hint="eastAsia"/>
                <w:sz w:val="28"/>
                <w:szCs w:val="28"/>
              </w:rPr>
              <w:t>微信等</w:t>
            </w:r>
            <w:proofErr w:type="gramEnd"/>
            <w:r>
              <w:rPr>
                <w:rFonts w:ascii="仿宋_GB2312" w:eastAsia="仿宋_GB2312" w:hint="eastAsia"/>
                <w:sz w:val="28"/>
                <w:szCs w:val="28"/>
              </w:rPr>
              <w:t>），能针对识别出的不同应用设定相应管控策略；</w:t>
            </w:r>
          </w:p>
          <w:p w:rsidR="00A66C32" w:rsidRPr="00F74EDF" w:rsidRDefault="00A66C32" w:rsidP="00420824">
            <w:pPr>
              <w:spacing w:line="440" w:lineRule="exact"/>
              <w:rPr>
                <w:rFonts w:ascii="仿宋_GB2312" w:eastAsia="仿宋_GB2312"/>
                <w:sz w:val="28"/>
                <w:szCs w:val="28"/>
              </w:rPr>
            </w:pP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ind w:firstLineChars="100" w:firstLine="280"/>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4</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核心交换机</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交换容量≥6.8Tbps，包转发率≥366Mpps；</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支持模块化可插拔双电源；</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千兆光口</w:t>
            </w:r>
            <w:proofErr w:type="gramEnd"/>
            <w:r>
              <w:rPr>
                <w:rFonts w:ascii="仿宋_GB2312" w:eastAsia="仿宋_GB2312" w:hint="eastAsia"/>
                <w:sz w:val="28"/>
                <w:szCs w:val="28"/>
              </w:rPr>
              <w:t>，≥4个万兆SFP+，≥1个端口扩展插槽；</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支持MAC地址规格≥16K，支持ARP表项规格≥8000；</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、OSPF、OSPFv3、ISIS、BGP等路由协议；</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支持Ipv4路由FIB表≥8K，Ipv6路由FIB表≥3K ；</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支持IPv4/IPv6双协议</w:t>
            </w:r>
            <w:proofErr w:type="gramStart"/>
            <w:r>
              <w:rPr>
                <w:rFonts w:ascii="仿宋_GB2312" w:eastAsia="仿宋_GB2312" w:hint="eastAsia"/>
                <w:sz w:val="28"/>
                <w:szCs w:val="28"/>
              </w:rPr>
              <w:t>栈</w:t>
            </w:r>
            <w:proofErr w:type="gramEnd"/>
            <w:r>
              <w:rPr>
                <w:rFonts w:ascii="仿宋_GB2312" w:eastAsia="仿宋_GB2312" w:hint="eastAsia"/>
                <w:sz w:val="28"/>
                <w:szCs w:val="28"/>
              </w:rPr>
              <w:t>，支持6to4、ISATAP、手动配置tunnel；</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支持802.1x、MAC认证和Portal认证；</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提供</w:t>
            </w:r>
            <w:proofErr w:type="gramStart"/>
            <w:r>
              <w:rPr>
                <w:rFonts w:ascii="仿宋_GB2312" w:eastAsia="仿宋_GB2312" w:hint="eastAsia"/>
                <w:sz w:val="28"/>
                <w:szCs w:val="28"/>
              </w:rPr>
              <w:t>千兆光</w:t>
            </w:r>
            <w:proofErr w:type="gramEnd"/>
            <w:r>
              <w:rPr>
                <w:rFonts w:ascii="仿宋_GB2312" w:eastAsia="仿宋_GB2312" w:hint="eastAsia"/>
                <w:sz w:val="28"/>
                <w:szCs w:val="28"/>
              </w:rPr>
              <w:t>模块≥4个；</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为保证设备兼容性与统一管理，要求所投其他交换机、无线设备与核心交换机为同一品牌。</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5</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24口千兆POE交换机</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交换容量≥3Tbps，包转发率≥120Mpps；</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，≥4个千兆SFP，支持802.3at POE+功能，支持快速POE功能，当交换机电源上电时，支持秒级实现对PD设备的供电；</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支持MAC地址≥16K，支持ARP表项≥4K；</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、OSPF、OSPFv3路由协议 ，支持IPv4 FIB表项≥4K ；</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90"/>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6</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24口交换机</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交换容量≥3Tbps，包转发率≥120Mpps；</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支持MAC地址≥16K，支持ARP表项≥4K；</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、OSPF、OSPFv3路由协议 ，支持IPv4 FIB表项≥4K ；</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90"/>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7</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8口</w:t>
            </w:r>
            <w:proofErr w:type="spellStart"/>
            <w:r>
              <w:rPr>
                <w:rFonts w:ascii="仿宋_GB2312" w:eastAsia="仿宋_GB2312" w:hint="eastAsia"/>
                <w:sz w:val="28"/>
                <w:szCs w:val="28"/>
              </w:rPr>
              <w:t>poe</w:t>
            </w:r>
            <w:proofErr w:type="spellEnd"/>
            <w:r>
              <w:rPr>
                <w:rFonts w:ascii="仿宋_GB2312" w:eastAsia="仿宋_GB2312" w:hint="eastAsia"/>
                <w:sz w:val="28"/>
                <w:szCs w:val="28"/>
              </w:rPr>
              <w:t>交换机</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交换容量≥336Gbps，包转发率≥18Mpps；</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8个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，4个千兆SFP，支持POE/POE+，POE功率超过120W；</w:t>
            </w:r>
          </w:p>
          <w:p w:rsidR="00A66C32" w:rsidRPr="00F74EDF" w:rsidRDefault="00A66C32" w:rsidP="00420824">
            <w:pPr>
              <w:spacing w:line="440" w:lineRule="exact"/>
              <w:rPr>
                <w:rFonts w:ascii="仿宋_GB2312" w:eastAsia="仿宋_GB2312"/>
                <w:sz w:val="28"/>
                <w:szCs w:val="28"/>
              </w:rPr>
            </w:pPr>
            <w:r>
              <w:rPr>
                <w:rFonts w:ascii="仿宋_GB2312" w:eastAsia="仿宋_GB2312" w:hint="eastAsia"/>
                <w:sz w:val="28"/>
                <w:szCs w:val="28"/>
              </w:rPr>
              <w:t>支持MAC地址≥16K，支持4K VLAN；</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5</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90"/>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8</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8口交换机</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包转发率≥11.9Mpps；交换容量≥</w:t>
            </w:r>
            <w:r>
              <w:rPr>
                <w:rFonts w:ascii="仿宋_GB2312" w:eastAsia="仿宋_GB2312" w:hint="eastAsia"/>
                <w:sz w:val="28"/>
                <w:szCs w:val="28"/>
              </w:rPr>
              <w:lastRenderedPageBreak/>
              <w:t>16Gbps；8个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,MAC:4K；</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w:t>
            </w:r>
            <w:r>
              <w:rPr>
                <w:rFonts w:ascii="仿宋_GB2312" w:eastAsia="仿宋_GB2312" w:hint="eastAsia"/>
                <w:sz w:val="28"/>
                <w:szCs w:val="28"/>
              </w:rPr>
              <w:lastRenderedPageBreak/>
              <w:t>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4</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3618"/>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9</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UPS不间断电源</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额定容量≥6KVA；</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整机满载效率高达≥ 93%；</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 xml:space="preserve">带载 110% 可稳定持续 ≥30min </w:t>
            </w:r>
            <w:proofErr w:type="gramStart"/>
            <w:r>
              <w:rPr>
                <w:rFonts w:ascii="仿宋_GB2312" w:eastAsia="仿宋_GB2312" w:hint="eastAsia"/>
                <w:sz w:val="28"/>
                <w:szCs w:val="28"/>
              </w:rPr>
              <w:t>不</w:t>
            </w:r>
            <w:proofErr w:type="gramEnd"/>
            <w:r>
              <w:rPr>
                <w:rFonts w:ascii="仿宋_GB2312" w:eastAsia="仿宋_GB2312" w:hint="eastAsia"/>
                <w:sz w:val="28"/>
                <w:szCs w:val="28"/>
              </w:rPr>
              <w:t>断电；</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输入功率因数 ≥0.99；</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 xml:space="preserve">所有器件均符合国际环保 </w:t>
            </w:r>
            <w:proofErr w:type="spellStart"/>
            <w:r>
              <w:rPr>
                <w:rFonts w:ascii="仿宋_GB2312" w:eastAsia="仿宋_GB2312" w:hint="eastAsia"/>
                <w:sz w:val="28"/>
                <w:szCs w:val="28"/>
              </w:rPr>
              <w:t>RoSH</w:t>
            </w:r>
            <w:proofErr w:type="spellEnd"/>
            <w:r>
              <w:rPr>
                <w:rFonts w:ascii="仿宋_GB2312" w:eastAsia="仿宋_GB2312" w:hint="eastAsia"/>
                <w:sz w:val="28"/>
                <w:szCs w:val="28"/>
              </w:rPr>
              <w:t xml:space="preserve"> 标准；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通讯</w:t>
            </w:r>
            <w:proofErr w:type="gramStart"/>
            <w:r>
              <w:rPr>
                <w:rFonts w:ascii="仿宋_GB2312" w:eastAsia="仿宋_GB2312" w:hint="eastAsia"/>
                <w:sz w:val="28"/>
                <w:szCs w:val="28"/>
              </w:rPr>
              <w:t>功能标配</w:t>
            </w:r>
            <w:proofErr w:type="gramEnd"/>
            <w:r>
              <w:rPr>
                <w:rFonts w:ascii="仿宋_GB2312" w:eastAsia="仿宋_GB2312" w:hint="eastAsia"/>
                <w:sz w:val="28"/>
                <w:szCs w:val="28"/>
              </w:rPr>
              <w:t xml:space="preserve"> RS232，可支持 USB、SNMP、干接点、EPO 等；支持来电自启动功能，市电恢复可自动连接用电设备；</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10</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吸顶AP</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支持2.4GHz/5GHz双频段，产品所有</w:t>
            </w:r>
            <w:proofErr w:type="gramStart"/>
            <w:r>
              <w:rPr>
                <w:rFonts w:ascii="仿宋_GB2312" w:eastAsia="仿宋_GB2312" w:hint="eastAsia"/>
                <w:sz w:val="28"/>
                <w:szCs w:val="28"/>
              </w:rPr>
              <w:t>射频均</w:t>
            </w:r>
            <w:proofErr w:type="gramEnd"/>
            <w:r>
              <w:rPr>
                <w:rFonts w:ascii="仿宋_GB2312" w:eastAsia="仿宋_GB2312" w:hint="eastAsia"/>
                <w:sz w:val="28"/>
                <w:szCs w:val="28"/>
              </w:rPr>
              <w:t>支持802.11ax标准；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支持4条空间流，2.4GHz射频支持802.11ax 2x2 MU-MIMO，整机最大协商速率≥2.97Gbps；</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支持≥1个GE电接口，内置智能天线，</w:t>
            </w:r>
            <w:proofErr w:type="gramStart"/>
            <w:r>
              <w:rPr>
                <w:rFonts w:ascii="仿宋_GB2312" w:eastAsia="仿宋_GB2312" w:hint="eastAsia"/>
                <w:sz w:val="28"/>
                <w:szCs w:val="28"/>
              </w:rPr>
              <w:t>内置蓝牙</w:t>
            </w:r>
            <w:proofErr w:type="gramEnd"/>
            <w:r>
              <w:rPr>
                <w:rFonts w:ascii="仿宋_GB2312" w:eastAsia="仿宋_GB2312" w:hint="eastAsia"/>
                <w:sz w:val="28"/>
                <w:szCs w:val="28"/>
              </w:rPr>
              <w:t>5.0，可用</w:t>
            </w:r>
            <w:proofErr w:type="gramStart"/>
            <w:r>
              <w:rPr>
                <w:rFonts w:ascii="仿宋_GB2312" w:eastAsia="仿宋_GB2312" w:hint="eastAsia"/>
                <w:sz w:val="28"/>
                <w:szCs w:val="28"/>
              </w:rPr>
              <w:t>于蓝牙定位</w:t>
            </w:r>
            <w:proofErr w:type="gramEnd"/>
            <w:r>
              <w:rPr>
                <w:rFonts w:ascii="仿宋_GB2312" w:eastAsia="仿宋_GB2312" w:hint="eastAsia"/>
                <w:sz w:val="28"/>
                <w:szCs w:val="28"/>
              </w:rPr>
              <w:t>，</w:t>
            </w:r>
            <w:proofErr w:type="gramStart"/>
            <w:r>
              <w:rPr>
                <w:rFonts w:ascii="仿宋_GB2312" w:eastAsia="仿宋_GB2312" w:hint="eastAsia"/>
                <w:sz w:val="28"/>
                <w:szCs w:val="28"/>
              </w:rPr>
              <w:t>支持蓝牙串口</w:t>
            </w:r>
            <w:proofErr w:type="gramEnd"/>
            <w:r>
              <w:rPr>
                <w:rFonts w:ascii="仿宋_GB2312" w:eastAsia="仿宋_GB2312" w:hint="eastAsia"/>
                <w:sz w:val="28"/>
                <w:szCs w:val="28"/>
              </w:rPr>
              <w:t>运维管理；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支持leader AP，无需WAC可小型组网；</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支持频谱分析功能，</w:t>
            </w:r>
            <w:proofErr w:type="gramStart"/>
            <w:r>
              <w:rPr>
                <w:rFonts w:ascii="仿宋_GB2312" w:eastAsia="仿宋_GB2312" w:hint="eastAsia"/>
                <w:sz w:val="28"/>
                <w:szCs w:val="28"/>
              </w:rPr>
              <w:t>蓝牙设备</w:t>
            </w:r>
            <w:proofErr w:type="gramEnd"/>
            <w:r>
              <w:rPr>
                <w:rFonts w:ascii="仿宋_GB2312" w:eastAsia="仿宋_GB2312" w:hint="eastAsia"/>
                <w:sz w:val="28"/>
                <w:szCs w:val="28"/>
              </w:rPr>
              <w:t>、数字无绳电话、无线音频发射器、游戏手柄和微波炉等干扰源进行识别；</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支持AP本地转发；</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13</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11</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面板AP</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支持2.4GHz/5GHz双频段，产品所有</w:t>
            </w:r>
            <w:proofErr w:type="gramStart"/>
            <w:r>
              <w:rPr>
                <w:rFonts w:ascii="仿宋_GB2312" w:eastAsia="仿宋_GB2312" w:hint="eastAsia"/>
                <w:sz w:val="28"/>
                <w:szCs w:val="28"/>
              </w:rPr>
              <w:t>射频均</w:t>
            </w:r>
            <w:proofErr w:type="gramEnd"/>
            <w:r>
              <w:rPr>
                <w:rFonts w:ascii="仿宋_GB2312" w:eastAsia="仿宋_GB2312" w:hint="eastAsia"/>
                <w:sz w:val="28"/>
                <w:szCs w:val="28"/>
              </w:rPr>
              <w:t>支持802.11ax标准；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上行支持1个GE自适应以太口，下行支持1个GE自适应以太口；</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内置智能天线，</w:t>
            </w:r>
            <w:proofErr w:type="gramStart"/>
            <w:r>
              <w:rPr>
                <w:rFonts w:ascii="仿宋_GB2312" w:eastAsia="仿宋_GB2312" w:hint="eastAsia"/>
                <w:sz w:val="28"/>
                <w:szCs w:val="28"/>
              </w:rPr>
              <w:t>支持蓝牙串口</w:t>
            </w:r>
            <w:proofErr w:type="gramEnd"/>
            <w:r>
              <w:rPr>
                <w:rFonts w:ascii="仿宋_GB2312" w:eastAsia="仿宋_GB2312" w:hint="eastAsia"/>
                <w:sz w:val="28"/>
                <w:szCs w:val="28"/>
              </w:rPr>
              <w:t>远距无线运维；</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支持leader AP，无需WAC可小型组网；</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支持telemetry，配合服务器可以高速采集Wi-Fi的数据；</w:t>
            </w:r>
          </w:p>
          <w:p w:rsidR="00A66C32" w:rsidRDefault="00A66C32" w:rsidP="00420824">
            <w:pPr>
              <w:spacing w:line="440" w:lineRule="exact"/>
              <w:rPr>
                <w:rFonts w:ascii="仿宋_GB2312" w:eastAsia="仿宋_GB2312"/>
                <w:sz w:val="28"/>
                <w:szCs w:val="28"/>
              </w:rPr>
            </w:pPr>
            <w:proofErr w:type="gramStart"/>
            <w:r>
              <w:rPr>
                <w:rFonts w:ascii="仿宋_GB2312" w:eastAsia="仿宋_GB2312" w:hint="eastAsia"/>
                <w:sz w:val="28"/>
                <w:szCs w:val="28"/>
              </w:rPr>
              <w:t>总空间流数</w:t>
            </w:r>
            <w:proofErr w:type="gramEnd"/>
            <w:r>
              <w:rPr>
                <w:rFonts w:ascii="仿宋_GB2312" w:eastAsia="仿宋_GB2312" w:hint="eastAsia"/>
                <w:sz w:val="28"/>
                <w:szCs w:val="28"/>
              </w:rPr>
              <w:t>4；</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整机速率≥2.9Gbps</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华为、H3C或国内同等品牌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22</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721"/>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lastRenderedPageBreak/>
              <w:t>12</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roofErr w:type="gramStart"/>
            <w:r>
              <w:rPr>
                <w:rFonts w:ascii="仿宋_GB2312" w:eastAsia="仿宋_GB2312" w:hint="eastAsia"/>
                <w:sz w:val="28"/>
                <w:szCs w:val="28"/>
              </w:rPr>
              <w:t>千兆光</w:t>
            </w:r>
            <w:proofErr w:type="gramEnd"/>
            <w:r>
              <w:rPr>
                <w:rFonts w:ascii="仿宋_GB2312" w:eastAsia="仿宋_GB2312" w:hint="eastAsia"/>
                <w:sz w:val="28"/>
                <w:szCs w:val="28"/>
              </w:rPr>
              <w:t>收发</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线缆类型：单模光纤；</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传输距离： 25KM；</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传输速率：10/100M/1000M；</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 xml:space="preserve">发射波长：1310/1550nm </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对</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1172"/>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13</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弱电箱</w:t>
            </w:r>
          </w:p>
        </w:tc>
        <w:tc>
          <w:tcPr>
            <w:tcW w:w="2359" w:type="pct"/>
            <w:shd w:val="clear" w:color="auto" w:fill="auto"/>
            <w:tcMar>
              <w:top w:w="15" w:type="dxa"/>
              <w:left w:w="15" w:type="dxa"/>
              <w:right w:w="15" w:type="dxa"/>
            </w:tcMar>
            <w:vAlign w:val="center"/>
          </w:tcPr>
          <w:p w:rsidR="00A66C32" w:rsidRDefault="00A66C32" w:rsidP="00420824">
            <w:pPr>
              <w:spacing w:line="440" w:lineRule="exact"/>
              <w:ind w:firstLineChars="600" w:firstLine="1680"/>
              <w:rPr>
                <w:rFonts w:ascii="仿宋_GB2312" w:eastAsia="仿宋_GB2312"/>
                <w:sz w:val="28"/>
                <w:szCs w:val="28"/>
              </w:rPr>
            </w:pPr>
            <w:r>
              <w:rPr>
                <w:rFonts w:ascii="仿宋_GB2312" w:eastAsia="仿宋_GB2312" w:hint="eastAsia"/>
                <w:sz w:val="28"/>
                <w:szCs w:val="28"/>
              </w:rPr>
              <w:t>定制</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roofErr w:type="gramStart"/>
            <w:r>
              <w:rPr>
                <w:rFonts w:ascii="仿宋_GB2312" w:eastAsia="仿宋_GB2312" w:hint="eastAsia"/>
                <w:sz w:val="28"/>
                <w:szCs w:val="28"/>
              </w:rPr>
              <w:t>个</w:t>
            </w:r>
            <w:proofErr w:type="gramEnd"/>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5</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1246"/>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14</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非屏蔽六类网线</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CAT-6国标4对非屏蔽双绞线</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A66C32" w:rsidRDefault="0043082B" w:rsidP="00420824">
            <w:pPr>
              <w:spacing w:line="440" w:lineRule="exact"/>
              <w:rPr>
                <w:rFonts w:ascii="仿宋_GB2312" w:eastAsia="仿宋_GB2312"/>
                <w:sz w:val="28"/>
                <w:szCs w:val="28"/>
              </w:rPr>
            </w:pPr>
            <w:r>
              <w:rPr>
                <w:rFonts w:ascii="仿宋_GB2312" w:eastAsia="仿宋_GB2312" w:hint="eastAsia"/>
                <w:sz w:val="28"/>
                <w:szCs w:val="28"/>
              </w:rPr>
              <w:t>米</w:t>
            </w:r>
          </w:p>
        </w:tc>
        <w:tc>
          <w:tcPr>
            <w:tcW w:w="296" w:type="pct"/>
            <w:shd w:val="clear" w:color="auto" w:fill="auto"/>
            <w:tcMar>
              <w:top w:w="15" w:type="dxa"/>
              <w:left w:w="15" w:type="dxa"/>
              <w:right w:w="15" w:type="dxa"/>
            </w:tcMar>
            <w:vAlign w:val="center"/>
          </w:tcPr>
          <w:p w:rsidR="00A66C32" w:rsidRDefault="0043082B" w:rsidP="00420824">
            <w:pPr>
              <w:spacing w:line="440" w:lineRule="exact"/>
              <w:rPr>
                <w:rFonts w:ascii="仿宋_GB2312" w:eastAsia="仿宋_GB2312"/>
                <w:sz w:val="28"/>
                <w:szCs w:val="28"/>
              </w:rPr>
            </w:pPr>
            <w:r>
              <w:rPr>
                <w:rFonts w:ascii="仿宋_GB2312" w:eastAsia="仿宋_GB2312"/>
                <w:sz w:val="28"/>
                <w:szCs w:val="28"/>
              </w:rPr>
              <w:t>4000</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15</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光纤</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国标</w:t>
            </w:r>
            <w:proofErr w:type="gramStart"/>
            <w:r>
              <w:rPr>
                <w:rFonts w:ascii="仿宋_GB2312" w:eastAsia="仿宋_GB2312" w:hint="eastAsia"/>
                <w:sz w:val="28"/>
                <w:szCs w:val="28"/>
              </w:rPr>
              <w:t>室外铠装</w:t>
            </w:r>
            <w:proofErr w:type="gramEnd"/>
            <w:r>
              <w:rPr>
                <w:rFonts w:ascii="仿宋_GB2312" w:eastAsia="仿宋_GB2312" w:hint="eastAsia"/>
                <w:sz w:val="28"/>
                <w:szCs w:val="28"/>
              </w:rPr>
              <w:t>12芯室外单模光纤</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米</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800</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16</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双</w:t>
            </w:r>
            <w:proofErr w:type="gramStart"/>
            <w:r>
              <w:rPr>
                <w:rFonts w:ascii="仿宋_GB2312" w:eastAsia="仿宋_GB2312" w:hint="eastAsia"/>
                <w:sz w:val="28"/>
                <w:szCs w:val="28"/>
              </w:rPr>
              <w:t>口信息</w:t>
            </w:r>
            <w:proofErr w:type="gramEnd"/>
            <w:r>
              <w:rPr>
                <w:rFonts w:ascii="仿宋_GB2312" w:eastAsia="仿宋_GB2312" w:hint="eastAsia"/>
                <w:sz w:val="28"/>
                <w:szCs w:val="28"/>
              </w:rPr>
              <w:t>面板（含模块)</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面板外型尺寸符合国标86型；</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嵌入式面框；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面板表面带嵌入式图表及标签位置；</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配有防尘滑门用以保护模块、遮蔽灰尘和污物进入；</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阻燃符合UL 94-V1，符合</w:t>
            </w:r>
            <w:proofErr w:type="spellStart"/>
            <w:r>
              <w:rPr>
                <w:rFonts w:ascii="仿宋_GB2312" w:eastAsia="仿宋_GB2312" w:hint="eastAsia"/>
                <w:sz w:val="28"/>
                <w:szCs w:val="28"/>
              </w:rPr>
              <w:t>RoHS</w:t>
            </w:r>
            <w:proofErr w:type="spellEnd"/>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roofErr w:type="gramStart"/>
            <w:r>
              <w:rPr>
                <w:rFonts w:ascii="仿宋_GB2312" w:eastAsia="仿宋_GB2312" w:hint="eastAsia"/>
                <w:sz w:val="28"/>
                <w:szCs w:val="28"/>
              </w:rPr>
              <w:t>个</w:t>
            </w:r>
            <w:proofErr w:type="gramEnd"/>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20</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180"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17</w:t>
            </w:r>
          </w:p>
        </w:tc>
        <w:tc>
          <w:tcPr>
            <w:tcW w:w="712"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系统集成</w:t>
            </w:r>
          </w:p>
        </w:tc>
        <w:tc>
          <w:tcPr>
            <w:tcW w:w="2359"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1、以上设备施工及辅材：光模块、熔接、配件、水晶头、接头、插头、穿线、施工、培训、服务、人工、系统集成等费用，标准化</w:t>
            </w:r>
            <w:proofErr w:type="gramStart"/>
            <w:r>
              <w:rPr>
                <w:rFonts w:ascii="仿宋_GB2312" w:eastAsia="仿宋_GB2312" w:hint="eastAsia"/>
                <w:sz w:val="28"/>
                <w:szCs w:val="28"/>
              </w:rPr>
              <w:t>布线打</w:t>
            </w:r>
            <w:proofErr w:type="gramEnd"/>
            <w:r>
              <w:rPr>
                <w:rFonts w:ascii="仿宋_GB2312" w:eastAsia="仿宋_GB2312" w:hint="eastAsia"/>
                <w:sz w:val="28"/>
                <w:szCs w:val="28"/>
              </w:rPr>
              <w:t>标签，按要求配置；</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2、房间有线面板测试调通；</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3、办公楼二楼机房线缆整理；</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4、后期免费进行小部分点位调整；</w:t>
            </w:r>
          </w:p>
        </w:tc>
        <w:tc>
          <w:tcPr>
            <w:tcW w:w="466" w:type="pct"/>
            <w:shd w:val="clear" w:color="auto" w:fill="auto"/>
            <w:noWrap/>
            <w:tcMar>
              <w:top w:w="15" w:type="dxa"/>
              <w:left w:w="15" w:type="dxa"/>
              <w:right w:w="15" w:type="dxa"/>
            </w:tcMar>
            <w:vAlign w:val="center"/>
          </w:tcPr>
          <w:p w:rsidR="00A66C32" w:rsidRDefault="00A66C32" w:rsidP="00420824">
            <w:pPr>
              <w:spacing w:line="440" w:lineRule="exact"/>
              <w:jc w:val="center"/>
              <w:rPr>
                <w:rFonts w:ascii="仿宋_GB2312" w:eastAsia="仿宋_GB2312"/>
                <w:sz w:val="28"/>
                <w:szCs w:val="28"/>
              </w:rPr>
            </w:pPr>
            <w:r>
              <w:rPr>
                <w:rFonts w:ascii="仿宋_GB2312" w:eastAsia="仿宋_GB2312" w:hint="eastAsia"/>
                <w:sz w:val="28"/>
                <w:szCs w:val="28"/>
              </w:rPr>
              <w:t>定制</w:t>
            </w:r>
          </w:p>
        </w:tc>
        <w:tc>
          <w:tcPr>
            <w:tcW w:w="233" w:type="pct"/>
            <w:shd w:val="clear" w:color="auto" w:fill="auto"/>
            <w:noWrap/>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宗</w:t>
            </w:r>
          </w:p>
        </w:tc>
        <w:tc>
          <w:tcPr>
            <w:tcW w:w="296"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0" w:type="pct"/>
            <w:shd w:val="clear" w:color="auto" w:fill="auto"/>
            <w:tcMar>
              <w:top w:w="15" w:type="dxa"/>
              <w:left w:w="15" w:type="dxa"/>
              <w:right w:w="15" w:type="dxa"/>
            </w:tcMar>
            <w:vAlign w:val="center"/>
          </w:tcPr>
          <w:p w:rsidR="00A66C32" w:rsidRDefault="00A66C32" w:rsidP="00420824">
            <w:pPr>
              <w:spacing w:line="440" w:lineRule="exact"/>
              <w:rPr>
                <w:rFonts w:ascii="仿宋_GB2312" w:eastAsia="仿宋_GB2312"/>
                <w:sz w:val="28"/>
                <w:szCs w:val="28"/>
              </w:rPr>
            </w:pPr>
          </w:p>
        </w:tc>
      </w:tr>
      <w:tr w:rsidR="00A66C32" w:rsidTr="00420824">
        <w:trPr>
          <w:trHeight w:val="454"/>
        </w:trPr>
        <w:tc>
          <w:tcPr>
            <w:tcW w:w="5000" w:type="pct"/>
            <w:gridSpan w:val="7"/>
            <w:shd w:val="clear" w:color="auto" w:fill="auto"/>
            <w:noWrap/>
            <w:tcMar>
              <w:top w:w="15" w:type="dxa"/>
              <w:left w:w="15" w:type="dxa"/>
              <w:right w:w="15" w:type="dxa"/>
            </w:tcMar>
            <w:vAlign w:val="center"/>
          </w:tcPr>
          <w:p w:rsidR="00A66C32" w:rsidRDefault="00A66C32" w:rsidP="00420824">
            <w:pPr>
              <w:spacing w:line="440" w:lineRule="exact"/>
              <w:jc w:val="left"/>
              <w:rPr>
                <w:rFonts w:ascii="仿宋_GB2312" w:eastAsia="仿宋_GB2312"/>
                <w:sz w:val="28"/>
                <w:szCs w:val="28"/>
              </w:rPr>
            </w:pPr>
            <w:r>
              <w:rPr>
                <w:rFonts w:ascii="仿宋_GB2312" w:eastAsia="仿宋_GB2312" w:hint="eastAsia"/>
                <w:sz w:val="28"/>
                <w:szCs w:val="28"/>
              </w:rPr>
              <w:t>合计总报价（大写）：</w:t>
            </w:r>
            <w:r>
              <w:rPr>
                <w:rFonts w:ascii="仿宋_GB2312" w:eastAsia="仿宋_GB2312" w:hint="eastAsia"/>
                <w:sz w:val="28"/>
                <w:szCs w:val="28"/>
                <w:u w:val="single"/>
              </w:rPr>
              <w:t xml:space="preserve">       </w:t>
            </w:r>
            <w:r>
              <w:rPr>
                <w:rFonts w:ascii="仿宋_GB2312" w:eastAsia="仿宋_GB2312" w:hint="eastAsia"/>
                <w:sz w:val="28"/>
                <w:szCs w:val="28"/>
              </w:rPr>
              <w:t>人民币；小写：   元人民币。</w:t>
            </w:r>
          </w:p>
          <w:p w:rsidR="00A66C32" w:rsidRDefault="00A66C32" w:rsidP="00420824">
            <w:pPr>
              <w:spacing w:line="440" w:lineRule="exact"/>
              <w:rPr>
                <w:rFonts w:ascii="仿宋_GB2312" w:eastAsia="仿宋_GB2312"/>
                <w:sz w:val="28"/>
                <w:szCs w:val="28"/>
              </w:rPr>
            </w:pPr>
            <w:r>
              <w:rPr>
                <w:rFonts w:ascii="仿宋_GB2312" w:eastAsia="仿宋_GB2312" w:hint="eastAsia"/>
                <w:sz w:val="28"/>
                <w:szCs w:val="28"/>
              </w:rPr>
              <w:t>注：1、以上报价清单中报价包含13%增值税。</w:t>
            </w:r>
          </w:p>
          <w:p w:rsidR="00A66C32" w:rsidRDefault="00A66C32" w:rsidP="00420824">
            <w:pPr>
              <w:spacing w:line="440" w:lineRule="exact"/>
              <w:ind w:firstLineChars="200" w:firstLine="560"/>
              <w:rPr>
                <w:rFonts w:ascii="仿宋_GB2312" w:eastAsia="仿宋_GB2312"/>
                <w:sz w:val="28"/>
                <w:szCs w:val="28"/>
              </w:rPr>
            </w:pPr>
            <w:r>
              <w:rPr>
                <w:rFonts w:ascii="仿宋_GB2312" w:eastAsia="仿宋_GB2312" w:hint="eastAsia"/>
                <w:sz w:val="28"/>
                <w:szCs w:val="28"/>
              </w:rPr>
              <w:lastRenderedPageBreak/>
              <w:t>2、以上合计总报价金额中包含设备所需软件及授权费用和其他全部费用。</w:t>
            </w:r>
          </w:p>
        </w:tc>
      </w:tr>
    </w:tbl>
    <w:p w:rsidR="00A66C32" w:rsidRPr="00A66C32" w:rsidRDefault="00A66C32" w:rsidP="00A66C32">
      <w:pPr>
        <w:pStyle w:val="2"/>
      </w:pPr>
    </w:p>
    <w:p w:rsidR="004C370B" w:rsidRDefault="00086606" w:rsidP="004C370B">
      <w:pPr>
        <w:spacing w:line="560" w:lineRule="exact"/>
        <w:rPr>
          <w:rFonts w:ascii="黑体" w:eastAsia="黑体" w:hAnsi="黑体"/>
          <w:w w:val="95"/>
          <w:sz w:val="32"/>
          <w:szCs w:val="32"/>
        </w:rPr>
      </w:pPr>
      <w:r>
        <w:rPr>
          <w:rFonts w:ascii="黑体" w:eastAsia="黑体" w:hAnsi="黑体" w:hint="eastAsia"/>
          <w:w w:val="95"/>
          <w:sz w:val="32"/>
          <w:szCs w:val="32"/>
        </w:rPr>
        <w:lastRenderedPageBreak/>
        <w:t>五、</w:t>
      </w:r>
      <w:r w:rsidR="00AB41FE">
        <w:rPr>
          <w:rFonts w:ascii="黑体" w:eastAsia="黑体" w:hAnsi="黑体" w:hint="eastAsia"/>
          <w:w w:val="95"/>
          <w:sz w:val="32"/>
          <w:szCs w:val="32"/>
        </w:rPr>
        <w:t>采购范围</w:t>
      </w:r>
      <w:r>
        <w:rPr>
          <w:rFonts w:ascii="黑体" w:eastAsia="黑体" w:hAnsi="黑体" w:hint="eastAsia"/>
          <w:w w:val="95"/>
          <w:sz w:val="32"/>
          <w:szCs w:val="32"/>
        </w:rPr>
        <w:t>：</w:t>
      </w:r>
    </w:p>
    <w:p w:rsidR="004C370B" w:rsidRDefault="004C370B" w:rsidP="004C370B">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山东圣阳锂科新能源有限公司网络安全和无线网络系统项目的全套硬件设备、材料、系统软件、备品备件及质量保证期服务，工程所需的系统软件、应用软件及硬件接口均包含在本次招标范围内。投标人应提供网络安全和无线网络系统项目的人员、设备、工具、器材、材料及辅材，圆满完成网络安全和无线网络系统项目的建设工作。</w:t>
      </w:r>
    </w:p>
    <w:p w:rsidR="004C370B" w:rsidRDefault="004C370B" w:rsidP="004C370B">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详见附件1网络安全和无线网络系统项目采购清单及技术要求。</w:t>
      </w:r>
    </w:p>
    <w:p w:rsidR="004C370B" w:rsidRPr="004C370B" w:rsidRDefault="004C370B" w:rsidP="004C370B">
      <w:pPr>
        <w:spacing w:line="560" w:lineRule="exact"/>
        <w:rPr>
          <w:rFonts w:ascii="黑体" w:eastAsia="黑体" w:hAnsi="黑体"/>
          <w:w w:val="95"/>
          <w:sz w:val="32"/>
          <w:szCs w:val="32"/>
        </w:rPr>
      </w:pPr>
    </w:p>
    <w:p w:rsidR="00F60B7D" w:rsidRDefault="00A66C32" w:rsidP="00A66C32">
      <w:pPr>
        <w:spacing w:line="560" w:lineRule="exact"/>
        <w:rPr>
          <w:rFonts w:ascii="黑体" w:eastAsia="黑体" w:hAnsi="黑体"/>
          <w:w w:val="95"/>
          <w:sz w:val="32"/>
          <w:szCs w:val="32"/>
        </w:rPr>
      </w:pPr>
      <w:r w:rsidRPr="00A66C32">
        <w:rPr>
          <w:rFonts w:ascii="黑体" w:eastAsia="黑体" w:hAnsi="黑体" w:hint="eastAsia"/>
          <w:w w:val="95"/>
          <w:sz w:val="32"/>
          <w:szCs w:val="32"/>
        </w:rPr>
        <w:t>六</w:t>
      </w:r>
      <w:r w:rsidRPr="00A66C32">
        <w:rPr>
          <w:rFonts w:ascii="黑体" w:eastAsia="黑体" w:hAnsi="黑体"/>
          <w:w w:val="95"/>
          <w:sz w:val="32"/>
          <w:szCs w:val="32"/>
        </w:rPr>
        <w:t>、</w:t>
      </w:r>
      <w:r w:rsidRPr="00A66C32">
        <w:rPr>
          <w:rFonts w:ascii="黑体" w:eastAsia="黑体" w:hAnsi="黑体" w:hint="eastAsia"/>
          <w:w w:val="95"/>
          <w:sz w:val="32"/>
          <w:szCs w:val="32"/>
        </w:rPr>
        <w:t>中标分配：</w:t>
      </w:r>
    </w:p>
    <w:p w:rsidR="00A66C32" w:rsidRDefault="00A66C32" w:rsidP="00A66C32">
      <w:pPr>
        <w:spacing w:line="560" w:lineRule="exact"/>
        <w:ind w:firstLineChars="200" w:firstLine="640"/>
        <w:rPr>
          <w:rFonts w:ascii="仿宋_GB2312" w:eastAsia="仿宋_GB2312" w:hAnsiTheme="minorEastAsia"/>
          <w:sz w:val="32"/>
          <w:szCs w:val="32"/>
        </w:rPr>
      </w:pPr>
      <w:r w:rsidRPr="00A66C32">
        <w:rPr>
          <w:rFonts w:ascii="仿宋_GB2312" w:eastAsia="仿宋_GB2312" w:hAnsiTheme="minorEastAsia" w:hint="eastAsia"/>
          <w:sz w:val="32"/>
          <w:szCs w:val="32"/>
        </w:rPr>
        <w:t>第一名本标段的100%份额</w:t>
      </w:r>
      <w:r>
        <w:rPr>
          <w:rFonts w:ascii="仿宋_GB2312" w:eastAsia="仿宋_GB2312" w:hAnsiTheme="minorEastAsia" w:hint="eastAsia"/>
          <w:sz w:val="32"/>
          <w:szCs w:val="32"/>
        </w:rPr>
        <w:t>。</w:t>
      </w:r>
    </w:p>
    <w:p w:rsidR="00A66C32" w:rsidRPr="00A66C32" w:rsidRDefault="00A66C32" w:rsidP="00A66C32">
      <w:pPr>
        <w:spacing w:line="560" w:lineRule="exact"/>
        <w:rPr>
          <w:rFonts w:ascii="仿宋_GB2312" w:eastAsia="仿宋_GB2312" w:hAnsiTheme="minorEastAsia"/>
          <w:sz w:val="32"/>
          <w:szCs w:val="32"/>
        </w:rPr>
      </w:pPr>
      <w:r>
        <w:rPr>
          <w:rFonts w:ascii="黑体" w:eastAsia="黑体" w:hAnsi="黑体" w:hint="eastAsia"/>
          <w:w w:val="95"/>
          <w:sz w:val="32"/>
          <w:szCs w:val="32"/>
        </w:rPr>
        <w:t>七</w:t>
      </w:r>
      <w:r>
        <w:rPr>
          <w:rFonts w:ascii="黑体" w:eastAsia="黑体" w:hAnsi="黑体"/>
          <w:w w:val="95"/>
          <w:sz w:val="32"/>
          <w:szCs w:val="32"/>
        </w:rPr>
        <w:t>、</w:t>
      </w:r>
      <w:r w:rsidRPr="00A66C32">
        <w:rPr>
          <w:rFonts w:ascii="黑体" w:eastAsia="黑体" w:hAnsi="黑体" w:hint="eastAsia"/>
          <w:w w:val="95"/>
          <w:sz w:val="32"/>
          <w:szCs w:val="32"/>
        </w:rPr>
        <w:t>投标保证金：</w:t>
      </w:r>
      <w:r w:rsidRPr="00A66C32">
        <w:rPr>
          <w:rFonts w:ascii="仿宋_GB2312" w:eastAsia="仿宋_GB2312" w:hAnsiTheme="minorEastAsia" w:hint="eastAsia"/>
          <w:sz w:val="32"/>
          <w:szCs w:val="32"/>
        </w:rPr>
        <w:t>贰仟元</w:t>
      </w:r>
    </w:p>
    <w:p w:rsidR="00A66C32" w:rsidRDefault="00A66C32" w:rsidP="00A66C32">
      <w:pPr>
        <w:spacing w:line="560" w:lineRule="exact"/>
        <w:rPr>
          <w:rFonts w:ascii="黑体" w:eastAsia="黑体" w:hAnsi="黑体"/>
          <w:w w:val="95"/>
          <w:sz w:val="32"/>
          <w:szCs w:val="32"/>
        </w:rPr>
      </w:pPr>
      <w:r w:rsidRPr="00A66C32">
        <w:rPr>
          <w:rFonts w:ascii="黑体" w:eastAsia="黑体" w:hAnsi="黑体" w:hint="eastAsia"/>
          <w:w w:val="95"/>
          <w:sz w:val="32"/>
          <w:szCs w:val="32"/>
        </w:rPr>
        <w:t>八</w:t>
      </w:r>
      <w:r w:rsidRPr="00A66C32">
        <w:rPr>
          <w:rFonts w:ascii="黑体" w:eastAsia="黑体" w:hAnsi="黑体"/>
          <w:w w:val="95"/>
          <w:sz w:val="32"/>
          <w:szCs w:val="32"/>
        </w:rPr>
        <w:t>、</w:t>
      </w:r>
      <w:r w:rsidRPr="00A66C32">
        <w:rPr>
          <w:rFonts w:ascii="黑体" w:eastAsia="黑体" w:hAnsi="黑体" w:hint="eastAsia"/>
          <w:w w:val="95"/>
          <w:sz w:val="32"/>
          <w:szCs w:val="32"/>
        </w:rPr>
        <w:t>合同主要条款：</w:t>
      </w:r>
    </w:p>
    <w:p w:rsidR="00A66C32" w:rsidRDefault="00A66C32" w:rsidP="00A66C32">
      <w:pPr>
        <w:spacing w:line="560" w:lineRule="exact"/>
        <w:ind w:firstLineChars="200" w:firstLine="640"/>
      </w:pPr>
      <w:r>
        <w:rPr>
          <w:rFonts w:ascii="仿宋_GB2312" w:eastAsia="仿宋_GB2312" w:hAnsiTheme="minorEastAsia" w:hint="eastAsia"/>
          <w:sz w:val="32"/>
          <w:szCs w:val="32"/>
        </w:rPr>
        <w:t>附件2</w:t>
      </w:r>
      <w:proofErr w:type="gramStart"/>
      <w:r>
        <w:rPr>
          <w:rFonts w:ascii="仿宋_GB2312" w:eastAsia="仿宋_GB2312" w:hAnsiTheme="minorEastAsia" w:hint="eastAsia"/>
          <w:sz w:val="32"/>
          <w:szCs w:val="32"/>
        </w:rPr>
        <w:t>圣阳锂科</w:t>
      </w:r>
      <w:proofErr w:type="gramEnd"/>
      <w:r>
        <w:rPr>
          <w:rFonts w:ascii="仿宋_GB2312" w:eastAsia="仿宋_GB2312" w:hAnsiTheme="minorEastAsia" w:hint="eastAsia"/>
          <w:sz w:val="32"/>
          <w:szCs w:val="32"/>
        </w:rPr>
        <w:t>网络安全和无线网络系统采购合同模板</w:t>
      </w:r>
    </w:p>
    <w:p w:rsidR="00F60B7D" w:rsidRPr="00A66C32" w:rsidRDefault="00F60B7D" w:rsidP="00A66C32">
      <w:pPr>
        <w:spacing w:line="560" w:lineRule="exact"/>
        <w:rPr>
          <w:rFonts w:ascii="黑体" w:eastAsia="黑体" w:hAnsi="黑体"/>
          <w:w w:val="95"/>
          <w:sz w:val="32"/>
          <w:szCs w:val="32"/>
        </w:rPr>
      </w:pPr>
    </w:p>
    <w:p w:rsidR="00F60B7D" w:rsidRDefault="00F60B7D" w:rsidP="00DB2859">
      <w:pPr>
        <w:pStyle w:val="2"/>
      </w:pPr>
    </w:p>
    <w:p w:rsidR="00F60B7D" w:rsidRDefault="00F60B7D" w:rsidP="00DB2859">
      <w:pPr>
        <w:pStyle w:val="2"/>
      </w:pPr>
    </w:p>
    <w:p w:rsidR="00F60B7D" w:rsidRDefault="00F60B7D" w:rsidP="00DB2859">
      <w:pPr>
        <w:pStyle w:val="2"/>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E8288A" w:rsidRPr="008261F3" w:rsidRDefault="00E8288A" w:rsidP="00BC25AD">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A66C32" w:rsidP="00E8288A">
      <w:pPr>
        <w:spacing w:line="0" w:lineRule="atLeast"/>
        <w:jc w:val="center"/>
        <w:rPr>
          <w:rFonts w:ascii="方正小标宋简体" w:eastAsia="方正小标宋简体" w:hAnsi="宋体"/>
          <w:sz w:val="44"/>
          <w:szCs w:val="44"/>
        </w:rPr>
      </w:pPr>
      <w:r w:rsidRPr="00A66C32">
        <w:rPr>
          <w:rFonts w:ascii="方正小标宋简体" w:eastAsia="方正小标宋简体" w:hAnsi="宋体" w:hint="eastAsia"/>
          <w:sz w:val="44"/>
          <w:szCs w:val="44"/>
        </w:rPr>
        <w:t>网络安全和无线网络系统项目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A66C32">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8597E">
        <w:rPr>
          <w:rFonts w:ascii="黑体" w:eastAsia="黑体" w:hAnsi="黑体"/>
          <w:sz w:val="32"/>
          <w:szCs w:val="24"/>
          <w:shd w:val="clear" w:color="auto" w:fill="FFFF00"/>
        </w:rPr>
        <w:t>1</w:t>
      </w:r>
      <w:r w:rsidR="00A66C32">
        <w:rPr>
          <w:rFonts w:ascii="黑体" w:eastAsia="黑体" w:hAnsi="黑体"/>
          <w:sz w:val="32"/>
          <w:szCs w:val="24"/>
          <w:shd w:val="clear" w:color="auto" w:fill="FFFF00"/>
        </w:rPr>
        <w:t>0</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A66C32">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A66C32" w:rsidRDefault="00A66C32" w:rsidP="00E8288A">
      <w:pPr>
        <w:spacing w:line="360" w:lineRule="auto"/>
        <w:jc w:val="center"/>
        <w:rPr>
          <w:rFonts w:ascii="方正小标宋简体" w:eastAsia="方正小标宋简体" w:hAnsi="宋体"/>
          <w:bCs/>
          <w:color w:val="000000"/>
          <w:sz w:val="36"/>
          <w:szCs w:val="48"/>
        </w:rPr>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A66C32" w:rsidP="00E8288A">
      <w:pPr>
        <w:spacing w:line="360" w:lineRule="auto"/>
        <w:jc w:val="left"/>
        <w:rPr>
          <w:rFonts w:ascii="仿宋_GB2312" w:eastAsia="仿宋_GB2312" w:hAnsi="黑体"/>
          <w:bCs/>
          <w:color w:val="000000"/>
          <w:sz w:val="32"/>
          <w:szCs w:val="32"/>
        </w:rPr>
      </w:pPr>
      <w:r w:rsidRPr="00A66C32">
        <w:rPr>
          <w:rFonts w:ascii="仿宋_GB2312" w:eastAsia="仿宋_GB2312" w:hAnsi="黑体" w:hint="eastAsia"/>
          <w:bCs/>
          <w:color w:val="000000"/>
          <w:sz w:val="32"/>
          <w:szCs w:val="32"/>
        </w:rPr>
        <w:t>山东圣阳锂科新能源有限公司</w:t>
      </w:r>
      <w:r w:rsidR="00E8288A" w:rsidRPr="006A7E0A">
        <w:rPr>
          <w:rFonts w:ascii="仿宋_GB2312" w:eastAsia="仿宋_GB2312" w:hAnsi="黑体" w:hint="eastAsia"/>
          <w:bCs/>
          <w:color w:val="000000"/>
          <w:sz w:val="32"/>
          <w:szCs w:val="32"/>
        </w:rPr>
        <w:t>：</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420824" w:rsidRPr="006A7E0A" w:rsidRDefault="00420824"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420824" w:rsidRPr="006A7E0A" w:rsidRDefault="00420824"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420824" w:rsidRPr="006A7E0A" w:rsidRDefault="00420824"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420824" w:rsidRDefault="00420824"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420824" w:rsidRPr="006A7E0A" w:rsidRDefault="00420824"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420824" w:rsidRDefault="00420824"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BC25AD" w:rsidRDefault="00BC25AD"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E8288A" w:rsidRPr="00643A55" w:rsidRDefault="00643A55" w:rsidP="00643A55">
      <w:pPr>
        <w:jc w:val="center"/>
        <w:rPr>
          <w:rFonts w:ascii="方正小标宋简体" w:eastAsia="方正小标宋简体" w:hAnsi="黑体"/>
          <w:kern w:val="44"/>
          <w:sz w:val="36"/>
          <w:szCs w:val="36"/>
        </w:rPr>
      </w:pPr>
      <w:r w:rsidRPr="00643A55">
        <w:rPr>
          <w:rFonts w:ascii="方正小标宋简体" w:eastAsia="方正小标宋简体" w:hAnsi="黑体" w:hint="eastAsia"/>
          <w:kern w:val="44"/>
          <w:sz w:val="36"/>
          <w:szCs w:val="36"/>
        </w:rPr>
        <w:lastRenderedPageBreak/>
        <w:t>厂家</w:t>
      </w:r>
      <w:r w:rsidRPr="00643A55">
        <w:rPr>
          <w:rFonts w:ascii="方正小标宋简体" w:eastAsia="方正小标宋简体" w:hAnsi="黑体"/>
          <w:kern w:val="44"/>
          <w:sz w:val="36"/>
          <w:szCs w:val="36"/>
        </w:rPr>
        <w:t>产品授权书</w:t>
      </w:r>
      <w:r>
        <w:rPr>
          <w:rFonts w:ascii="方正小标宋简体" w:eastAsia="方正小标宋简体" w:hAnsi="黑体" w:hint="eastAsia"/>
          <w:kern w:val="44"/>
          <w:sz w:val="36"/>
          <w:szCs w:val="36"/>
        </w:rPr>
        <w:t>（加盖</w:t>
      </w:r>
      <w:r>
        <w:rPr>
          <w:rFonts w:ascii="方正小标宋简体" w:eastAsia="方正小标宋简体" w:hAnsi="黑体"/>
          <w:kern w:val="44"/>
          <w:sz w:val="36"/>
          <w:szCs w:val="36"/>
        </w:rPr>
        <w:t>公章</w:t>
      </w:r>
      <w:r>
        <w:rPr>
          <w:rFonts w:ascii="方正小标宋简体" w:eastAsia="方正小标宋简体" w:hAnsi="黑体" w:hint="eastAsia"/>
          <w:kern w:val="44"/>
          <w:sz w:val="36"/>
          <w:szCs w:val="36"/>
        </w:rPr>
        <w:t>）</w:t>
      </w:r>
    </w:p>
    <w:p w:rsidR="00E8288A" w:rsidRPr="00643A55" w:rsidRDefault="00E8288A" w:rsidP="00643A55">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BC25AD" w:rsidRDefault="00BC25AD" w:rsidP="006A2A6A">
      <w:pPr>
        <w:pStyle w:val="2"/>
      </w:pPr>
    </w:p>
    <w:p w:rsidR="00080096" w:rsidRDefault="00080096" w:rsidP="006A2A6A">
      <w:pPr>
        <w:pStyle w:val="2"/>
      </w:pPr>
    </w:p>
    <w:p w:rsidR="00643A55" w:rsidRDefault="00643A55" w:rsidP="006A2A6A">
      <w:pPr>
        <w:pStyle w:val="2"/>
      </w:pPr>
    </w:p>
    <w:p w:rsidR="00643A55" w:rsidRDefault="00643A55" w:rsidP="006A2A6A">
      <w:pPr>
        <w:pStyle w:val="2"/>
      </w:pPr>
    </w:p>
    <w:p w:rsidR="00643A55" w:rsidRDefault="00643A55" w:rsidP="006A2A6A">
      <w:pPr>
        <w:pStyle w:val="2"/>
      </w:pPr>
    </w:p>
    <w:p w:rsidR="00643A55" w:rsidRDefault="00643A55" w:rsidP="006A2A6A">
      <w:pPr>
        <w:pStyle w:val="2"/>
      </w:pPr>
    </w:p>
    <w:p w:rsidR="00643A55" w:rsidRDefault="00643A55" w:rsidP="006A2A6A">
      <w:pPr>
        <w:pStyle w:val="2"/>
      </w:pPr>
    </w:p>
    <w:p w:rsidR="00643A55" w:rsidRDefault="00643A55" w:rsidP="006A2A6A">
      <w:pPr>
        <w:pStyle w:val="2"/>
      </w:pPr>
    </w:p>
    <w:p w:rsidR="00643A55" w:rsidRDefault="00643A55" w:rsidP="006A2A6A">
      <w:pPr>
        <w:pStyle w:val="2"/>
      </w:pPr>
    </w:p>
    <w:p w:rsidR="00643A55" w:rsidRPr="00643A55" w:rsidRDefault="00643A55"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A66C32" w:rsidP="00E8288A">
      <w:pPr>
        <w:spacing w:after="120" w:line="460" w:lineRule="exact"/>
        <w:rPr>
          <w:rFonts w:ascii="仿宋_GB2312" w:eastAsia="仿宋_GB2312" w:hAnsi="仿宋" w:cs="仿宋"/>
          <w:sz w:val="32"/>
          <w:szCs w:val="32"/>
        </w:rPr>
      </w:pPr>
      <w:r w:rsidRPr="00A66C32">
        <w:rPr>
          <w:rFonts w:ascii="仿宋_GB2312" w:eastAsia="仿宋_GB2312" w:hAnsi="仿宋" w:cs="仿宋" w:hint="eastAsia"/>
          <w:sz w:val="32"/>
          <w:szCs w:val="32"/>
        </w:rPr>
        <w:t>山东圣阳锂科新能源有限公司</w:t>
      </w:r>
      <w:r w:rsidR="00E8288A">
        <w:rPr>
          <w:rFonts w:ascii="仿宋_GB2312" w:eastAsia="仿宋_GB2312" w:hAnsi="仿宋" w:cs="仿宋" w:hint="eastAsia"/>
          <w:sz w:val="32"/>
          <w:szCs w:val="32"/>
        </w:rPr>
        <w:t>：</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A66C32">
        <w:rPr>
          <w:rFonts w:ascii="仿宋_GB2312" w:eastAsia="仿宋_GB2312" w:hAnsi="仿宋" w:cs="仿宋"/>
          <w:sz w:val="32"/>
          <w:szCs w:val="32"/>
          <w:shd w:val="clear" w:color="auto" w:fill="FFFF00"/>
        </w:rPr>
        <w:t>HW</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AD583E">
        <w:rPr>
          <w:rFonts w:ascii="仿宋_GB2312" w:eastAsia="仿宋_GB2312" w:hAnsi="仿宋" w:cs="仿宋"/>
          <w:sz w:val="32"/>
          <w:szCs w:val="32"/>
          <w:shd w:val="clear" w:color="auto" w:fill="FFFF00"/>
        </w:rPr>
        <w:t>1</w:t>
      </w:r>
      <w:r w:rsidR="00A66C32">
        <w:rPr>
          <w:rFonts w:ascii="仿宋_GB2312" w:eastAsia="仿宋_GB2312" w:hAnsi="仿宋" w:cs="仿宋"/>
          <w:sz w:val="32"/>
          <w:szCs w:val="32"/>
          <w:shd w:val="clear" w:color="auto" w:fill="FFFF00"/>
        </w:rPr>
        <w:t>0</w:t>
      </w:r>
      <w:r>
        <w:rPr>
          <w:rFonts w:ascii="仿宋_GB2312" w:eastAsia="仿宋_GB2312" w:hAnsi="仿宋" w:cs="仿宋" w:hint="eastAsia"/>
          <w:sz w:val="32"/>
          <w:szCs w:val="32"/>
        </w:rPr>
        <w:t>的山东圣阳电源股份有限公司</w:t>
      </w:r>
      <w:r w:rsidR="00A66C32" w:rsidRPr="00A66C32">
        <w:rPr>
          <w:rFonts w:ascii="仿宋_GB2312" w:eastAsia="仿宋_GB2312" w:hAnsi="仿宋" w:cs="仿宋" w:hint="eastAsia"/>
          <w:sz w:val="32"/>
          <w:szCs w:val="32"/>
        </w:rPr>
        <w:t>网络安全和无线网络系统项目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194" w:type="dxa"/>
        <w:tblInd w:w="-856" w:type="dxa"/>
        <w:tblLayout w:type="fixed"/>
        <w:tblLook w:val="04A0" w:firstRow="1" w:lastRow="0" w:firstColumn="1" w:lastColumn="0" w:noHBand="0" w:noVBand="1"/>
      </w:tblPr>
      <w:tblGrid>
        <w:gridCol w:w="4537"/>
        <w:gridCol w:w="5657"/>
      </w:tblGrid>
      <w:tr w:rsidR="0092213D" w:rsidRPr="00E56A94" w:rsidTr="00795B3D">
        <w:trPr>
          <w:trHeight w:val="645"/>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697"/>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706"/>
        </w:trPr>
        <w:tc>
          <w:tcPr>
            <w:tcW w:w="453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65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A66C32" w:rsidRPr="00E56A94" w:rsidTr="00420824">
        <w:trPr>
          <w:trHeight w:val="558"/>
        </w:trPr>
        <w:tc>
          <w:tcPr>
            <w:tcW w:w="4537" w:type="dxa"/>
            <w:tcBorders>
              <w:top w:val="single" w:sz="4" w:space="0" w:color="auto"/>
              <w:left w:val="single" w:sz="4" w:space="0" w:color="auto"/>
              <w:bottom w:val="single" w:sz="4" w:space="0" w:color="auto"/>
              <w:right w:val="single" w:sz="4" w:space="0" w:color="auto"/>
            </w:tcBorders>
            <w:vAlign w:val="center"/>
          </w:tcPr>
          <w:p w:rsidR="00A66C32" w:rsidRPr="003604ED" w:rsidRDefault="00A66C32" w:rsidP="00A66C32">
            <w:pPr>
              <w:widowControl/>
              <w:jc w:val="center"/>
              <w:rPr>
                <w:rFonts w:ascii="仿宋_GB2312" w:eastAsia="仿宋_GB2312" w:hAnsi="仿宋" w:cs="仿宋"/>
                <w:sz w:val="32"/>
                <w:szCs w:val="32"/>
              </w:rPr>
            </w:pPr>
            <w:r>
              <w:rPr>
                <w:rFonts w:ascii="仿宋_GB2312" w:eastAsia="仿宋_GB2312" w:hAnsi="仿宋" w:cs="仿宋" w:hint="eastAsia"/>
                <w:sz w:val="32"/>
                <w:szCs w:val="32"/>
              </w:rPr>
              <w:t>总报价</w:t>
            </w:r>
          </w:p>
        </w:tc>
        <w:tc>
          <w:tcPr>
            <w:tcW w:w="5657" w:type="dxa"/>
            <w:tcBorders>
              <w:top w:val="nil"/>
              <w:left w:val="nil"/>
              <w:bottom w:val="single" w:sz="4" w:space="0" w:color="auto"/>
              <w:right w:val="single" w:sz="4" w:space="0" w:color="auto"/>
            </w:tcBorders>
            <w:shd w:val="clear" w:color="auto" w:fill="auto"/>
            <w:vAlign w:val="center"/>
          </w:tcPr>
          <w:p w:rsidR="00A66C32" w:rsidRDefault="00A66C32" w:rsidP="00A66C32">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A66C32" w:rsidRPr="003604ED" w:rsidRDefault="00A66C32" w:rsidP="00A66C32">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sz w:val="32"/>
                <w:szCs w:val="32"/>
              </w:rPr>
              <w:t>元</w:t>
            </w:r>
          </w:p>
        </w:tc>
      </w:tr>
      <w:tr w:rsidR="00A81894" w:rsidRPr="00E56A94" w:rsidTr="004F7C62">
        <w:trPr>
          <w:trHeight w:val="699"/>
        </w:trPr>
        <w:tc>
          <w:tcPr>
            <w:tcW w:w="4537" w:type="dxa"/>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657" w:type="dxa"/>
            <w:tcBorders>
              <w:top w:val="single" w:sz="4" w:space="0" w:color="auto"/>
              <w:left w:val="nil"/>
              <w:bottom w:val="single" w:sz="4" w:space="0" w:color="auto"/>
              <w:right w:val="single" w:sz="4" w:space="0" w:color="auto"/>
            </w:tcBorders>
            <w:vAlign w:val="center"/>
          </w:tcPr>
          <w:p w:rsidR="00A81894" w:rsidRPr="00E56A94" w:rsidRDefault="00A81894" w:rsidP="00D12925">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天</w:t>
            </w:r>
          </w:p>
        </w:tc>
      </w:tr>
      <w:tr w:rsidR="003604ED" w:rsidRPr="00E56A94" w:rsidTr="004F7C62">
        <w:trPr>
          <w:trHeight w:val="836"/>
        </w:trPr>
        <w:tc>
          <w:tcPr>
            <w:tcW w:w="4537" w:type="dxa"/>
            <w:tcBorders>
              <w:top w:val="single" w:sz="4" w:space="0" w:color="auto"/>
              <w:left w:val="single" w:sz="4" w:space="0" w:color="auto"/>
              <w:bottom w:val="single" w:sz="4" w:space="0" w:color="auto"/>
              <w:right w:val="single" w:sz="4" w:space="0" w:color="auto"/>
            </w:tcBorders>
            <w:vAlign w:val="center"/>
          </w:tcPr>
          <w:p w:rsidR="00587AF8" w:rsidRDefault="003604ED" w:rsidP="003604ED">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3604ED" w:rsidRPr="00E56A94" w:rsidRDefault="00587AF8" w:rsidP="003604ED">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w:t>
            </w:r>
            <w:r w:rsidR="004F7C62" w:rsidRPr="004F7C62">
              <w:rPr>
                <w:rFonts w:ascii="仿宋_GB2312" w:eastAsia="仿宋_GB2312" w:hAnsi="仿宋" w:cs="仿宋"/>
                <w:color w:val="000000"/>
                <w:kern w:val="0"/>
                <w:szCs w:val="32"/>
              </w:rPr>
              <w:t>条款</w:t>
            </w:r>
            <w:r w:rsidRPr="004F7C62">
              <w:rPr>
                <w:rFonts w:ascii="仿宋_GB2312" w:eastAsia="仿宋_GB2312" w:hAnsi="仿宋" w:cs="仿宋"/>
                <w:color w:val="000000"/>
                <w:kern w:val="0"/>
                <w:szCs w:val="32"/>
              </w:rPr>
              <w:t>详见偏离表）</w:t>
            </w:r>
          </w:p>
        </w:tc>
        <w:tc>
          <w:tcPr>
            <w:tcW w:w="5657" w:type="dxa"/>
            <w:tcBorders>
              <w:top w:val="single" w:sz="4" w:space="0" w:color="auto"/>
              <w:left w:val="nil"/>
              <w:bottom w:val="single" w:sz="4" w:space="0" w:color="auto"/>
              <w:right w:val="single" w:sz="4" w:space="0" w:color="auto"/>
            </w:tcBorders>
            <w:vAlign w:val="center"/>
          </w:tcPr>
          <w:p w:rsidR="003604ED" w:rsidRPr="004F7C62" w:rsidRDefault="003604ED" w:rsidP="003604ED">
            <w:pPr>
              <w:tabs>
                <w:tab w:val="left" w:pos="1337"/>
              </w:tabs>
              <w:rPr>
                <w:rFonts w:ascii="仿宋_GB2312" w:eastAsia="仿宋_GB2312" w:hAnsi="仿宋" w:cs="仿宋"/>
                <w:color w:val="000000"/>
                <w:kern w:val="0"/>
                <w:sz w:val="32"/>
                <w:szCs w:val="32"/>
              </w:rPr>
            </w:pPr>
          </w:p>
        </w:tc>
      </w:tr>
      <w:tr w:rsidR="003604ED" w:rsidRPr="00E56A94" w:rsidTr="004F7C62">
        <w:trPr>
          <w:trHeight w:val="564"/>
        </w:trPr>
        <w:tc>
          <w:tcPr>
            <w:tcW w:w="4537"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657"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420824" w:rsidRPr="00420824" w:rsidRDefault="00420824" w:rsidP="00420824">
      <w:pPr>
        <w:spacing w:line="440" w:lineRule="exact"/>
        <w:rPr>
          <w:rFonts w:ascii="仿宋_GB2312" w:eastAsia="仿宋_GB2312" w:hAnsiTheme="minorEastAsia"/>
          <w:sz w:val="22"/>
          <w:szCs w:val="32"/>
        </w:rPr>
      </w:pPr>
      <w:r w:rsidRPr="00420824">
        <w:rPr>
          <w:rFonts w:ascii="仿宋_GB2312" w:eastAsia="仿宋_GB2312" w:hAnsiTheme="minorEastAsia" w:hint="eastAsia"/>
          <w:sz w:val="22"/>
          <w:szCs w:val="32"/>
        </w:rPr>
        <w:t>1、以上报价清单中报价包含13%增值税。</w:t>
      </w:r>
    </w:p>
    <w:p w:rsidR="00A66C32" w:rsidRDefault="00420824" w:rsidP="00420824">
      <w:pPr>
        <w:spacing w:line="440" w:lineRule="exact"/>
        <w:rPr>
          <w:rFonts w:ascii="仿宋_GB2312" w:eastAsia="仿宋_GB2312" w:hAnsi="仿宋" w:cs="仿宋"/>
          <w:sz w:val="32"/>
          <w:szCs w:val="32"/>
        </w:rPr>
      </w:pPr>
      <w:r w:rsidRPr="00420824">
        <w:rPr>
          <w:rFonts w:ascii="仿宋_GB2312" w:eastAsia="仿宋_GB2312" w:hAnsiTheme="minorEastAsia" w:hint="eastAsia"/>
          <w:sz w:val="22"/>
          <w:szCs w:val="32"/>
        </w:rPr>
        <w:t>2、以上合计总报价金额中包含设备所需软件及授权费用和其他全部费用。</w:t>
      </w: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080096" w:rsidRPr="00390BF0"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tbl>
      <w:tblPr>
        <w:tblpPr w:leftFromText="180" w:rightFromText="180" w:vertAnchor="text" w:horzAnchor="margin" w:tblpXSpec="center" w:tblpY="729"/>
        <w:tblOverlap w:val="never"/>
        <w:tblW w:w="57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7"/>
        <w:gridCol w:w="1490"/>
        <w:gridCol w:w="4938"/>
        <w:gridCol w:w="975"/>
        <w:gridCol w:w="488"/>
        <w:gridCol w:w="620"/>
        <w:gridCol w:w="1578"/>
      </w:tblGrid>
      <w:tr w:rsidR="00420824" w:rsidTr="00420824">
        <w:trPr>
          <w:trHeight w:val="255"/>
          <w:tblHeader/>
        </w:trPr>
        <w:tc>
          <w:tcPr>
            <w:tcW w:w="180"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序号</w:t>
            </w:r>
          </w:p>
        </w:tc>
        <w:tc>
          <w:tcPr>
            <w:tcW w:w="712"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产品名称</w:t>
            </w:r>
          </w:p>
        </w:tc>
        <w:tc>
          <w:tcPr>
            <w:tcW w:w="2359"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规格/参数/要求</w:t>
            </w:r>
          </w:p>
        </w:tc>
        <w:tc>
          <w:tcPr>
            <w:tcW w:w="466"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品 牌</w:t>
            </w:r>
          </w:p>
        </w:tc>
        <w:tc>
          <w:tcPr>
            <w:tcW w:w="233"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单位</w:t>
            </w:r>
          </w:p>
        </w:tc>
        <w:tc>
          <w:tcPr>
            <w:tcW w:w="296"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数量</w:t>
            </w:r>
          </w:p>
        </w:tc>
        <w:tc>
          <w:tcPr>
            <w:tcW w:w="754" w:type="pct"/>
            <w:shd w:val="clear" w:color="auto" w:fill="BFBFBF"/>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报价（元）</w:t>
            </w: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防火墙</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网络层吞吐量≥4G，应用层吞吐量≥1G，IPS吞吐量≥300M，接口：≥8</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+2</w:t>
            </w:r>
            <w:proofErr w:type="gramStart"/>
            <w:r>
              <w:rPr>
                <w:rFonts w:ascii="仿宋_GB2312" w:eastAsia="仿宋_GB2312" w:hint="eastAsia"/>
                <w:sz w:val="28"/>
                <w:szCs w:val="28"/>
              </w:rPr>
              <w:t>千兆光口</w:t>
            </w:r>
            <w:proofErr w:type="gramEnd"/>
            <w:r>
              <w:rPr>
                <w:rFonts w:ascii="仿宋_GB2312" w:eastAsia="仿宋_GB2312" w:hint="eastAsia"/>
                <w:sz w:val="28"/>
                <w:szCs w:val="28"/>
              </w:rPr>
              <w:t>SFP+；</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支持多链路出站负载，支持</w:t>
            </w:r>
            <w:proofErr w:type="gramStart"/>
            <w:r>
              <w:rPr>
                <w:rFonts w:ascii="仿宋_GB2312" w:eastAsia="仿宋_GB2312" w:hint="eastAsia"/>
                <w:sz w:val="28"/>
                <w:szCs w:val="28"/>
              </w:rPr>
              <w:t>基于源目</w:t>
            </w:r>
            <w:proofErr w:type="gramEnd"/>
            <w:r>
              <w:rPr>
                <w:rFonts w:ascii="仿宋_GB2312" w:eastAsia="仿宋_GB2312" w:hint="eastAsia"/>
                <w:sz w:val="28"/>
                <w:szCs w:val="28"/>
              </w:rPr>
              <w:t>IP、</w:t>
            </w:r>
            <w:proofErr w:type="gramStart"/>
            <w:r>
              <w:rPr>
                <w:rFonts w:ascii="仿宋_GB2312" w:eastAsia="仿宋_GB2312" w:hint="eastAsia"/>
                <w:sz w:val="28"/>
                <w:szCs w:val="28"/>
              </w:rPr>
              <w:t>源目端口</w:t>
            </w:r>
            <w:proofErr w:type="gramEnd"/>
            <w:r>
              <w:rPr>
                <w:rFonts w:ascii="仿宋_GB2312" w:eastAsia="仿宋_GB2312" w:hint="eastAsia"/>
                <w:sz w:val="28"/>
                <w:szCs w:val="28"/>
              </w:rPr>
              <w:t>、协议访问控制；</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在重点保护期间，可根据国家和地域进行选路的策略路由功能</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具备独立的入侵防护漏洞规则库，特征总数在5000条以上；</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支持资产的自动发现，以及资产脆弱性和服务器开放端口的自动识别；</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支持Land、Smurf、</w:t>
            </w:r>
            <w:proofErr w:type="spellStart"/>
            <w:r>
              <w:rPr>
                <w:rFonts w:ascii="仿宋_GB2312" w:eastAsia="仿宋_GB2312" w:hint="eastAsia"/>
                <w:sz w:val="28"/>
                <w:szCs w:val="28"/>
              </w:rPr>
              <w:t>Fraggle</w:t>
            </w:r>
            <w:proofErr w:type="spellEnd"/>
            <w:r>
              <w:rPr>
                <w:rFonts w:ascii="仿宋_GB2312" w:eastAsia="仿宋_GB2312" w:hint="eastAsia"/>
                <w:sz w:val="28"/>
                <w:szCs w:val="28"/>
              </w:rPr>
              <w:t>、</w:t>
            </w:r>
            <w:proofErr w:type="spellStart"/>
            <w:r>
              <w:rPr>
                <w:rFonts w:ascii="仿宋_GB2312" w:eastAsia="仿宋_GB2312" w:hint="eastAsia"/>
                <w:sz w:val="28"/>
                <w:szCs w:val="28"/>
              </w:rPr>
              <w:t>WinNuke</w:t>
            </w:r>
            <w:proofErr w:type="spellEnd"/>
            <w:r>
              <w:rPr>
                <w:rFonts w:ascii="仿宋_GB2312" w:eastAsia="仿宋_GB2312" w:hint="eastAsia"/>
                <w:sz w:val="28"/>
                <w:szCs w:val="28"/>
              </w:rPr>
              <w:t>、</w:t>
            </w:r>
            <w:proofErr w:type="spellStart"/>
            <w:r>
              <w:rPr>
                <w:rFonts w:ascii="仿宋_GB2312" w:eastAsia="仿宋_GB2312" w:hint="eastAsia"/>
                <w:sz w:val="28"/>
                <w:szCs w:val="28"/>
              </w:rPr>
              <w:t>PingofDeath</w:t>
            </w:r>
            <w:proofErr w:type="spellEnd"/>
            <w:r>
              <w:rPr>
                <w:rFonts w:ascii="仿宋_GB2312" w:eastAsia="仿宋_GB2312" w:hint="eastAsia"/>
                <w:sz w:val="28"/>
                <w:szCs w:val="28"/>
              </w:rPr>
              <w:t>、</w:t>
            </w:r>
            <w:proofErr w:type="spellStart"/>
            <w:r>
              <w:rPr>
                <w:rFonts w:ascii="仿宋_GB2312" w:eastAsia="仿宋_GB2312" w:hint="eastAsia"/>
                <w:sz w:val="28"/>
                <w:szCs w:val="28"/>
              </w:rPr>
              <w:t>TearDrop</w:t>
            </w:r>
            <w:proofErr w:type="spellEnd"/>
            <w:r>
              <w:rPr>
                <w:rFonts w:ascii="仿宋_GB2312" w:eastAsia="仿宋_GB2312" w:hint="eastAsia"/>
                <w:sz w:val="28"/>
                <w:szCs w:val="28"/>
              </w:rPr>
              <w:t>、IP Spoofing攻击防护，支持SYN Flood、IPv4和IPv6 ICMP Flood、UDP Flood、DNS Flood、ARP、Flood攻击防护；</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访问控制规则支持数据模拟匹配，输入</w:t>
            </w:r>
            <w:proofErr w:type="gramStart"/>
            <w:r>
              <w:rPr>
                <w:rFonts w:ascii="仿宋_GB2312" w:eastAsia="仿宋_GB2312" w:hint="eastAsia"/>
                <w:sz w:val="28"/>
                <w:szCs w:val="28"/>
              </w:rPr>
              <w:t>源目的</w:t>
            </w:r>
            <w:proofErr w:type="gramEnd"/>
            <w:r>
              <w:rPr>
                <w:rFonts w:ascii="仿宋_GB2312" w:eastAsia="仿宋_GB2312" w:hint="eastAsia"/>
                <w:sz w:val="28"/>
                <w:szCs w:val="28"/>
              </w:rPr>
              <w:t>IP、端口、协议五元组信息，模拟策略匹配方式，给出最可能的匹配结果，方便排查故障，或环境部署前的调试；</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支持Web漏洞扫描功能，可扫描检测网站是否存在SQL注入、XSS、</w:t>
            </w:r>
            <w:proofErr w:type="gramStart"/>
            <w:r>
              <w:rPr>
                <w:rFonts w:ascii="仿宋_GB2312" w:eastAsia="仿宋_GB2312" w:hint="eastAsia"/>
                <w:sz w:val="28"/>
                <w:szCs w:val="28"/>
              </w:rPr>
              <w:t>跨站脚本</w:t>
            </w:r>
            <w:proofErr w:type="gramEnd"/>
            <w:r>
              <w:rPr>
                <w:rFonts w:ascii="仿宋_GB2312" w:eastAsia="仿宋_GB2312" w:hint="eastAsia"/>
                <w:sz w:val="28"/>
                <w:szCs w:val="28"/>
              </w:rPr>
              <w:t>、目录遍历、文件包含、命令执行等脚本漏洞（需提供截图加盖原厂商公章）；</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支持高级威胁关联分析的能力，并展示热点事件详情，推送到运维管理员手机中（需提供截图加盖原厂商公章）；</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支持在同一个界面对全网所有服务器和</w:t>
            </w:r>
            <w:r>
              <w:rPr>
                <w:rFonts w:ascii="仿宋_GB2312" w:eastAsia="仿宋_GB2312" w:hint="eastAsia"/>
                <w:sz w:val="28"/>
                <w:szCs w:val="28"/>
              </w:rPr>
              <w:lastRenderedPageBreak/>
              <w:t>主机的威胁进行风险评估，支持对当前所有业务的安全防护状态进行动态保护，支持对所有已被入侵和受控的设备进行风险检测与分析，针对风险可以实现快速响应与处置；上述整个流程从风险评估到动态保护，检测与分析，响应处置可提供管理员一键评估，自动化展示最终的风险（需提供截图加盖原厂商公章）；</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支持采用最新病毒检测技术对未知病毒及恶意勒索病毒进行检测；（需提供截图加盖原厂商公章）；</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要求提供针对本项目的三年硬件质保、软件升级及安全特征库更新；</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要求提供两次对本次网络设备、安全设备的脆弱性进行自动化检测，帮助企业侦测、扫描和改善其网络系统面临的风险隐患，协助企业</w:t>
            </w:r>
            <w:proofErr w:type="gramStart"/>
            <w:r>
              <w:rPr>
                <w:rFonts w:ascii="仿宋_GB2312" w:eastAsia="仿宋_GB2312" w:hint="eastAsia"/>
                <w:sz w:val="28"/>
                <w:szCs w:val="28"/>
              </w:rPr>
              <w:t>应对网安</w:t>
            </w:r>
            <w:proofErr w:type="gramEnd"/>
            <w:r>
              <w:rPr>
                <w:rFonts w:ascii="仿宋_GB2312" w:eastAsia="仿宋_GB2312" w:hint="eastAsia"/>
                <w:sz w:val="28"/>
                <w:szCs w:val="28"/>
              </w:rPr>
              <w:t>部门安全检查工作，有专业安全人员修复补丁/策略优化/威胁检测</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华为、深信服或国内同等品牌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2</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上网行为管理</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网络层吞吐量≥3Gb，应用层吞吐量≥300M，带宽性能≥200M，接口≥4</w:t>
            </w:r>
            <w:proofErr w:type="gramStart"/>
            <w:r>
              <w:rPr>
                <w:rFonts w:ascii="仿宋_GB2312" w:eastAsia="仿宋_GB2312" w:hint="eastAsia"/>
                <w:sz w:val="28"/>
                <w:szCs w:val="28"/>
              </w:rPr>
              <w:t>千兆电口</w:t>
            </w:r>
            <w:proofErr w:type="gramEnd"/>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支持网关模式，支持NAT、路由转发、DHCP、GRE、OSPF等功能；</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支持网桥模式，以透明方式串接在网络中；</w:t>
            </w:r>
            <w:proofErr w:type="gramStart"/>
            <w:r>
              <w:rPr>
                <w:rFonts w:ascii="仿宋_GB2312" w:eastAsia="仿宋_GB2312" w:hint="eastAsia"/>
                <w:sz w:val="28"/>
                <w:szCs w:val="28"/>
              </w:rPr>
              <w:t>支持电口</w:t>
            </w:r>
            <w:proofErr w:type="gramEnd"/>
            <w:r>
              <w:rPr>
                <w:rFonts w:ascii="仿宋_GB2312" w:eastAsia="仿宋_GB2312" w:hint="eastAsia"/>
                <w:sz w:val="28"/>
                <w:szCs w:val="28"/>
              </w:rPr>
              <w:t>bypass； 必须支持多路桥接功能，最多可支持32组网桥模式；</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支持终端用户账号绑定手机号码和微信号，绑定后可以通过手机验证码和</w:t>
            </w:r>
            <w:proofErr w:type="gramStart"/>
            <w:r>
              <w:rPr>
                <w:rFonts w:ascii="仿宋_GB2312" w:eastAsia="仿宋_GB2312" w:hint="eastAsia"/>
                <w:sz w:val="28"/>
                <w:szCs w:val="28"/>
              </w:rPr>
              <w:t>微信扫码实现</w:t>
            </w:r>
            <w:proofErr w:type="gramEnd"/>
            <w:r>
              <w:rPr>
                <w:rFonts w:ascii="仿宋_GB2312" w:eastAsia="仿宋_GB2312" w:hint="eastAsia"/>
                <w:sz w:val="28"/>
                <w:szCs w:val="28"/>
              </w:rPr>
              <w:t>上网快捷登录认证；（提供产品界面截图）；</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设备内置应用识别规则库，支持超过</w:t>
            </w:r>
            <w:r>
              <w:rPr>
                <w:rFonts w:ascii="仿宋_GB2312" w:eastAsia="仿宋_GB2312" w:hint="eastAsia"/>
                <w:sz w:val="28"/>
                <w:szCs w:val="28"/>
              </w:rPr>
              <w:lastRenderedPageBreak/>
              <w:t>9000条应用规则数，支持超过6000种以上的应用，并保持每两个星期更新一次，保证应用识别的准确率；</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支持根据标签选择应用，并支持给每个应用自定义标签；</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支持在设置流量策略后，根据整体线路或者某流量通道内的空闲情况，自动启用和停止使用流量控制策略，以提升带宽的高使用率；空闲值可自定义;（提供产品界面截图）；</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支持通过抑制P2P的上行流量，来减缓P2P的下行流量，从而解决网络出口在</w:t>
            </w:r>
            <w:proofErr w:type="gramStart"/>
            <w:r>
              <w:rPr>
                <w:rFonts w:ascii="仿宋_GB2312" w:eastAsia="仿宋_GB2312" w:hint="eastAsia"/>
                <w:sz w:val="28"/>
                <w:szCs w:val="28"/>
              </w:rPr>
              <w:t>做流控</w:t>
            </w:r>
            <w:proofErr w:type="gramEnd"/>
            <w:r>
              <w:rPr>
                <w:rFonts w:ascii="仿宋_GB2312" w:eastAsia="仿宋_GB2312" w:hint="eastAsia"/>
                <w:sz w:val="28"/>
                <w:szCs w:val="28"/>
              </w:rPr>
              <w:t xml:space="preserve">后仍然压力较大的问题；（提供产品界面截图）； </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基于“流量”、“流速”、“时长”设置配额，当配额耗尽后，将用户加入到指定</w:t>
            </w:r>
            <w:proofErr w:type="gramStart"/>
            <w:r>
              <w:rPr>
                <w:rFonts w:ascii="仿宋_GB2312" w:eastAsia="仿宋_GB2312" w:hint="eastAsia"/>
                <w:sz w:val="28"/>
                <w:szCs w:val="28"/>
              </w:rPr>
              <w:t>的流控黑名单</w:t>
            </w:r>
            <w:proofErr w:type="gramEnd"/>
            <w:r>
              <w:rPr>
                <w:rFonts w:ascii="仿宋_GB2312" w:eastAsia="仿宋_GB2312" w:hint="eastAsia"/>
                <w:sz w:val="28"/>
                <w:szCs w:val="28"/>
              </w:rPr>
              <w:t>惩罚通道中（提供产品界面截图）；</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提供三年硬件质保、三年软件升级、三年特征库升级服务；</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p w:rsidR="00420824" w:rsidRDefault="00420824" w:rsidP="00420824">
            <w:pPr>
              <w:spacing w:line="440" w:lineRule="exact"/>
              <w:jc w:val="center"/>
              <w:rPr>
                <w:rFonts w:ascii="仿宋_GB2312" w:eastAsia="仿宋_GB2312"/>
                <w:sz w:val="28"/>
                <w:szCs w:val="28"/>
              </w:rPr>
            </w:pPr>
          </w:p>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华为、深信服或国内同等品牌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ind w:firstLineChars="100" w:firstLine="280"/>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3</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AC控制器</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 xml:space="preserve">可管理AP数量最大支持512个，支持最大接入用户数4K，无线数据转发能力≥10 </w:t>
            </w:r>
            <w:proofErr w:type="spellStart"/>
            <w:r>
              <w:rPr>
                <w:rFonts w:ascii="仿宋_GB2312" w:eastAsia="仿宋_GB2312" w:hint="eastAsia"/>
                <w:sz w:val="28"/>
                <w:szCs w:val="28"/>
              </w:rPr>
              <w:t>Gbps</w:t>
            </w:r>
            <w:proofErr w:type="spellEnd"/>
            <w:r>
              <w:rPr>
                <w:rFonts w:ascii="仿宋_GB2312" w:eastAsia="仿宋_GB2312" w:hint="eastAsia"/>
                <w:sz w:val="28"/>
                <w:szCs w:val="28"/>
              </w:rPr>
              <w:t>，本次配置≥40个AP管理授权；</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设备固定接口：≥2个10GE</w:t>
            </w:r>
            <w:proofErr w:type="gramStart"/>
            <w:r>
              <w:rPr>
                <w:rFonts w:ascii="仿宋_GB2312" w:eastAsia="仿宋_GB2312" w:hint="eastAsia"/>
                <w:sz w:val="28"/>
                <w:szCs w:val="28"/>
              </w:rPr>
              <w:t>光口</w:t>
            </w:r>
            <w:proofErr w:type="gramEnd"/>
            <w:r>
              <w:rPr>
                <w:rFonts w:ascii="仿宋_GB2312" w:eastAsia="仿宋_GB2312" w:hint="eastAsia"/>
                <w:sz w:val="28"/>
                <w:szCs w:val="28"/>
              </w:rPr>
              <w:t>, ≥8个GE电口；</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支持3层转发模式，设备</w:t>
            </w:r>
            <w:proofErr w:type="gramStart"/>
            <w:r>
              <w:rPr>
                <w:rFonts w:ascii="仿宋_GB2312" w:eastAsia="仿宋_GB2312" w:hint="eastAsia"/>
                <w:sz w:val="28"/>
                <w:szCs w:val="28"/>
              </w:rPr>
              <w:t>需支持</w:t>
            </w:r>
            <w:proofErr w:type="gramEnd"/>
            <w:r>
              <w:rPr>
                <w:rFonts w:ascii="仿宋_GB2312" w:eastAsia="仿宋_GB2312" w:hint="eastAsia"/>
                <w:sz w:val="28"/>
                <w:szCs w:val="28"/>
              </w:rPr>
              <w:t>静态路由，RIP-1/RIP-2，OSPF，BGP，IS-IS，路由策略、策略路由；</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支持基于802.11k和802.11v协议的智能漫游技术，使终端接入到信号质量最好的AP；</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支持VIP用户识别和优先调度，VIP用户可无视任何限速策略，并可获得空口报文</w:t>
            </w:r>
            <w:r>
              <w:rPr>
                <w:rFonts w:ascii="仿宋_GB2312" w:eastAsia="仿宋_GB2312" w:hint="eastAsia"/>
                <w:sz w:val="28"/>
                <w:szCs w:val="28"/>
              </w:rPr>
              <w:lastRenderedPageBreak/>
              <w:t>的优先级提升；</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支持入侵防御，检测和中止入侵行为（包括缓冲区溢出攻击、木马、蠕虫等）；</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支持应用识别（如QQ、BT、</w:t>
            </w:r>
            <w:proofErr w:type="gramStart"/>
            <w:r>
              <w:rPr>
                <w:rFonts w:ascii="仿宋_GB2312" w:eastAsia="仿宋_GB2312" w:hint="eastAsia"/>
                <w:sz w:val="28"/>
                <w:szCs w:val="28"/>
              </w:rPr>
              <w:t>微信等</w:t>
            </w:r>
            <w:proofErr w:type="gramEnd"/>
            <w:r>
              <w:rPr>
                <w:rFonts w:ascii="仿宋_GB2312" w:eastAsia="仿宋_GB2312" w:hint="eastAsia"/>
                <w:sz w:val="28"/>
                <w:szCs w:val="28"/>
              </w:rPr>
              <w:t>），能针对识别出的不同应用设定相应管控策略；</w:t>
            </w:r>
          </w:p>
          <w:p w:rsidR="00420824" w:rsidRPr="00F74EDF" w:rsidRDefault="00420824" w:rsidP="00420824">
            <w:pPr>
              <w:spacing w:line="440" w:lineRule="exact"/>
              <w:rPr>
                <w:rFonts w:ascii="仿宋_GB2312" w:eastAsia="仿宋_GB2312"/>
                <w:sz w:val="28"/>
                <w:szCs w:val="28"/>
              </w:rPr>
            </w:pP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ind w:firstLineChars="100" w:firstLine="280"/>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4</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核心交换机</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交换容量≥6.8Tbps，包转发率≥366Mpps；</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支持模块化可插拔双电源；</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千兆光口</w:t>
            </w:r>
            <w:proofErr w:type="gramEnd"/>
            <w:r>
              <w:rPr>
                <w:rFonts w:ascii="仿宋_GB2312" w:eastAsia="仿宋_GB2312" w:hint="eastAsia"/>
                <w:sz w:val="28"/>
                <w:szCs w:val="28"/>
              </w:rPr>
              <w:t>，≥4个万兆SFP+，≥1个端口扩展插槽；</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支持MAC地址规格≥16K，支持ARP表项规格≥8000；</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、OSPF、OSPFv3、ISIS、BGP等路由协议；</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支持Ipv4路由FIB表≥8K，Ipv6路由FIB表≥3K ；</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支持IPv4/IPv6双协议</w:t>
            </w:r>
            <w:proofErr w:type="gramStart"/>
            <w:r>
              <w:rPr>
                <w:rFonts w:ascii="仿宋_GB2312" w:eastAsia="仿宋_GB2312" w:hint="eastAsia"/>
                <w:sz w:val="28"/>
                <w:szCs w:val="28"/>
              </w:rPr>
              <w:t>栈</w:t>
            </w:r>
            <w:proofErr w:type="gramEnd"/>
            <w:r>
              <w:rPr>
                <w:rFonts w:ascii="仿宋_GB2312" w:eastAsia="仿宋_GB2312" w:hint="eastAsia"/>
                <w:sz w:val="28"/>
                <w:szCs w:val="28"/>
              </w:rPr>
              <w:t>，支持6to4、ISATAP、手动配置tunnel；</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支持802.1x、MAC认证和Portal认证；</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提供</w:t>
            </w:r>
            <w:proofErr w:type="gramStart"/>
            <w:r>
              <w:rPr>
                <w:rFonts w:ascii="仿宋_GB2312" w:eastAsia="仿宋_GB2312" w:hint="eastAsia"/>
                <w:sz w:val="28"/>
                <w:szCs w:val="28"/>
              </w:rPr>
              <w:t>千兆光</w:t>
            </w:r>
            <w:proofErr w:type="gramEnd"/>
            <w:r>
              <w:rPr>
                <w:rFonts w:ascii="仿宋_GB2312" w:eastAsia="仿宋_GB2312" w:hint="eastAsia"/>
                <w:sz w:val="28"/>
                <w:szCs w:val="28"/>
              </w:rPr>
              <w:t>模块≥4个；</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为保证设备兼容性与统一管理，要求所投其他交换机、无线设备与核心交换机为同一品牌。</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5</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24口千兆POE交换机</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交换容量≥3Tbps，包转发率≥120Mpps；</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，≥4个千兆SFP，支持802.3at POE+功能，支持快速POE功能，当交换机电源上电时，支持秒级实现对PD设备的供电；</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支持MAC地址≥16K，支持ARP表项≥4K；</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、OSPF、OSPFv3路由协</w:t>
            </w:r>
            <w:r>
              <w:rPr>
                <w:rFonts w:ascii="仿宋_GB2312" w:eastAsia="仿宋_GB2312" w:hint="eastAsia"/>
                <w:sz w:val="28"/>
                <w:szCs w:val="28"/>
              </w:rPr>
              <w:lastRenderedPageBreak/>
              <w:t>议 ，支持IPv4 FIB表项≥4K ；</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90"/>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6</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24口交换机</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交换容量≥3Tbps，包转发率≥120Mpps；</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固定接口≥24个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支持MAC地址≥16K，支持ARP表项≥4K；</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支持RIP、</w:t>
            </w:r>
            <w:proofErr w:type="spellStart"/>
            <w:r>
              <w:rPr>
                <w:rFonts w:ascii="仿宋_GB2312" w:eastAsia="仿宋_GB2312" w:hint="eastAsia"/>
                <w:sz w:val="28"/>
                <w:szCs w:val="28"/>
              </w:rPr>
              <w:t>RIPng</w:t>
            </w:r>
            <w:proofErr w:type="spellEnd"/>
            <w:r>
              <w:rPr>
                <w:rFonts w:ascii="仿宋_GB2312" w:eastAsia="仿宋_GB2312" w:hint="eastAsia"/>
                <w:sz w:val="28"/>
                <w:szCs w:val="28"/>
              </w:rPr>
              <w:t>、OSPF、OSPFv3路由协议 ，支持IPv4 FIB表项≥4K ；</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90"/>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7</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8口</w:t>
            </w:r>
            <w:proofErr w:type="spellStart"/>
            <w:r>
              <w:rPr>
                <w:rFonts w:ascii="仿宋_GB2312" w:eastAsia="仿宋_GB2312" w:hint="eastAsia"/>
                <w:sz w:val="28"/>
                <w:szCs w:val="28"/>
              </w:rPr>
              <w:t>poe</w:t>
            </w:r>
            <w:proofErr w:type="spellEnd"/>
            <w:r>
              <w:rPr>
                <w:rFonts w:ascii="仿宋_GB2312" w:eastAsia="仿宋_GB2312" w:hint="eastAsia"/>
                <w:sz w:val="28"/>
                <w:szCs w:val="28"/>
              </w:rPr>
              <w:t>交换机</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交换容量≥336Gbps，包转发率≥18Mpps；</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8个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，4个千兆SFP，支持POE/POE+，POE功率超过120W；</w:t>
            </w:r>
          </w:p>
          <w:p w:rsidR="00420824" w:rsidRPr="00F74EDF" w:rsidRDefault="00420824" w:rsidP="00420824">
            <w:pPr>
              <w:spacing w:line="440" w:lineRule="exact"/>
              <w:rPr>
                <w:rFonts w:ascii="仿宋_GB2312" w:eastAsia="仿宋_GB2312"/>
                <w:sz w:val="28"/>
                <w:szCs w:val="28"/>
              </w:rPr>
            </w:pPr>
            <w:r>
              <w:rPr>
                <w:rFonts w:ascii="仿宋_GB2312" w:eastAsia="仿宋_GB2312" w:hint="eastAsia"/>
                <w:sz w:val="28"/>
                <w:szCs w:val="28"/>
              </w:rPr>
              <w:t>支持MAC地址≥16K，支持4K VLAN；</w:t>
            </w:r>
            <w:r w:rsidRPr="00F74EDF">
              <w:rPr>
                <w:rFonts w:ascii="仿宋_GB2312" w:eastAsia="仿宋_GB2312" w:hint="eastAsia"/>
                <w:sz w:val="28"/>
                <w:szCs w:val="28"/>
              </w:rPr>
              <w:t>含一对</w:t>
            </w:r>
            <w:proofErr w:type="gramStart"/>
            <w:r w:rsidRPr="00F74EDF">
              <w:rPr>
                <w:rFonts w:ascii="仿宋_GB2312" w:eastAsia="仿宋_GB2312" w:hint="eastAsia"/>
                <w:sz w:val="28"/>
                <w:szCs w:val="28"/>
              </w:rPr>
              <w:t>千兆光</w:t>
            </w:r>
            <w:proofErr w:type="gramEnd"/>
            <w:r w:rsidRPr="00F74EDF">
              <w:rPr>
                <w:rFonts w:ascii="仿宋_GB2312" w:eastAsia="仿宋_GB2312" w:hint="eastAsia"/>
                <w:sz w:val="28"/>
                <w:szCs w:val="28"/>
              </w:rPr>
              <w:t>模块</w:t>
            </w:r>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5</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90"/>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8</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8口交换机</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包转发率≥11.9Mpps；交换容量≥16Gbps；8个</w:t>
            </w:r>
            <w:proofErr w:type="gramStart"/>
            <w:r>
              <w:rPr>
                <w:rFonts w:ascii="仿宋_GB2312" w:eastAsia="仿宋_GB2312" w:hint="eastAsia"/>
                <w:sz w:val="28"/>
                <w:szCs w:val="28"/>
              </w:rPr>
              <w:t>千兆电口</w:t>
            </w:r>
            <w:proofErr w:type="gramEnd"/>
            <w:r>
              <w:rPr>
                <w:rFonts w:ascii="仿宋_GB2312" w:eastAsia="仿宋_GB2312" w:hint="eastAsia"/>
                <w:sz w:val="28"/>
                <w:szCs w:val="28"/>
              </w:rPr>
              <w:t>,MAC:4K；</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4</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3618"/>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9</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UPS不间断电源</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额定容量≥6KVA；</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整机满载效率高达≥ 93%；</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 xml:space="preserve">带载 110% 可稳定持续 ≥30min </w:t>
            </w:r>
            <w:proofErr w:type="gramStart"/>
            <w:r>
              <w:rPr>
                <w:rFonts w:ascii="仿宋_GB2312" w:eastAsia="仿宋_GB2312" w:hint="eastAsia"/>
                <w:sz w:val="28"/>
                <w:szCs w:val="28"/>
              </w:rPr>
              <w:t>不</w:t>
            </w:r>
            <w:proofErr w:type="gramEnd"/>
            <w:r>
              <w:rPr>
                <w:rFonts w:ascii="仿宋_GB2312" w:eastAsia="仿宋_GB2312" w:hint="eastAsia"/>
                <w:sz w:val="28"/>
                <w:szCs w:val="28"/>
              </w:rPr>
              <w:t>断电；</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输入功率因数 ≥0.99；</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 xml:space="preserve">所有器件均符合国际环保 </w:t>
            </w:r>
            <w:proofErr w:type="spellStart"/>
            <w:r>
              <w:rPr>
                <w:rFonts w:ascii="仿宋_GB2312" w:eastAsia="仿宋_GB2312" w:hint="eastAsia"/>
                <w:sz w:val="28"/>
                <w:szCs w:val="28"/>
              </w:rPr>
              <w:t>RoSH</w:t>
            </w:r>
            <w:proofErr w:type="spellEnd"/>
            <w:r>
              <w:rPr>
                <w:rFonts w:ascii="仿宋_GB2312" w:eastAsia="仿宋_GB2312" w:hint="eastAsia"/>
                <w:sz w:val="28"/>
                <w:szCs w:val="28"/>
              </w:rPr>
              <w:t xml:space="preserve"> 标准；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通讯</w:t>
            </w:r>
            <w:proofErr w:type="gramStart"/>
            <w:r>
              <w:rPr>
                <w:rFonts w:ascii="仿宋_GB2312" w:eastAsia="仿宋_GB2312" w:hint="eastAsia"/>
                <w:sz w:val="28"/>
                <w:szCs w:val="28"/>
              </w:rPr>
              <w:t>功能标配</w:t>
            </w:r>
            <w:proofErr w:type="gramEnd"/>
            <w:r>
              <w:rPr>
                <w:rFonts w:ascii="仿宋_GB2312" w:eastAsia="仿宋_GB2312" w:hint="eastAsia"/>
                <w:sz w:val="28"/>
                <w:szCs w:val="28"/>
              </w:rPr>
              <w:t xml:space="preserve"> RS232，可支持 USB、SNMP、干接点、EPO 等；支持来电自启动功能，市电恢复可自动连接用电设备；</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10</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吸顶AP</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支持2.4GHz/5GHz双频段，产品所有</w:t>
            </w:r>
            <w:proofErr w:type="gramStart"/>
            <w:r>
              <w:rPr>
                <w:rFonts w:ascii="仿宋_GB2312" w:eastAsia="仿宋_GB2312" w:hint="eastAsia"/>
                <w:sz w:val="28"/>
                <w:szCs w:val="28"/>
              </w:rPr>
              <w:t>射频均</w:t>
            </w:r>
            <w:proofErr w:type="gramEnd"/>
            <w:r>
              <w:rPr>
                <w:rFonts w:ascii="仿宋_GB2312" w:eastAsia="仿宋_GB2312" w:hint="eastAsia"/>
                <w:sz w:val="28"/>
                <w:szCs w:val="28"/>
              </w:rPr>
              <w:t>支持802.11ax标准；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支持4条空间流，2.4GHz射频支持802.11ax 2x2 MU-MIMO，整机最大协商速</w:t>
            </w:r>
            <w:r>
              <w:rPr>
                <w:rFonts w:ascii="仿宋_GB2312" w:eastAsia="仿宋_GB2312" w:hint="eastAsia"/>
                <w:sz w:val="28"/>
                <w:szCs w:val="28"/>
              </w:rPr>
              <w:lastRenderedPageBreak/>
              <w:t>率≥2.97Gbps；</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支持≥1个GE电接口，内置智能天线，</w:t>
            </w:r>
            <w:proofErr w:type="gramStart"/>
            <w:r>
              <w:rPr>
                <w:rFonts w:ascii="仿宋_GB2312" w:eastAsia="仿宋_GB2312" w:hint="eastAsia"/>
                <w:sz w:val="28"/>
                <w:szCs w:val="28"/>
              </w:rPr>
              <w:t>内置蓝牙</w:t>
            </w:r>
            <w:proofErr w:type="gramEnd"/>
            <w:r>
              <w:rPr>
                <w:rFonts w:ascii="仿宋_GB2312" w:eastAsia="仿宋_GB2312" w:hint="eastAsia"/>
                <w:sz w:val="28"/>
                <w:szCs w:val="28"/>
              </w:rPr>
              <w:t>5.0，可用</w:t>
            </w:r>
            <w:proofErr w:type="gramStart"/>
            <w:r>
              <w:rPr>
                <w:rFonts w:ascii="仿宋_GB2312" w:eastAsia="仿宋_GB2312" w:hint="eastAsia"/>
                <w:sz w:val="28"/>
                <w:szCs w:val="28"/>
              </w:rPr>
              <w:t>于蓝牙定位</w:t>
            </w:r>
            <w:proofErr w:type="gramEnd"/>
            <w:r>
              <w:rPr>
                <w:rFonts w:ascii="仿宋_GB2312" w:eastAsia="仿宋_GB2312" w:hint="eastAsia"/>
                <w:sz w:val="28"/>
                <w:szCs w:val="28"/>
              </w:rPr>
              <w:t>，</w:t>
            </w:r>
            <w:proofErr w:type="gramStart"/>
            <w:r>
              <w:rPr>
                <w:rFonts w:ascii="仿宋_GB2312" w:eastAsia="仿宋_GB2312" w:hint="eastAsia"/>
                <w:sz w:val="28"/>
                <w:szCs w:val="28"/>
              </w:rPr>
              <w:t>支持蓝牙串口</w:t>
            </w:r>
            <w:proofErr w:type="gramEnd"/>
            <w:r>
              <w:rPr>
                <w:rFonts w:ascii="仿宋_GB2312" w:eastAsia="仿宋_GB2312" w:hint="eastAsia"/>
                <w:sz w:val="28"/>
                <w:szCs w:val="28"/>
              </w:rPr>
              <w:t>运维管理；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支持leader AP，无需WAC可小型组网；</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支持频谱分析功能，</w:t>
            </w:r>
            <w:proofErr w:type="gramStart"/>
            <w:r>
              <w:rPr>
                <w:rFonts w:ascii="仿宋_GB2312" w:eastAsia="仿宋_GB2312" w:hint="eastAsia"/>
                <w:sz w:val="28"/>
                <w:szCs w:val="28"/>
              </w:rPr>
              <w:t>蓝牙设备</w:t>
            </w:r>
            <w:proofErr w:type="gramEnd"/>
            <w:r>
              <w:rPr>
                <w:rFonts w:ascii="仿宋_GB2312" w:eastAsia="仿宋_GB2312" w:hint="eastAsia"/>
                <w:sz w:val="28"/>
                <w:szCs w:val="28"/>
              </w:rPr>
              <w:t>、数字无绳电话、无线音频发射器、游戏手柄和微波炉等干扰源进行识别；</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支持AP本地转发；</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lastRenderedPageBreak/>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13</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11</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面板AP</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支持2.4GHz/5GHz双频段，产品所有</w:t>
            </w:r>
            <w:proofErr w:type="gramStart"/>
            <w:r>
              <w:rPr>
                <w:rFonts w:ascii="仿宋_GB2312" w:eastAsia="仿宋_GB2312" w:hint="eastAsia"/>
                <w:sz w:val="28"/>
                <w:szCs w:val="28"/>
              </w:rPr>
              <w:t>射频均</w:t>
            </w:r>
            <w:proofErr w:type="gramEnd"/>
            <w:r>
              <w:rPr>
                <w:rFonts w:ascii="仿宋_GB2312" w:eastAsia="仿宋_GB2312" w:hint="eastAsia"/>
                <w:sz w:val="28"/>
                <w:szCs w:val="28"/>
              </w:rPr>
              <w:t>支持802.11ax标准；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上行支持1个GE自适应以太口，下行支持1个GE自适应以太口；</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内置智能天线，</w:t>
            </w:r>
            <w:proofErr w:type="gramStart"/>
            <w:r>
              <w:rPr>
                <w:rFonts w:ascii="仿宋_GB2312" w:eastAsia="仿宋_GB2312" w:hint="eastAsia"/>
                <w:sz w:val="28"/>
                <w:szCs w:val="28"/>
              </w:rPr>
              <w:t>支持蓝牙串口</w:t>
            </w:r>
            <w:proofErr w:type="gramEnd"/>
            <w:r>
              <w:rPr>
                <w:rFonts w:ascii="仿宋_GB2312" w:eastAsia="仿宋_GB2312" w:hint="eastAsia"/>
                <w:sz w:val="28"/>
                <w:szCs w:val="28"/>
              </w:rPr>
              <w:t>远距无线运维；</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支持leader AP，无需WAC可小型组网；</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支持telemetry，配合服务器可以高速采集Wi-Fi的数据；</w:t>
            </w:r>
          </w:p>
          <w:p w:rsidR="00420824" w:rsidRDefault="00420824" w:rsidP="00420824">
            <w:pPr>
              <w:spacing w:line="440" w:lineRule="exact"/>
              <w:rPr>
                <w:rFonts w:ascii="仿宋_GB2312" w:eastAsia="仿宋_GB2312"/>
                <w:sz w:val="28"/>
                <w:szCs w:val="28"/>
              </w:rPr>
            </w:pPr>
            <w:proofErr w:type="gramStart"/>
            <w:r>
              <w:rPr>
                <w:rFonts w:ascii="仿宋_GB2312" w:eastAsia="仿宋_GB2312" w:hint="eastAsia"/>
                <w:sz w:val="28"/>
                <w:szCs w:val="28"/>
              </w:rPr>
              <w:t>总空间流数</w:t>
            </w:r>
            <w:proofErr w:type="gramEnd"/>
            <w:r>
              <w:rPr>
                <w:rFonts w:ascii="仿宋_GB2312" w:eastAsia="仿宋_GB2312" w:hint="eastAsia"/>
                <w:sz w:val="28"/>
                <w:szCs w:val="28"/>
              </w:rPr>
              <w:t>4；</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整机速率≥2.9Gbps</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华为、H3C或国内同等品牌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台</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22</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721"/>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12</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roofErr w:type="gramStart"/>
            <w:r>
              <w:rPr>
                <w:rFonts w:ascii="仿宋_GB2312" w:eastAsia="仿宋_GB2312" w:hint="eastAsia"/>
                <w:sz w:val="28"/>
                <w:szCs w:val="28"/>
              </w:rPr>
              <w:t>千兆光</w:t>
            </w:r>
            <w:proofErr w:type="gramEnd"/>
            <w:r>
              <w:rPr>
                <w:rFonts w:ascii="仿宋_GB2312" w:eastAsia="仿宋_GB2312" w:hint="eastAsia"/>
                <w:sz w:val="28"/>
                <w:szCs w:val="28"/>
              </w:rPr>
              <w:t>收发</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线缆类型：单模光纤；</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传输距离： 25KM；</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传输速率：10/100M/1000M；</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 xml:space="preserve">发射波长：1310/1550nm </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对</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1172"/>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13</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弱电箱</w:t>
            </w:r>
          </w:p>
        </w:tc>
        <w:tc>
          <w:tcPr>
            <w:tcW w:w="2359" w:type="pct"/>
            <w:shd w:val="clear" w:color="auto" w:fill="auto"/>
            <w:tcMar>
              <w:top w:w="15" w:type="dxa"/>
              <w:left w:w="15" w:type="dxa"/>
              <w:right w:w="15" w:type="dxa"/>
            </w:tcMar>
            <w:vAlign w:val="center"/>
          </w:tcPr>
          <w:p w:rsidR="00420824" w:rsidRDefault="00420824" w:rsidP="00420824">
            <w:pPr>
              <w:spacing w:line="440" w:lineRule="exact"/>
              <w:ind w:firstLineChars="600" w:firstLine="1680"/>
              <w:rPr>
                <w:rFonts w:ascii="仿宋_GB2312" w:eastAsia="仿宋_GB2312"/>
                <w:sz w:val="28"/>
                <w:szCs w:val="28"/>
              </w:rPr>
            </w:pPr>
            <w:r>
              <w:rPr>
                <w:rFonts w:ascii="仿宋_GB2312" w:eastAsia="仿宋_GB2312" w:hint="eastAsia"/>
                <w:sz w:val="28"/>
                <w:szCs w:val="28"/>
              </w:rPr>
              <w:t>定制</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roofErr w:type="gramStart"/>
            <w:r>
              <w:rPr>
                <w:rFonts w:ascii="仿宋_GB2312" w:eastAsia="仿宋_GB2312" w:hint="eastAsia"/>
                <w:sz w:val="28"/>
                <w:szCs w:val="28"/>
              </w:rPr>
              <w:t>个</w:t>
            </w:r>
            <w:proofErr w:type="gramEnd"/>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5</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1246"/>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14</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非屏蔽六类网线</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CAT-6国标4对非屏蔽双绞线</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420824" w:rsidRDefault="0043082B" w:rsidP="00420824">
            <w:pPr>
              <w:spacing w:line="440" w:lineRule="exact"/>
              <w:rPr>
                <w:rFonts w:ascii="仿宋_GB2312" w:eastAsia="仿宋_GB2312" w:hint="eastAsia"/>
                <w:sz w:val="28"/>
                <w:szCs w:val="28"/>
              </w:rPr>
            </w:pPr>
            <w:r>
              <w:rPr>
                <w:rFonts w:ascii="仿宋_GB2312" w:eastAsia="仿宋_GB2312" w:hint="eastAsia"/>
                <w:sz w:val="28"/>
                <w:szCs w:val="28"/>
              </w:rPr>
              <w:t>米</w:t>
            </w:r>
          </w:p>
        </w:tc>
        <w:tc>
          <w:tcPr>
            <w:tcW w:w="296" w:type="pct"/>
            <w:shd w:val="clear" w:color="auto" w:fill="auto"/>
            <w:tcMar>
              <w:top w:w="15" w:type="dxa"/>
              <w:left w:w="15" w:type="dxa"/>
              <w:right w:w="15" w:type="dxa"/>
            </w:tcMar>
            <w:vAlign w:val="center"/>
          </w:tcPr>
          <w:p w:rsidR="00420824" w:rsidRDefault="0043082B" w:rsidP="00420824">
            <w:pPr>
              <w:spacing w:line="440" w:lineRule="exact"/>
              <w:rPr>
                <w:rFonts w:ascii="仿宋_GB2312" w:eastAsia="仿宋_GB2312"/>
                <w:sz w:val="28"/>
                <w:szCs w:val="28"/>
              </w:rPr>
            </w:pPr>
            <w:r>
              <w:rPr>
                <w:rFonts w:ascii="仿宋_GB2312" w:eastAsia="仿宋_GB2312"/>
                <w:sz w:val="28"/>
                <w:szCs w:val="28"/>
              </w:rPr>
              <w:t>4000</w:t>
            </w:r>
            <w:bookmarkStart w:id="63" w:name="_GoBack"/>
            <w:bookmarkEnd w:id="63"/>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15</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光纤</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国标</w:t>
            </w:r>
            <w:proofErr w:type="gramStart"/>
            <w:r>
              <w:rPr>
                <w:rFonts w:ascii="仿宋_GB2312" w:eastAsia="仿宋_GB2312" w:hint="eastAsia"/>
                <w:sz w:val="28"/>
                <w:szCs w:val="28"/>
              </w:rPr>
              <w:t>室外铠装</w:t>
            </w:r>
            <w:proofErr w:type="gramEnd"/>
            <w:r>
              <w:rPr>
                <w:rFonts w:ascii="仿宋_GB2312" w:eastAsia="仿宋_GB2312" w:hint="eastAsia"/>
                <w:sz w:val="28"/>
                <w:szCs w:val="28"/>
              </w:rPr>
              <w:t>12芯室外单模光纤</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米</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800</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lastRenderedPageBreak/>
              <w:t>16</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双</w:t>
            </w:r>
            <w:proofErr w:type="gramStart"/>
            <w:r>
              <w:rPr>
                <w:rFonts w:ascii="仿宋_GB2312" w:eastAsia="仿宋_GB2312" w:hint="eastAsia"/>
                <w:sz w:val="28"/>
                <w:szCs w:val="28"/>
              </w:rPr>
              <w:t>口信息</w:t>
            </w:r>
            <w:proofErr w:type="gramEnd"/>
            <w:r>
              <w:rPr>
                <w:rFonts w:ascii="仿宋_GB2312" w:eastAsia="仿宋_GB2312" w:hint="eastAsia"/>
                <w:sz w:val="28"/>
                <w:szCs w:val="28"/>
              </w:rPr>
              <w:t>面板（含模块)</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面板外型尺寸符合国标86型；</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嵌入式面框；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面板表面带嵌入式图表及标签位置；</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配有防尘滑门用以保护模块、遮蔽灰尘和污物进入；</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阻燃符合UL 94-V1，符合</w:t>
            </w:r>
            <w:proofErr w:type="spellStart"/>
            <w:r>
              <w:rPr>
                <w:rFonts w:ascii="仿宋_GB2312" w:eastAsia="仿宋_GB2312" w:hint="eastAsia"/>
                <w:sz w:val="28"/>
                <w:szCs w:val="28"/>
              </w:rPr>
              <w:t>RoHS</w:t>
            </w:r>
            <w:proofErr w:type="spellEnd"/>
            <w:r>
              <w:rPr>
                <w:rFonts w:ascii="仿宋_GB2312" w:eastAsia="仿宋_GB2312" w:hint="eastAsia"/>
                <w:sz w:val="28"/>
                <w:szCs w:val="28"/>
              </w:rPr>
              <w:t>；</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国产优质品牌</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roofErr w:type="gramStart"/>
            <w:r>
              <w:rPr>
                <w:rFonts w:ascii="仿宋_GB2312" w:eastAsia="仿宋_GB2312" w:hint="eastAsia"/>
                <w:sz w:val="28"/>
                <w:szCs w:val="28"/>
              </w:rPr>
              <w:t>个</w:t>
            </w:r>
            <w:proofErr w:type="gramEnd"/>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20</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180"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17</w:t>
            </w:r>
          </w:p>
        </w:tc>
        <w:tc>
          <w:tcPr>
            <w:tcW w:w="712"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系统集成</w:t>
            </w:r>
          </w:p>
        </w:tc>
        <w:tc>
          <w:tcPr>
            <w:tcW w:w="2359"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1、以上设备施工及辅材：光模块、熔接、配件、水晶头、接头、插头、穿线、施工、培训、服务、人工、系统集成等费用，标准化</w:t>
            </w:r>
            <w:proofErr w:type="gramStart"/>
            <w:r>
              <w:rPr>
                <w:rFonts w:ascii="仿宋_GB2312" w:eastAsia="仿宋_GB2312" w:hint="eastAsia"/>
                <w:sz w:val="28"/>
                <w:szCs w:val="28"/>
              </w:rPr>
              <w:t>布线打</w:t>
            </w:r>
            <w:proofErr w:type="gramEnd"/>
            <w:r>
              <w:rPr>
                <w:rFonts w:ascii="仿宋_GB2312" w:eastAsia="仿宋_GB2312" w:hint="eastAsia"/>
                <w:sz w:val="28"/>
                <w:szCs w:val="28"/>
              </w:rPr>
              <w:t>标签，按要求配置；</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2、房间有线面板测试调通；</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3、办公楼二楼机房线缆整理；</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4、后期免费进行小部分点位调整；</w:t>
            </w:r>
          </w:p>
        </w:tc>
        <w:tc>
          <w:tcPr>
            <w:tcW w:w="466" w:type="pct"/>
            <w:shd w:val="clear" w:color="auto" w:fill="auto"/>
            <w:noWrap/>
            <w:tcMar>
              <w:top w:w="15" w:type="dxa"/>
              <w:left w:w="15" w:type="dxa"/>
              <w:right w:w="15" w:type="dxa"/>
            </w:tcMar>
            <w:vAlign w:val="center"/>
          </w:tcPr>
          <w:p w:rsidR="00420824" w:rsidRDefault="00420824" w:rsidP="00420824">
            <w:pPr>
              <w:spacing w:line="440" w:lineRule="exact"/>
              <w:jc w:val="center"/>
              <w:rPr>
                <w:rFonts w:ascii="仿宋_GB2312" w:eastAsia="仿宋_GB2312"/>
                <w:sz w:val="28"/>
                <w:szCs w:val="28"/>
              </w:rPr>
            </w:pPr>
            <w:r>
              <w:rPr>
                <w:rFonts w:ascii="仿宋_GB2312" w:eastAsia="仿宋_GB2312" w:hint="eastAsia"/>
                <w:sz w:val="28"/>
                <w:szCs w:val="28"/>
              </w:rPr>
              <w:t>定制</w:t>
            </w:r>
          </w:p>
        </w:tc>
        <w:tc>
          <w:tcPr>
            <w:tcW w:w="233" w:type="pct"/>
            <w:shd w:val="clear" w:color="auto" w:fill="auto"/>
            <w:noWrap/>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宗</w:t>
            </w:r>
          </w:p>
        </w:tc>
        <w:tc>
          <w:tcPr>
            <w:tcW w:w="296"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1</w:t>
            </w:r>
          </w:p>
        </w:tc>
        <w:tc>
          <w:tcPr>
            <w:tcW w:w="754" w:type="pct"/>
            <w:shd w:val="clear" w:color="auto" w:fill="auto"/>
            <w:tcMar>
              <w:top w:w="15" w:type="dxa"/>
              <w:left w:w="15" w:type="dxa"/>
              <w:right w:w="15" w:type="dxa"/>
            </w:tcMar>
            <w:vAlign w:val="center"/>
          </w:tcPr>
          <w:p w:rsidR="00420824" w:rsidRDefault="00420824" w:rsidP="00420824">
            <w:pPr>
              <w:spacing w:line="440" w:lineRule="exact"/>
              <w:rPr>
                <w:rFonts w:ascii="仿宋_GB2312" w:eastAsia="仿宋_GB2312"/>
                <w:sz w:val="28"/>
                <w:szCs w:val="28"/>
              </w:rPr>
            </w:pPr>
          </w:p>
        </w:tc>
      </w:tr>
      <w:tr w:rsidR="00420824" w:rsidTr="00420824">
        <w:trPr>
          <w:trHeight w:val="454"/>
        </w:trPr>
        <w:tc>
          <w:tcPr>
            <w:tcW w:w="5000" w:type="pct"/>
            <w:gridSpan w:val="7"/>
            <w:shd w:val="clear" w:color="auto" w:fill="auto"/>
            <w:noWrap/>
            <w:tcMar>
              <w:top w:w="15" w:type="dxa"/>
              <w:left w:w="15" w:type="dxa"/>
              <w:right w:w="15" w:type="dxa"/>
            </w:tcMar>
            <w:vAlign w:val="center"/>
          </w:tcPr>
          <w:p w:rsidR="00420824" w:rsidRDefault="00420824" w:rsidP="00420824">
            <w:pPr>
              <w:spacing w:line="440" w:lineRule="exact"/>
              <w:jc w:val="left"/>
              <w:rPr>
                <w:rFonts w:ascii="仿宋_GB2312" w:eastAsia="仿宋_GB2312"/>
                <w:sz w:val="28"/>
                <w:szCs w:val="28"/>
              </w:rPr>
            </w:pPr>
            <w:r>
              <w:rPr>
                <w:rFonts w:ascii="仿宋_GB2312" w:eastAsia="仿宋_GB2312" w:hint="eastAsia"/>
                <w:sz w:val="28"/>
                <w:szCs w:val="28"/>
              </w:rPr>
              <w:t>合计总报价（大写）：</w:t>
            </w:r>
            <w:r>
              <w:rPr>
                <w:rFonts w:ascii="仿宋_GB2312" w:eastAsia="仿宋_GB2312" w:hint="eastAsia"/>
                <w:sz w:val="28"/>
                <w:szCs w:val="28"/>
                <w:u w:val="single"/>
              </w:rPr>
              <w:t xml:space="preserve">       </w:t>
            </w:r>
            <w:r>
              <w:rPr>
                <w:rFonts w:ascii="仿宋_GB2312" w:eastAsia="仿宋_GB2312" w:hint="eastAsia"/>
                <w:sz w:val="28"/>
                <w:szCs w:val="28"/>
              </w:rPr>
              <w:t>人民币；小写：   元人民币。</w:t>
            </w:r>
          </w:p>
          <w:p w:rsidR="00420824" w:rsidRDefault="00420824" w:rsidP="00420824">
            <w:pPr>
              <w:spacing w:line="440" w:lineRule="exact"/>
              <w:rPr>
                <w:rFonts w:ascii="仿宋_GB2312" w:eastAsia="仿宋_GB2312"/>
                <w:sz w:val="28"/>
                <w:szCs w:val="28"/>
              </w:rPr>
            </w:pPr>
            <w:r>
              <w:rPr>
                <w:rFonts w:ascii="仿宋_GB2312" w:eastAsia="仿宋_GB2312" w:hint="eastAsia"/>
                <w:sz w:val="28"/>
                <w:szCs w:val="28"/>
              </w:rPr>
              <w:t>注：1、以上报价清单中报价包含13%增值税。</w:t>
            </w:r>
          </w:p>
          <w:p w:rsidR="00420824" w:rsidRDefault="00420824" w:rsidP="00420824">
            <w:pPr>
              <w:spacing w:line="440" w:lineRule="exact"/>
              <w:ind w:firstLineChars="200" w:firstLine="560"/>
              <w:rPr>
                <w:rFonts w:ascii="仿宋_GB2312" w:eastAsia="仿宋_GB2312"/>
                <w:sz w:val="28"/>
                <w:szCs w:val="28"/>
              </w:rPr>
            </w:pPr>
            <w:r>
              <w:rPr>
                <w:rFonts w:ascii="仿宋_GB2312" w:eastAsia="仿宋_GB2312" w:hint="eastAsia"/>
                <w:sz w:val="28"/>
                <w:szCs w:val="28"/>
              </w:rPr>
              <w:t>2、以上合计总报价金额中包含设备所需软件及授权费用和其他全部费用。</w:t>
            </w:r>
          </w:p>
        </w:tc>
      </w:tr>
    </w:tbl>
    <w:p w:rsidR="00420824" w:rsidRDefault="00420824" w:rsidP="0042082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报价</w:t>
      </w:r>
      <w:r>
        <w:rPr>
          <w:rFonts w:ascii="方正小标宋简体" w:eastAsia="方正小标宋简体" w:hAnsi="仿宋" w:cs="仿宋"/>
          <w:sz w:val="36"/>
          <w:szCs w:val="36"/>
        </w:rPr>
        <w:t>明细</w:t>
      </w:r>
      <w:r>
        <w:rPr>
          <w:rFonts w:ascii="方正小标宋简体" w:eastAsia="方正小标宋简体" w:hAnsi="仿宋" w:cs="仿宋" w:hint="eastAsia"/>
          <w:sz w:val="36"/>
          <w:szCs w:val="36"/>
        </w:rPr>
        <w:t>表</w:t>
      </w:r>
    </w:p>
    <w:p w:rsidR="00420824" w:rsidRDefault="00420824" w:rsidP="00420824">
      <w:pPr>
        <w:pStyle w:val="2"/>
      </w:pPr>
    </w:p>
    <w:p w:rsidR="00420824" w:rsidRPr="00420824" w:rsidRDefault="00420824" w:rsidP="00420824">
      <w:pPr>
        <w:pStyle w:val="2"/>
      </w:pPr>
    </w:p>
    <w:p w:rsidR="00BC25AD" w:rsidRDefault="00BC25AD" w:rsidP="00A66C32">
      <w:pPr>
        <w:widowControl/>
        <w:spacing w:line="360" w:lineRule="auto"/>
        <w:jc w:val="center"/>
        <w:outlineLvl w:val="1"/>
        <w:rPr>
          <w:rFonts w:ascii="方正小标宋简体" w:eastAsia="方正小标宋简体" w:hAnsi="仿宋" w:cs="仿宋"/>
          <w:sz w:val="36"/>
          <w:szCs w:val="36"/>
        </w:rPr>
      </w:pPr>
    </w:p>
    <w:p w:rsidR="00420824" w:rsidRDefault="00420824" w:rsidP="00420824">
      <w:pPr>
        <w:pStyle w:val="2"/>
      </w:pPr>
    </w:p>
    <w:p w:rsidR="00420824" w:rsidRDefault="00420824" w:rsidP="00420824">
      <w:pPr>
        <w:pStyle w:val="2"/>
      </w:pPr>
    </w:p>
    <w:p w:rsidR="00420824" w:rsidRDefault="00420824" w:rsidP="00420824">
      <w:pPr>
        <w:pStyle w:val="2"/>
      </w:pPr>
    </w:p>
    <w:p w:rsidR="00420824" w:rsidRDefault="00420824" w:rsidP="00420824">
      <w:pPr>
        <w:pStyle w:val="2"/>
      </w:pPr>
    </w:p>
    <w:p w:rsidR="00420824" w:rsidRDefault="00420824" w:rsidP="00420824">
      <w:pPr>
        <w:pStyle w:val="2"/>
      </w:pPr>
    </w:p>
    <w:p w:rsidR="00420824" w:rsidRPr="00420824" w:rsidRDefault="00420824" w:rsidP="00420824">
      <w:pPr>
        <w:pStyle w:val="2"/>
      </w:pPr>
    </w:p>
    <w:p w:rsidR="00F2608B" w:rsidRDefault="00F2608B" w:rsidP="00A66C3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A66C32" w:rsidRDefault="00A66C32" w:rsidP="00A66C32">
      <w:pPr>
        <w:rPr>
          <w:rFonts w:ascii="方正小标宋简体" w:eastAsia="方正小标宋简体" w:hAnsi="黑体"/>
          <w:kern w:val="44"/>
          <w:sz w:val="36"/>
          <w:szCs w:val="36"/>
        </w:rPr>
      </w:pPr>
    </w:p>
    <w:p w:rsidR="0092213D" w:rsidRDefault="00635987" w:rsidP="00A66C3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CF639A" w:rsidRPr="00CF639A" w:rsidRDefault="00CF639A" w:rsidP="00CF639A">
      <w:pPr>
        <w:pStyle w:val="2"/>
      </w:pPr>
    </w:p>
    <w:p w:rsidR="00A66C32" w:rsidRDefault="00A66C32" w:rsidP="00B25A40">
      <w:pPr>
        <w:jc w:val="center"/>
        <w:outlineLvl w:val="0"/>
        <w:rPr>
          <w:rFonts w:ascii="方正小标宋简体" w:eastAsia="方正小标宋简体" w:hAnsi="黑体"/>
          <w:spacing w:val="-17"/>
          <w:sz w:val="36"/>
          <w:szCs w:val="36"/>
        </w:rPr>
      </w:pPr>
    </w:p>
    <w:p w:rsidR="000C16C8" w:rsidRDefault="000C16C8" w:rsidP="00B25A40">
      <w:pPr>
        <w:jc w:val="center"/>
        <w:outlineLvl w:val="0"/>
        <w:rPr>
          <w:rFonts w:ascii="方正小标宋简体" w:eastAsia="方正小标宋简体" w:hAnsi="黑体"/>
          <w:spacing w:val="-17"/>
          <w:sz w:val="36"/>
          <w:szCs w:val="36"/>
        </w:rPr>
        <w:sectPr w:rsidR="000C16C8" w:rsidSect="000C16C8">
          <w:headerReference w:type="default" r:id="rId12"/>
          <w:pgSz w:w="11906" w:h="16838" w:code="9"/>
          <w:pgMar w:top="1418" w:right="1191" w:bottom="1247" w:left="1531" w:header="737" w:footer="680" w:gutter="0"/>
          <w:pgNumType w:fmt="numberInDash"/>
          <w:cols w:space="720"/>
          <w:docGrid w:type="lines" w:linePitch="312"/>
        </w:sectPr>
      </w:pPr>
    </w:p>
    <w:p w:rsidR="001D6450" w:rsidRPr="001D6450" w:rsidRDefault="000C16C8" w:rsidP="00B25A40">
      <w:pPr>
        <w:jc w:val="center"/>
        <w:outlineLvl w:val="0"/>
        <w:rPr>
          <w:rFonts w:ascii="方正小标宋简体" w:eastAsia="方正小标宋简体" w:hAnsi="黑体"/>
          <w:kern w:val="44"/>
          <w:sz w:val="36"/>
          <w:szCs w:val="36"/>
        </w:rPr>
      </w:pPr>
      <w:r>
        <w:rPr>
          <w:rFonts w:ascii="方正小标宋简体" w:eastAsia="方正小标宋简体" w:hAnsi="黑体" w:hint="eastAsia"/>
          <w:spacing w:val="-17"/>
          <w:sz w:val="36"/>
          <w:szCs w:val="36"/>
        </w:rPr>
        <w:lastRenderedPageBreak/>
        <w:t>售后服务</w:t>
      </w:r>
      <w:r>
        <w:rPr>
          <w:rFonts w:ascii="方正小标宋简体" w:eastAsia="方正小标宋简体" w:hAnsi="黑体"/>
          <w:spacing w:val="-17"/>
          <w:sz w:val="36"/>
          <w:szCs w:val="36"/>
        </w:rPr>
        <w:t>承诺及措施</w:t>
      </w: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BC25AD" w:rsidRDefault="00D63BF8" w:rsidP="00E8288A">
      <w:pPr>
        <w:jc w:val="center"/>
        <w:rPr>
          <w:rFonts w:ascii="方正小标宋简体" w:eastAsia="方正小标宋简体" w:hAnsi="仿宋" w:cs="仿宋"/>
          <w:sz w:val="36"/>
          <w:szCs w:val="32"/>
        </w:rPr>
      </w:pPr>
      <w:r>
        <w:rPr>
          <w:rFonts w:ascii="方正小标宋简体" w:eastAsia="方正小标宋简体" w:hAnsi="仿宋" w:cs="仿宋" w:hint="eastAsia"/>
          <w:sz w:val="36"/>
          <w:szCs w:val="32"/>
        </w:rPr>
        <w:lastRenderedPageBreak/>
        <w:t>安装</w:t>
      </w:r>
      <w:r w:rsidR="00C06FE5">
        <w:rPr>
          <w:rFonts w:ascii="方正小标宋简体" w:eastAsia="方正小标宋简体" w:hAnsi="仿宋" w:cs="仿宋" w:hint="eastAsia"/>
          <w:sz w:val="36"/>
          <w:szCs w:val="32"/>
        </w:rPr>
        <w:t>服务</w:t>
      </w:r>
      <w:r>
        <w:rPr>
          <w:rFonts w:ascii="方正小标宋简体" w:eastAsia="方正小标宋简体" w:hAnsi="仿宋" w:cs="仿宋" w:hint="eastAsia"/>
          <w:sz w:val="36"/>
          <w:szCs w:val="32"/>
        </w:rPr>
        <w:t>方案</w:t>
      </w: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sectPr w:rsidR="00BC25AD" w:rsidSect="00BC25AD">
          <w:pgSz w:w="11906" w:h="16838" w:code="9"/>
          <w:pgMar w:top="1418" w:right="1191" w:bottom="1247" w:left="1531" w:header="737" w:footer="680" w:gutter="0"/>
          <w:pgNumType w:fmt="numberInDash"/>
          <w:cols w:space="720"/>
          <w:docGrid w:linePitch="312"/>
        </w:sectPr>
      </w:pPr>
    </w:p>
    <w:p w:rsidR="00E8288A" w:rsidRPr="00EE668B" w:rsidRDefault="00E8288A" w:rsidP="00BC25AD">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BC25AD">
          <w:pgSz w:w="16838" w:h="11906" w:orient="landscape" w:code="9"/>
          <w:pgMar w:top="1531" w:right="1418" w:bottom="1191" w:left="1247" w:header="737" w:footer="680" w:gutter="0"/>
          <w:pgNumType w:fmt="numberInDash"/>
          <w:cols w:space="720"/>
          <w:docGrid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643A55" w:rsidRPr="00643A55" w:rsidRDefault="00643A55" w:rsidP="00643A55">
      <w:pPr>
        <w:rPr>
          <w:rFonts w:ascii="仿宋_GB2312" w:eastAsia="仿宋_GB2312" w:hAnsi="仿宋" w:cs="仿宋"/>
          <w:sz w:val="32"/>
          <w:szCs w:val="32"/>
        </w:rPr>
      </w:pPr>
      <w:r w:rsidRPr="00643A55">
        <w:rPr>
          <w:rFonts w:ascii="仿宋_GB2312" w:eastAsia="仿宋_GB2312" w:hAnsi="仿宋" w:cs="仿宋" w:hint="eastAsia"/>
          <w:sz w:val="32"/>
          <w:szCs w:val="32"/>
        </w:rPr>
        <w:t>附件2</w:t>
      </w:r>
      <w:proofErr w:type="gramStart"/>
      <w:r w:rsidRPr="00643A55">
        <w:rPr>
          <w:rFonts w:ascii="仿宋_GB2312" w:eastAsia="仿宋_GB2312" w:hAnsi="仿宋" w:cs="仿宋" w:hint="eastAsia"/>
          <w:sz w:val="32"/>
          <w:szCs w:val="32"/>
        </w:rPr>
        <w:t>圣阳锂科</w:t>
      </w:r>
      <w:proofErr w:type="gramEnd"/>
      <w:r w:rsidRPr="00643A55">
        <w:rPr>
          <w:rFonts w:ascii="仿宋_GB2312" w:eastAsia="仿宋_GB2312" w:hAnsi="仿宋" w:cs="仿宋" w:hint="eastAsia"/>
          <w:sz w:val="32"/>
          <w:szCs w:val="32"/>
        </w:rPr>
        <w:t>网络安全和无线网络系统采购合同模板</w:t>
      </w:r>
    </w:p>
    <w:sectPr w:rsidR="00643A55" w:rsidRPr="00643A55" w:rsidSect="00BC25AD">
      <w:headerReference w:type="default" r:id="rId13"/>
      <w:pgSz w:w="11906" w:h="16838" w:code="9"/>
      <w:pgMar w:top="1418" w:right="1191" w:bottom="1247" w:left="1531" w:header="737" w:footer="680"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218" w:rsidRDefault="00D03218" w:rsidP="00E8288A">
      <w:r>
        <w:separator/>
      </w:r>
    </w:p>
  </w:endnote>
  <w:endnote w:type="continuationSeparator" w:id="0">
    <w:p w:rsidR="00D03218" w:rsidRDefault="00D03218"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824" w:rsidRDefault="00420824">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43082B">
      <w:rPr>
        <w:rFonts w:ascii="宋体" w:hAnsi="宋体"/>
        <w:noProof/>
        <w:sz w:val="28"/>
        <w:szCs w:val="28"/>
      </w:rPr>
      <w:t>- 47 -</w:t>
    </w:r>
    <w:r w:rsidRPr="00B908EB">
      <w:rPr>
        <w:rFonts w:ascii="宋体" w:hAnsi="宋体"/>
        <w:sz w:val="28"/>
        <w:szCs w:val="28"/>
      </w:rPr>
      <w:fldChar w:fldCharType="end"/>
    </w:r>
  </w:p>
  <w:p w:rsidR="00420824" w:rsidRDefault="0042082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218" w:rsidRDefault="00D03218" w:rsidP="00E8288A">
      <w:r>
        <w:separator/>
      </w:r>
    </w:p>
  </w:footnote>
  <w:footnote w:type="continuationSeparator" w:id="0">
    <w:p w:rsidR="00D03218" w:rsidRDefault="00D03218"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824" w:rsidRDefault="00420824">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824" w:rsidRDefault="00420824">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C16C8"/>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55C7"/>
    <w:rsid w:val="00136200"/>
    <w:rsid w:val="00146112"/>
    <w:rsid w:val="00151ACF"/>
    <w:rsid w:val="001530F8"/>
    <w:rsid w:val="00154713"/>
    <w:rsid w:val="00164208"/>
    <w:rsid w:val="00167485"/>
    <w:rsid w:val="00171C2B"/>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28E3"/>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3FFA"/>
    <w:rsid w:val="002D4E2A"/>
    <w:rsid w:val="002E751F"/>
    <w:rsid w:val="002F0336"/>
    <w:rsid w:val="002F0AD8"/>
    <w:rsid w:val="003135F9"/>
    <w:rsid w:val="00323F6E"/>
    <w:rsid w:val="00334338"/>
    <w:rsid w:val="00342C93"/>
    <w:rsid w:val="00343481"/>
    <w:rsid w:val="00347DDE"/>
    <w:rsid w:val="00351CD4"/>
    <w:rsid w:val="003604ED"/>
    <w:rsid w:val="003606D4"/>
    <w:rsid w:val="00360BC3"/>
    <w:rsid w:val="00364C53"/>
    <w:rsid w:val="00381D54"/>
    <w:rsid w:val="0038361E"/>
    <w:rsid w:val="00390BF0"/>
    <w:rsid w:val="00391D9C"/>
    <w:rsid w:val="003948A8"/>
    <w:rsid w:val="00394B66"/>
    <w:rsid w:val="003957CA"/>
    <w:rsid w:val="00395AEC"/>
    <w:rsid w:val="00396965"/>
    <w:rsid w:val="003A29C5"/>
    <w:rsid w:val="003A532F"/>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20824"/>
    <w:rsid w:val="0043082B"/>
    <w:rsid w:val="00434CEF"/>
    <w:rsid w:val="00441936"/>
    <w:rsid w:val="004465E3"/>
    <w:rsid w:val="00452215"/>
    <w:rsid w:val="00463233"/>
    <w:rsid w:val="00463CF1"/>
    <w:rsid w:val="00472AA4"/>
    <w:rsid w:val="00473C50"/>
    <w:rsid w:val="0048222F"/>
    <w:rsid w:val="00484BE7"/>
    <w:rsid w:val="004972AB"/>
    <w:rsid w:val="004A0303"/>
    <w:rsid w:val="004A4CAE"/>
    <w:rsid w:val="004B19EF"/>
    <w:rsid w:val="004B7100"/>
    <w:rsid w:val="004B76FB"/>
    <w:rsid w:val="004C370B"/>
    <w:rsid w:val="004C7F66"/>
    <w:rsid w:val="004E113A"/>
    <w:rsid w:val="004E7085"/>
    <w:rsid w:val="004E7C04"/>
    <w:rsid w:val="004F7C62"/>
    <w:rsid w:val="005000A1"/>
    <w:rsid w:val="005043AD"/>
    <w:rsid w:val="00514838"/>
    <w:rsid w:val="00516C42"/>
    <w:rsid w:val="00527B5B"/>
    <w:rsid w:val="00551AB8"/>
    <w:rsid w:val="00553B27"/>
    <w:rsid w:val="005541AC"/>
    <w:rsid w:val="00565735"/>
    <w:rsid w:val="00571DD4"/>
    <w:rsid w:val="00581FE6"/>
    <w:rsid w:val="00587AF8"/>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3A55"/>
    <w:rsid w:val="006505E7"/>
    <w:rsid w:val="00654250"/>
    <w:rsid w:val="00661EB5"/>
    <w:rsid w:val="00666F5E"/>
    <w:rsid w:val="00670A27"/>
    <w:rsid w:val="00683A6F"/>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2377"/>
    <w:rsid w:val="007B34B0"/>
    <w:rsid w:val="007B41A3"/>
    <w:rsid w:val="007B59FF"/>
    <w:rsid w:val="007B7AC5"/>
    <w:rsid w:val="007C420F"/>
    <w:rsid w:val="007C4780"/>
    <w:rsid w:val="007D1A39"/>
    <w:rsid w:val="007D525C"/>
    <w:rsid w:val="007D6CB0"/>
    <w:rsid w:val="007F2ED5"/>
    <w:rsid w:val="007F4408"/>
    <w:rsid w:val="007F4632"/>
    <w:rsid w:val="007F738F"/>
    <w:rsid w:val="00800DC9"/>
    <w:rsid w:val="00803920"/>
    <w:rsid w:val="008144DB"/>
    <w:rsid w:val="00816A68"/>
    <w:rsid w:val="008216AB"/>
    <w:rsid w:val="00824A0F"/>
    <w:rsid w:val="008252E9"/>
    <w:rsid w:val="00833703"/>
    <w:rsid w:val="00845C66"/>
    <w:rsid w:val="00853DE0"/>
    <w:rsid w:val="00871E39"/>
    <w:rsid w:val="0087507A"/>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137D1"/>
    <w:rsid w:val="0092213D"/>
    <w:rsid w:val="009255F4"/>
    <w:rsid w:val="0093062B"/>
    <w:rsid w:val="00932BC1"/>
    <w:rsid w:val="00934F64"/>
    <w:rsid w:val="00940676"/>
    <w:rsid w:val="00942BEE"/>
    <w:rsid w:val="00944D19"/>
    <w:rsid w:val="0095471B"/>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66C32"/>
    <w:rsid w:val="00A730EA"/>
    <w:rsid w:val="00A7396D"/>
    <w:rsid w:val="00A764FB"/>
    <w:rsid w:val="00A81894"/>
    <w:rsid w:val="00A81CD4"/>
    <w:rsid w:val="00A833CE"/>
    <w:rsid w:val="00A86929"/>
    <w:rsid w:val="00A87848"/>
    <w:rsid w:val="00A878B1"/>
    <w:rsid w:val="00A87EBA"/>
    <w:rsid w:val="00A927E6"/>
    <w:rsid w:val="00A9486F"/>
    <w:rsid w:val="00A97676"/>
    <w:rsid w:val="00A97C2B"/>
    <w:rsid w:val="00AA1A69"/>
    <w:rsid w:val="00AA2EBA"/>
    <w:rsid w:val="00AA3AE9"/>
    <w:rsid w:val="00AA71D3"/>
    <w:rsid w:val="00AB2E77"/>
    <w:rsid w:val="00AB41FE"/>
    <w:rsid w:val="00AB4451"/>
    <w:rsid w:val="00AB4F94"/>
    <w:rsid w:val="00AC74EE"/>
    <w:rsid w:val="00AD0615"/>
    <w:rsid w:val="00AD078B"/>
    <w:rsid w:val="00AD2324"/>
    <w:rsid w:val="00AD2CA1"/>
    <w:rsid w:val="00AD348D"/>
    <w:rsid w:val="00AD583E"/>
    <w:rsid w:val="00AE1D2F"/>
    <w:rsid w:val="00AE35BD"/>
    <w:rsid w:val="00AF1769"/>
    <w:rsid w:val="00B01BE0"/>
    <w:rsid w:val="00B046F2"/>
    <w:rsid w:val="00B10BC8"/>
    <w:rsid w:val="00B25A40"/>
    <w:rsid w:val="00B34610"/>
    <w:rsid w:val="00B3551A"/>
    <w:rsid w:val="00B3621A"/>
    <w:rsid w:val="00B36B1A"/>
    <w:rsid w:val="00B416AB"/>
    <w:rsid w:val="00B47C7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25AD"/>
    <w:rsid w:val="00BC60F8"/>
    <w:rsid w:val="00BD46F0"/>
    <w:rsid w:val="00BD6E13"/>
    <w:rsid w:val="00BE12E5"/>
    <w:rsid w:val="00BE3F00"/>
    <w:rsid w:val="00C010B6"/>
    <w:rsid w:val="00C06FE5"/>
    <w:rsid w:val="00C079DF"/>
    <w:rsid w:val="00C07D6A"/>
    <w:rsid w:val="00C125BF"/>
    <w:rsid w:val="00C130BB"/>
    <w:rsid w:val="00C165C8"/>
    <w:rsid w:val="00C211E6"/>
    <w:rsid w:val="00C22810"/>
    <w:rsid w:val="00C4022B"/>
    <w:rsid w:val="00C41F18"/>
    <w:rsid w:val="00C43A30"/>
    <w:rsid w:val="00C459C1"/>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03218"/>
    <w:rsid w:val="00D116C2"/>
    <w:rsid w:val="00D12055"/>
    <w:rsid w:val="00D12925"/>
    <w:rsid w:val="00D16FB0"/>
    <w:rsid w:val="00D21CBE"/>
    <w:rsid w:val="00D23045"/>
    <w:rsid w:val="00D259E5"/>
    <w:rsid w:val="00D26648"/>
    <w:rsid w:val="00D26D40"/>
    <w:rsid w:val="00D3062E"/>
    <w:rsid w:val="00D33C41"/>
    <w:rsid w:val="00D35E8D"/>
    <w:rsid w:val="00D4425E"/>
    <w:rsid w:val="00D514A7"/>
    <w:rsid w:val="00D601AE"/>
    <w:rsid w:val="00D61967"/>
    <w:rsid w:val="00D625B8"/>
    <w:rsid w:val="00D63BF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3214"/>
    <w:rsid w:val="00E02819"/>
    <w:rsid w:val="00E02F74"/>
    <w:rsid w:val="00E12A1E"/>
    <w:rsid w:val="00E33B39"/>
    <w:rsid w:val="00E36B51"/>
    <w:rsid w:val="00E41E74"/>
    <w:rsid w:val="00E520AB"/>
    <w:rsid w:val="00E60FBC"/>
    <w:rsid w:val="00E61711"/>
    <w:rsid w:val="00E67DD4"/>
    <w:rsid w:val="00E73AF9"/>
    <w:rsid w:val="00E754FB"/>
    <w:rsid w:val="00E8288A"/>
    <w:rsid w:val="00E93857"/>
    <w:rsid w:val="00E94470"/>
    <w:rsid w:val="00EA02CE"/>
    <w:rsid w:val="00EA0CFC"/>
    <w:rsid w:val="00EA142C"/>
    <w:rsid w:val="00EA1B7A"/>
    <w:rsid w:val="00EB2ECA"/>
    <w:rsid w:val="00EB76B6"/>
    <w:rsid w:val="00EC048E"/>
    <w:rsid w:val="00EC0FF7"/>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E6C67"/>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94054">
      <w:bodyDiv w:val="1"/>
      <w:marLeft w:val="0"/>
      <w:marRight w:val="0"/>
      <w:marTop w:val="0"/>
      <w:marBottom w:val="0"/>
      <w:divBdr>
        <w:top w:val="none" w:sz="0" w:space="0" w:color="auto"/>
        <w:left w:val="none" w:sz="0" w:space="0" w:color="auto"/>
        <w:bottom w:val="none" w:sz="0" w:space="0" w:color="auto"/>
        <w:right w:val="none" w:sz="0" w:space="0" w:color="auto"/>
      </w:divBdr>
    </w:div>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3803C-D263-43CC-B069-C3230AA5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50</Pages>
  <Words>2712</Words>
  <Characters>15464</Characters>
  <Application>Microsoft Office Word</Application>
  <DocSecurity>0</DocSecurity>
  <Lines>128</Lines>
  <Paragraphs>36</Paragraphs>
  <ScaleCrop>false</ScaleCrop>
  <Company>Organization</Company>
  <LinksUpToDate>false</LinksUpToDate>
  <CharactersWithSpaces>18140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62</cp:revision>
  <dcterms:created xsi:type="dcterms:W3CDTF">2023-01-29T00:56:00Z</dcterms:created>
  <dcterms:modified xsi:type="dcterms:W3CDTF">2023-02-24T08:32:00Z</dcterms:modified>
</cp:coreProperties>
</file>