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E0" w:rsidRDefault="005115E0" w:rsidP="005115E0">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18622C43" wp14:editId="0948C402">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5115E0" w:rsidRPr="00A576D9" w:rsidRDefault="005115E0" w:rsidP="005115E0">
      <w:pPr>
        <w:pStyle w:val="2"/>
      </w:pPr>
    </w:p>
    <w:p w:rsidR="005115E0" w:rsidRPr="00B325C2" w:rsidRDefault="005115E0" w:rsidP="005115E0">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5115E0" w:rsidRDefault="00F3573A" w:rsidP="005115E0">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消防用</w:t>
      </w:r>
      <w:r w:rsidR="005115E0">
        <w:rPr>
          <w:rFonts w:ascii="方正小标宋简体" w:eastAsia="方正小标宋简体" w:hAnsi="宋体" w:cs="仿宋" w:hint="eastAsia"/>
          <w:bCs/>
          <w:sz w:val="44"/>
          <w:szCs w:val="44"/>
          <w:lang w:val="zh-CN"/>
        </w:rPr>
        <w:t>电缆采购项目</w:t>
      </w:r>
    </w:p>
    <w:p w:rsidR="005115E0" w:rsidRDefault="005115E0" w:rsidP="005115E0">
      <w:pPr>
        <w:pStyle w:val="2"/>
        <w:rPr>
          <w:lang w:val="zh-CN"/>
        </w:rPr>
      </w:pPr>
    </w:p>
    <w:p w:rsidR="005115E0" w:rsidRPr="00B325C2" w:rsidRDefault="005115E0" w:rsidP="005115E0">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5115E0" w:rsidRDefault="005115E0" w:rsidP="005115E0">
      <w:pPr>
        <w:jc w:val="center"/>
        <w:rPr>
          <w:rFonts w:ascii="宋体" w:hAnsi="宋体" w:cs="仿宋"/>
          <w:b/>
          <w:bCs/>
          <w:sz w:val="30"/>
          <w:szCs w:val="30"/>
        </w:rPr>
      </w:pPr>
    </w:p>
    <w:p w:rsidR="005115E0" w:rsidRPr="00E5317E" w:rsidRDefault="005115E0" w:rsidP="005115E0">
      <w:pPr>
        <w:pStyle w:val="2"/>
      </w:pPr>
    </w:p>
    <w:p w:rsidR="005115E0" w:rsidRPr="00E5317E" w:rsidRDefault="005115E0" w:rsidP="005115E0">
      <w:pPr>
        <w:pStyle w:val="2"/>
      </w:pPr>
    </w:p>
    <w:p w:rsidR="005115E0" w:rsidRPr="00B325C2" w:rsidRDefault="005115E0" w:rsidP="005115E0">
      <w:pPr>
        <w:jc w:val="center"/>
        <w:rPr>
          <w:rFonts w:ascii="黑体" w:eastAsia="黑体" w:hAnsi="黑体" w:cs="仿宋"/>
          <w:b/>
          <w:sz w:val="32"/>
          <w:szCs w:val="32"/>
        </w:rPr>
      </w:pPr>
      <w:r w:rsidRPr="00433A04">
        <w:rPr>
          <w:rFonts w:ascii="黑体" w:eastAsia="黑体" w:hAnsi="黑体" w:cs="仿宋" w:hint="eastAsia"/>
          <w:b/>
          <w:bCs/>
          <w:sz w:val="32"/>
          <w:szCs w:val="32"/>
        </w:rPr>
        <w:t>项目编号：</w:t>
      </w:r>
      <w:r>
        <w:rPr>
          <w:rFonts w:ascii="黑体" w:eastAsia="黑体" w:hAnsi="黑体" w:cs="仿宋" w:hint="eastAsia"/>
          <w:b/>
          <w:bCs/>
          <w:sz w:val="32"/>
          <w:szCs w:val="32"/>
        </w:rPr>
        <w:t>SPS-HW-2022-040</w:t>
      </w:r>
    </w:p>
    <w:p w:rsidR="005115E0" w:rsidRDefault="005115E0" w:rsidP="005115E0">
      <w:pPr>
        <w:rPr>
          <w:rFonts w:ascii="宋体" w:hAnsi="宋体" w:cs="仿宋"/>
          <w:b/>
        </w:rPr>
      </w:pPr>
    </w:p>
    <w:p w:rsidR="005115E0" w:rsidRPr="007D2573" w:rsidRDefault="005115E0" w:rsidP="005115E0">
      <w:pPr>
        <w:rPr>
          <w:rFonts w:ascii="宋体" w:hAnsi="宋体" w:cs="仿宋"/>
          <w:b/>
        </w:rPr>
      </w:pPr>
    </w:p>
    <w:p w:rsidR="005115E0" w:rsidRDefault="005115E0" w:rsidP="005115E0">
      <w:pPr>
        <w:rPr>
          <w:rFonts w:ascii="宋体" w:hAnsi="宋体" w:cs="仿宋"/>
          <w:b/>
        </w:rPr>
      </w:pPr>
    </w:p>
    <w:p w:rsidR="005115E0" w:rsidRPr="00B325C2" w:rsidRDefault="005115E0" w:rsidP="005115E0">
      <w:pPr>
        <w:pStyle w:val="2"/>
      </w:pPr>
    </w:p>
    <w:p w:rsidR="005115E0" w:rsidRPr="00B325C2" w:rsidRDefault="005115E0" w:rsidP="005115E0">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5115E0" w:rsidRPr="00E5317E" w:rsidRDefault="005115E0" w:rsidP="005115E0">
      <w:pPr>
        <w:jc w:val="center"/>
        <w:rPr>
          <w:rFonts w:ascii="黑体" w:eastAsia="黑体" w:hAnsi="黑体"/>
          <w:sz w:val="32"/>
          <w:szCs w:val="24"/>
        </w:rPr>
      </w:pPr>
      <w:r>
        <w:rPr>
          <w:rFonts w:ascii="黑体" w:eastAsia="黑体" w:hAnsi="黑体" w:hint="eastAsia"/>
          <w:sz w:val="32"/>
          <w:szCs w:val="24"/>
        </w:rPr>
        <w:t>2022年</w:t>
      </w:r>
      <w:r>
        <w:rPr>
          <w:rFonts w:ascii="黑体" w:eastAsia="黑体" w:hAnsi="黑体"/>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5115E0" w:rsidRPr="00E5317E" w:rsidTr="00E4007A">
        <w:tc>
          <w:tcPr>
            <w:tcW w:w="4732" w:type="dxa"/>
          </w:tcPr>
          <w:p w:rsidR="005115E0" w:rsidRPr="00E5317E" w:rsidRDefault="005115E0" w:rsidP="00E4007A">
            <w:pPr>
              <w:spacing w:line="360" w:lineRule="auto"/>
              <w:rPr>
                <w:rFonts w:ascii="仿宋_GB2312" w:eastAsia="仿宋_GB2312" w:hAnsi="Calibri"/>
                <w:color w:val="000000"/>
                <w:sz w:val="30"/>
                <w:szCs w:val="30"/>
              </w:rPr>
            </w:pPr>
          </w:p>
        </w:tc>
        <w:tc>
          <w:tcPr>
            <w:tcW w:w="4731" w:type="dxa"/>
          </w:tcPr>
          <w:p w:rsidR="005115E0" w:rsidRPr="00E5317E" w:rsidRDefault="005115E0" w:rsidP="00E4007A">
            <w:pPr>
              <w:spacing w:line="360" w:lineRule="auto"/>
              <w:rPr>
                <w:rFonts w:ascii="仿宋_GB2312" w:eastAsia="仿宋_GB2312" w:hAnsi="Calibri"/>
                <w:color w:val="000000"/>
                <w:sz w:val="30"/>
                <w:szCs w:val="30"/>
              </w:rPr>
            </w:pPr>
          </w:p>
        </w:tc>
      </w:tr>
    </w:tbl>
    <w:p w:rsidR="005115E0" w:rsidRPr="00E5317E" w:rsidRDefault="005115E0" w:rsidP="005115E0">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47944702" wp14:editId="1E75001B">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5115E0" w:rsidRPr="00E5317E" w:rsidRDefault="005115E0" w:rsidP="005115E0">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w:t>
      </w:r>
      <w:proofErr w:type="gramStart"/>
      <w:r w:rsidRPr="00E5317E">
        <w:rPr>
          <w:rFonts w:ascii="仿宋_GB2312" w:eastAsia="仿宋_GB2312" w:hAnsi="Arial" w:cs="Arial" w:hint="eastAsia"/>
          <w:sz w:val="30"/>
          <w:szCs w:val="30"/>
        </w:rPr>
        <w:t>,LT</w:t>
      </w:r>
      <w:r w:rsidRPr="00E5317E">
        <w:rPr>
          <w:rFonts w:ascii="仿宋_GB2312" w:eastAsia="仿宋_GB2312" w:hAnsi="Arial" w:cs="Arial"/>
          <w:sz w:val="30"/>
          <w:szCs w:val="30"/>
        </w:rPr>
        <w:t>D</w:t>
      </w:r>
      <w:proofErr w:type="gramEnd"/>
    </w:p>
    <w:p w:rsidR="005115E0" w:rsidRPr="00E5317E" w:rsidRDefault="005115E0" w:rsidP="005115E0">
      <w:pPr>
        <w:pStyle w:val="2"/>
        <w:sectPr w:rsidR="005115E0" w:rsidRPr="00E5317E" w:rsidSect="006640EC">
          <w:pgSz w:w="11906" w:h="16838"/>
          <w:pgMar w:top="1440" w:right="1166" w:bottom="1440" w:left="1500" w:header="851" w:footer="992" w:gutter="0"/>
          <w:pgNumType w:fmt="numberInDash"/>
          <w:cols w:space="720"/>
          <w:titlePg/>
          <w:rtlGutter/>
          <w:docGrid w:type="lines" w:linePitch="312"/>
        </w:sectPr>
      </w:pPr>
    </w:p>
    <w:p w:rsidR="005115E0" w:rsidRDefault="005115E0" w:rsidP="005115E0">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5115E0" w:rsidRPr="00C45F92" w:rsidRDefault="005115E0" w:rsidP="005115E0">
      <w:pPr>
        <w:pStyle w:val="2"/>
      </w:pPr>
    </w:p>
    <w:p w:rsidR="005115E0" w:rsidRPr="00C45F92" w:rsidRDefault="005115E0" w:rsidP="005115E0">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5115E0" w:rsidRPr="00C45F92" w:rsidRDefault="00F3573A" w:rsidP="005115E0">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消防用</w:t>
      </w:r>
      <w:r w:rsidR="005115E0">
        <w:rPr>
          <w:rFonts w:ascii="仿宋_GB2312" w:eastAsia="仿宋_GB2312" w:hAnsi="宋体" w:hint="eastAsia"/>
          <w:sz w:val="32"/>
          <w:szCs w:val="32"/>
        </w:rPr>
        <w:t>电缆采购项目</w:t>
      </w:r>
      <w:r w:rsidR="005115E0" w:rsidRPr="00C45F92">
        <w:rPr>
          <w:rFonts w:ascii="仿宋_GB2312" w:eastAsia="仿宋_GB2312" w:hAnsi="宋体" w:hint="eastAsia"/>
          <w:sz w:val="32"/>
          <w:szCs w:val="32"/>
        </w:rPr>
        <w:t>，招标单位为山东圣阳电源股份有</w:t>
      </w:r>
      <w:r w:rsidR="005115E0">
        <w:rPr>
          <w:rFonts w:ascii="仿宋_GB2312" w:eastAsia="仿宋_GB2312" w:hAnsi="宋体" w:hint="eastAsia"/>
          <w:sz w:val="32"/>
          <w:szCs w:val="32"/>
        </w:rPr>
        <w:t>限公司，该项目已具备招标条件，现对该项目采购进行竞争性磋商采购</w:t>
      </w:r>
      <w:r w:rsidR="005115E0" w:rsidRPr="00C45F92">
        <w:rPr>
          <w:rFonts w:ascii="仿宋_GB2312" w:eastAsia="仿宋_GB2312" w:hAnsi="宋体" w:hint="eastAsia"/>
          <w:sz w:val="32"/>
          <w:szCs w:val="32"/>
        </w:rPr>
        <w:t>。</w:t>
      </w:r>
    </w:p>
    <w:p w:rsidR="005115E0" w:rsidRPr="00C45F92" w:rsidRDefault="005115E0" w:rsidP="005115E0">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5115E0" w:rsidRPr="00C45F92" w:rsidRDefault="005115E0" w:rsidP="005115E0">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sidR="00F3573A">
        <w:rPr>
          <w:rFonts w:ascii="仿宋_GB2312" w:eastAsia="仿宋_GB2312" w:hAnsi="宋体" w:cs="宋体" w:hint="eastAsia"/>
          <w:kern w:val="0"/>
          <w:sz w:val="32"/>
          <w:szCs w:val="32"/>
        </w:rPr>
        <w:t>消防用</w:t>
      </w:r>
      <w:r>
        <w:rPr>
          <w:rFonts w:ascii="仿宋_GB2312" w:eastAsia="仿宋_GB2312" w:hAnsi="宋体" w:cs="宋体" w:hint="eastAsia"/>
          <w:kern w:val="0"/>
          <w:sz w:val="32"/>
          <w:szCs w:val="32"/>
        </w:rPr>
        <w:t>电缆采购项目</w:t>
      </w:r>
    </w:p>
    <w:p w:rsidR="005115E0" w:rsidRPr="00680A42" w:rsidRDefault="005115E0" w:rsidP="005115E0">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rPr>
        <w:t>SPS-HW-2022-040</w:t>
      </w:r>
    </w:p>
    <w:p w:rsidR="005115E0" w:rsidRPr="00C45F92" w:rsidRDefault="005115E0" w:rsidP="005115E0">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5115E0" w:rsidRDefault="005115E0" w:rsidP="005115E0">
      <w:pPr>
        <w:spacing w:line="520" w:lineRule="exact"/>
        <w:ind w:firstLineChars="200" w:firstLine="640"/>
        <w:outlineLvl w:val="1"/>
        <w:rPr>
          <w:rFonts w:ascii="宋体" w:hAnsi="宋体" w:cs="宋体"/>
          <w:sz w:val="24"/>
          <w:szCs w:val="24"/>
        </w:rPr>
      </w:pPr>
      <w:r>
        <w:rPr>
          <w:rFonts w:ascii="仿宋_GB2312" w:eastAsia="仿宋_GB2312" w:hAnsi="宋体" w:hint="eastAsia"/>
          <w:sz w:val="32"/>
          <w:szCs w:val="32"/>
        </w:rPr>
        <w:t>公司采购电缆，具体详见技术要求。</w:t>
      </w:r>
    </w:p>
    <w:p w:rsidR="005115E0" w:rsidRPr="00C45F92" w:rsidRDefault="005115E0" w:rsidP="005115E0">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5115E0" w:rsidRPr="002C4647" w:rsidRDefault="005115E0" w:rsidP="005115E0">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p>
    <w:p w:rsidR="005115E0" w:rsidRDefault="005115E0" w:rsidP="005115E0">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Pr="006F5713">
        <w:rPr>
          <w:rFonts w:ascii="仿宋_GB2312" w:eastAsia="仿宋_GB2312" w:hAnsi="宋体" w:cs="宋体" w:hint="eastAsia"/>
          <w:sz w:val="32"/>
          <w:szCs w:val="32"/>
        </w:rPr>
        <w:t>投标人必须提供本次投标所需的资格证明文件（均</w:t>
      </w:r>
      <w:r w:rsidR="003347A9">
        <w:rPr>
          <w:rFonts w:ascii="仿宋_GB2312" w:eastAsia="仿宋_GB2312" w:hAnsi="宋体" w:cs="宋体" w:hint="eastAsia"/>
          <w:sz w:val="32"/>
          <w:szCs w:val="32"/>
        </w:rPr>
        <w:t>需</w:t>
      </w:r>
      <w:r w:rsidRPr="006F5713">
        <w:rPr>
          <w:rFonts w:ascii="仿宋_GB2312" w:eastAsia="仿宋_GB2312" w:hAnsi="宋体" w:cs="宋体" w:hint="eastAsia"/>
          <w:sz w:val="32"/>
          <w:szCs w:val="32"/>
        </w:rPr>
        <w:t>加盖投标人公章）：</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sidRPr="006F5713">
        <w:rPr>
          <w:rFonts w:ascii="仿宋_GB2312" w:eastAsia="仿宋_GB2312" w:hAnsi="宋体" w:cs="宋体" w:hint="eastAsia"/>
          <w:sz w:val="32"/>
          <w:szCs w:val="32"/>
        </w:rPr>
        <w:t>投标人的企业法人营业执照。</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sidRPr="006F5713">
        <w:rPr>
          <w:rFonts w:ascii="仿宋_GB2312" w:eastAsia="仿宋_GB2312" w:hAnsi="宋体" w:cs="宋体" w:hint="eastAsia"/>
          <w:sz w:val="32"/>
          <w:szCs w:val="32"/>
        </w:rPr>
        <w:t>相关的电缆生产商的生产许可证书和质量体系认证书。</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sidRPr="006F5713">
        <w:rPr>
          <w:rFonts w:ascii="仿宋_GB2312" w:eastAsia="仿宋_GB2312" w:hAnsi="宋体" w:cs="宋体" w:hint="eastAsia"/>
          <w:sz w:val="32"/>
          <w:szCs w:val="32"/>
        </w:rPr>
        <w:t>投标人具有电缆制造或代理销售和相关安装资质，并有</w:t>
      </w:r>
      <w:r w:rsidRPr="006F5713">
        <w:rPr>
          <w:rFonts w:ascii="仿宋_GB2312" w:eastAsia="仿宋_GB2312" w:hAnsi="宋体" w:cs="宋体"/>
          <w:sz w:val="32"/>
          <w:szCs w:val="32"/>
        </w:rPr>
        <w:t>2</w:t>
      </w:r>
      <w:r w:rsidRPr="006F5713">
        <w:rPr>
          <w:rFonts w:ascii="仿宋_GB2312" w:eastAsia="仿宋_GB2312" w:hAnsi="宋体" w:cs="宋体" w:hint="eastAsia"/>
          <w:sz w:val="32"/>
          <w:szCs w:val="32"/>
        </w:rPr>
        <w:t>年以上良好的运行经验，在产品使用过程中未发现较大质量问题。</w:t>
      </w:r>
    </w:p>
    <w:p w:rsid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sidRPr="006F5713">
        <w:rPr>
          <w:rFonts w:ascii="仿宋_GB2312" w:eastAsia="仿宋_GB2312" w:hAnsi="宋体" w:cs="宋体" w:hint="eastAsia"/>
          <w:sz w:val="32"/>
          <w:szCs w:val="32"/>
        </w:rPr>
        <w:t>电缆销售合法代理商相关资质证明。</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4.</w:t>
      </w:r>
      <w:r w:rsidRPr="006F5713">
        <w:rPr>
          <w:rFonts w:ascii="仿宋_GB2312" w:eastAsia="仿宋_GB2312" w:hAnsi="宋体" w:cs="宋体" w:hint="eastAsia"/>
          <w:sz w:val="32"/>
          <w:szCs w:val="32"/>
        </w:rPr>
        <w:t>投标人如实提供近三年企业所做过的类似系统工程业绩，如果存在重大质量事故却故意隐瞒而未提供者，中标后，招标方可以</w:t>
      </w:r>
      <w:r>
        <w:rPr>
          <w:rFonts w:ascii="仿宋_GB2312" w:eastAsia="仿宋_GB2312" w:hAnsi="宋体" w:cs="宋体" w:hint="eastAsia"/>
          <w:sz w:val="32"/>
          <w:szCs w:val="32"/>
        </w:rPr>
        <w:lastRenderedPageBreak/>
        <w:t>取消其中标资格；</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5.</w:t>
      </w:r>
      <w:r w:rsidRPr="006F5713">
        <w:rPr>
          <w:rFonts w:ascii="仿宋_GB2312" w:eastAsia="仿宋_GB2312" w:hAnsi="宋体" w:cs="宋体" w:hint="eastAsia"/>
          <w:sz w:val="32"/>
          <w:szCs w:val="32"/>
        </w:rPr>
        <w:t>单位负责人为同一人或者存在控股、管理关系的不同单位，不得同时参加本项目中同</w:t>
      </w:r>
      <w:proofErr w:type="gramStart"/>
      <w:r w:rsidRPr="006F5713">
        <w:rPr>
          <w:rFonts w:ascii="仿宋_GB2312" w:eastAsia="仿宋_GB2312" w:hAnsi="宋体" w:cs="宋体" w:hint="eastAsia"/>
          <w:sz w:val="32"/>
          <w:szCs w:val="32"/>
        </w:rPr>
        <w:t>一标包投标</w:t>
      </w:r>
      <w:proofErr w:type="gramEnd"/>
      <w:r w:rsidRPr="006F5713">
        <w:rPr>
          <w:rFonts w:ascii="仿宋_GB2312" w:eastAsia="仿宋_GB2312" w:hAnsi="宋体" w:cs="宋体" w:hint="eastAsia"/>
          <w:sz w:val="32"/>
          <w:szCs w:val="32"/>
        </w:rPr>
        <w:t>或者未</w:t>
      </w:r>
      <w:proofErr w:type="gramStart"/>
      <w:r w:rsidRPr="006F5713">
        <w:rPr>
          <w:rFonts w:ascii="仿宋_GB2312" w:eastAsia="仿宋_GB2312" w:hAnsi="宋体" w:cs="宋体" w:hint="eastAsia"/>
          <w:sz w:val="32"/>
          <w:szCs w:val="32"/>
        </w:rPr>
        <w:t>划分标包的</w:t>
      </w:r>
      <w:proofErr w:type="gramEnd"/>
      <w:r w:rsidRPr="006F5713">
        <w:rPr>
          <w:rFonts w:ascii="仿宋_GB2312" w:eastAsia="仿宋_GB2312" w:hAnsi="宋体" w:cs="宋体" w:hint="eastAsia"/>
          <w:sz w:val="32"/>
          <w:szCs w:val="32"/>
        </w:rPr>
        <w:t>同一集中招标项目投标</w:t>
      </w:r>
      <w:r>
        <w:rPr>
          <w:rFonts w:ascii="仿宋_GB2312" w:eastAsia="仿宋_GB2312" w:hAnsi="宋体" w:cs="宋体" w:hint="eastAsia"/>
          <w:sz w:val="32"/>
          <w:szCs w:val="32"/>
        </w:rPr>
        <w:t>；</w:t>
      </w:r>
    </w:p>
    <w:p w:rsidR="006F5713" w:rsidRPr="006F5713" w:rsidRDefault="006F5713" w:rsidP="006F5713">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6.</w:t>
      </w:r>
      <w:r w:rsidRPr="006F5713">
        <w:rPr>
          <w:rFonts w:ascii="仿宋_GB2312" w:eastAsia="仿宋_GB2312" w:hAnsi="宋体" w:cs="宋体" w:hint="eastAsia"/>
          <w:sz w:val="32"/>
          <w:szCs w:val="32"/>
        </w:rPr>
        <w:t>在最近2年内（按照投标截止时间计算）不存在骗取中标和严重违约及经鉴定部门认定的因其投标产品引起的重大工程质量事故</w:t>
      </w:r>
      <w:r>
        <w:rPr>
          <w:rFonts w:ascii="仿宋_GB2312" w:eastAsia="仿宋_GB2312" w:hAnsi="宋体" w:cs="宋体" w:hint="eastAsia"/>
          <w:sz w:val="32"/>
          <w:szCs w:val="32"/>
        </w:rPr>
        <w:t>；</w:t>
      </w:r>
    </w:p>
    <w:p w:rsidR="005115E0" w:rsidRDefault="006F5713" w:rsidP="005115E0">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7.</w:t>
      </w:r>
      <w:r w:rsidR="005115E0" w:rsidRPr="00C45F92">
        <w:rPr>
          <w:rFonts w:ascii="仿宋_GB2312" w:eastAsia="仿宋_GB2312" w:hAnsi="宋体" w:cs="宋体" w:hint="eastAsia"/>
          <w:sz w:val="32"/>
          <w:szCs w:val="32"/>
        </w:rPr>
        <w:t>本项目不接受联合体投标</w:t>
      </w:r>
      <w:r w:rsidR="005115E0">
        <w:rPr>
          <w:rFonts w:ascii="仿宋_GB2312" w:eastAsia="仿宋_GB2312" w:hAnsi="宋体" w:hint="eastAsia"/>
          <w:sz w:val="32"/>
          <w:szCs w:val="32"/>
        </w:rPr>
        <w:t>且不允许转包</w:t>
      </w:r>
      <w:r>
        <w:rPr>
          <w:rFonts w:ascii="仿宋_GB2312" w:eastAsia="仿宋_GB2312" w:hAnsi="宋体" w:cs="宋体" w:hint="eastAsia"/>
          <w:sz w:val="32"/>
          <w:szCs w:val="32"/>
        </w:rPr>
        <w:t>。</w:t>
      </w:r>
    </w:p>
    <w:p w:rsidR="005115E0" w:rsidRPr="003735A1" w:rsidRDefault="005115E0" w:rsidP="005115E0">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5115E0" w:rsidRPr="001228B4" w:rsidRDefault="005115E0" w:rsidP="005115E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rsidR="005115E0" w:rsidRPr="001228B4" w:rsidRDefault="005115E0" w:rsidP="005115E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六、</w:t>
      </w:r>
      <w:proofErr w:type="gramStart"/>
      <w:r>
        <w:rPr>
          <w:rFonts w:ascii="黑体" w:eastAsia="黑体" w:hAnsi="黑体" w:hint="eastAsia"/>
          <w:sz w:val="32"/>
          <w:szCs w:val="32"/>
        </w:rPr>
        <w:t>获取磋商</w:t>
      </w:r>
      <w:proofErr w:type="gramEnd"/>
      <w:r>
        <w:rPr>
          <w:rFonts w:ascii="黑体" w:eastAsia="黑体" w:hAnsi="黑体" w:hint="eastAsia"/>
          <w:sz w:val="32"/>
          <w:szCs w:val="32"/>
        </w:rPr>
        <w:t>文件</w:t>
      </w:r>
    </w:p>
    <w:p w:rsidR="005115E0" w:rsidRDefault="005115E0" w:rsidP="005115E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5115E0" w:rsidRPr="00402D81" w:rsidRDefault="005115E0" w:rsidP="005115E0">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5115E0" w:rsidRPr="003C69CB" w:rsidRDefault="005115E0" w:rsidP="005115E0">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w:t>
      </w:r>
      <w:r>
        <w:rPr>
          <w:rFonts w:ascii="仿宋_GB2312" w:eastAsia="仿宋_GB2312" w:hAnsi="宋体" w:cs="宋体" w:hint="eastAsia"/>
          <w:sz w:val="32"/>
          <w:szCs w:val="32"/>
        </w:rPr>
        <w:t>.</w:t>
      </w:r>
      <w:r w:rsidRPr="003C69CB">
        <w:rPr>
          <w:rFonts w:ascii="仿宋_GB2312" w:eastAsia="仿宋_GB2312" w:hAnsi="宋体" w:cs="宋体" w:hint="eastAsia"/>
          <w:sz w:val="32"/>
          <w:szCs w:val="32"/>
        </w:rPr>
        <w:t>递交方式：本次采购因疫情影响，采用电子文件投标，投标方不在来招标方现场，投标方把投标书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w:t>
      </w:r>
      <w:r w:rsidRPr="00005E9B">
        <w:rPr>
          <w:rFonts w:ascii="仿宋_GB2312" w:eastAsia="仿宋_GB2312" w:hAnsi="宋体" w:cs="宋体" w:hint="eastAsia"/>
          <w:sz w:val="32"/>
          <w:szCs w:val="32"/>
          <w:highlight w:val="yellow"/>
        </w:rPr>
        <w:t>在2022年</w:t>
      </w:r>
      <w:r w:rsidR="00E709BA">
        <w:rPr>
          <w:rFonts w:ascii="仿宋_GB2312" w:eastAsia="仿宋_GB2312" w:hAnsi="宋体" w:cs="宋体" w:hint="eastAsia"/>
          <w:sz w:val="32"/>
          <w:szCs w:val="32"/>
          <w:highlight w:val="yellow"/>
        </w:rPr>
        <w:t>11</w:t>
      </w:r>
      <w:r w:rsidRPr="00005E9B">
        <w:rPr>
          <w:rFonts w:ascii="仿宋_GB2312" w:eastAsia="仿宋_GB2312" w:hAnsi="宋体" w:cs="宋体" w:hint="eastAsia"/>
          <w:sz w:val="32"/>
          <w:szCs w:val="32"/>
          <w:highlight w:val="yellow"/>
        </w:rPr>
        <w:t>月</w:t>
      </w:r>
      <w:r>
        <w:rPr>
          <w:rFonts w:ascii="仿宋_GB2312" w:eastAsia="仿宋_GB2312" w:hAnsi="宋体" w:cs="宋体" w:hint="eastAsia"/>
          <w:sz w:val="32"/>
          <w:szCs w:val="32"/>
          <w:highlight w:val="yellow"/>
        </w:rPr>
        <w:t>2</w:t>
      </w:r>
      <w:r w:rsidR="00E709BA">
        <w:rPr>
          <w:rFonts w:ascii="仿宋_GB2312" w:eastAsia="仿宋_GB2312" w:hAnsi="宋体" w:cs="宋体"/>
          <w:sz w:val="32"/>
          <w:szCs w:val="32"/>
          <w:highlight w:val="yellow"/>
        </w:rPr>
        <w:t>8</w:t>
      </w:r>
      <w:r w:rsidRPr="00005E9B">
        <w:rPr>
          <w:rFonts w:ascii="仿宋_GB2312" w:eastAsia="仿宋_GB2312" w:hAnsi="宋体" w:cs="宋体" w:hint="eastAsia"/>
          <w:sz w:val="32"/>
          <w:szCs w:val="32"/>
          <w:highlight w:val="yellow"/>
        </w:rPr>
        <w:lastRenderedPageBreak/>
        <w:t>日</w:t>
      </w:r>
      <w:r>
        <w:rPr>
          <w:rFonts w:ascii="仿宋_GB2312" w:eastAsia="仿宋_GB2312" w:hAnsi="宋体" w:cs="宋体" w:hint="eastAsia"/>
          <w:sz w:val="32"/>
          <w:szCs w:val="32"/>
          <w:highlight w:val="yellow"/>
        </w:rPr>
        <w:t xml:space="preserve"> </w:t>
      </w:r>
      <w:r w:rsidRPr="00005E9B">
        <w:rPr>
          <w:rFonts w:ascii="仿宋_GB2312" w:eastAsia="仿宋_GB2312" w:hAnsi="宋体" w:cs="宋体"/>
          <w:sz w:val="32"/>
          <w:szCs w:val="32"/>
          <w:highlight w:val="yellow"/>
        </w:rPr>
        <w:t>17</w:t>
      </w:r>
      <w:r w:rsidRPr="00005E9B">
        <w:rPr>
          <w:rFonts w:ascii="仿宋_GB2312" w:eastAsia="仿宋_GB2312" w:hAnsi="宋体" w:cs="宋体" w:hint="eastAsia"/>
          <w:sz w:val="32"/>
          <w:szCs w:val="32"/>
          <w:highlight w:val="yellow"/>
        </w:rPr>
        <w:t>:30 （北京时间）前</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5115E0" w:rsidRPr="004C3C27" w:rsidRDefault="005115E0" w:rsidP="005115E0">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Pr>
          <w:rFonts w:ascii="仿宋_GB2312" w:eastAsia="仿宋_GB2312" w:hAnsi="宋体" w:cs="宋体" w:hint="eastAsia"/>
          <w:sz w:val="32"/>
          <w:szCs w:val="32"/>
        </w:rPr>
        <w:t>.</w:t>
      </w:r>
      <w:r w:rsidRPr="003C69CB">
        <w:rPr>
          <w:rFonts w:ascii="仿宋_GB2312" w:eastAsia="仿宋_GB2312" w:hAnsi="宋体" w:hint="eastAsia"/>
          <w:sz w:val="32"/>
          <w:szCs w:val="32"/>
        </w:rPr>
        <w:t>逾期发送或者未按要求发送电子投标文件的，招标人不予受理。</w:t>
      </w:r>
    </w:p>
    <w:p w:rsidR="005115E0" w:rsidRPr="004C3C27" w:rsidRDefault="005115E0" w:rsidP="005115E0">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5115E0" w:rsidTr="00E4007A">
        <w:tc>
          <w:tcPr>
            <w:tcW w:w="9639" w:type="dxa"/>
            <w:shd w:val="clear" w:color="auto" w:fill="FFFFFF"/>
            <w:tcMar>
              <w:top w:w="0" w:type="dxa"/>
              <w:left w:w="0" w:type="dxa"/>
              <w:bottom w:w="0" w:type="dxa"/>
              <w:right w:w="0" w:type="dxa"/>
            </w:tcMar>
            <w:vAlign w:val="center"/>
          </w:tcPr>
          <w:p w:rsidR="005115E0" w:rsidRPr="00906C7F" w:rsidRDefault="005115E0" w:rsidP="003347A9">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A04410">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w:t>
            </w:r>
            <w:r w:rsidRPr="00A04410">
              <w:rPr>
                <w:rFonts w:ascii="仿宋_GB2312" w:eastAsia="仿宋_GB2312" w:hAnsi="宋体" w:cs="宋体" w:hint="eastAsia"/>
                <w:color w:val="000000"/>
                <w:sz w:val="32"/>
                <w:szCs w:val="32"/>
              </w:rPr>
              <w:t>时间：</w:t>
            </w:r>
            <w:r w:rsidRPr="00005E9B">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w:t>
            </w:r>
            <w:r w:rsidR="00471E0E">
              <w:rPr>
                <w:rFonts w:ascii="仿宋_GB2312" w:eastAsia="仿宋_GB2312" w:hAnsi="宋体" w:cs="宋体"/>
                <w:color w:val="000000"/>
                <w:sz w:val="32"/>
                <w:szCs w:val="32"/>
                <w:highlight w:val="yellow"/>
              </w:rPr>
              <w:t>11</w:t>
            </w:r>
            <w:r w:rsidRPr="00005E9B">
              <w:rPr>
                <w:rFonts w:ascii="仿宋_GB2312" w:eastAsia="仿宋_GB2312" w:hAnsi="宋体" w:cs="宋体" w:hint="eastAsia"/>
                <w:color w:val="000000"/>
                <w:sz w:val="32"/>
                <w:szCs w:val="32"/>
                <w:highlight w:val="yellow"/>
              </w:rPr>
              <w:t>-</w:t>
            </w:r>
            <w:r w:rsidR="00471E0E">
              <w:rPr>
                <w:rFonts w:ascii="仿宋_GB2312" w:eastAsia="仿宋_GB2312" w:hAnsi="宋体" w:cs="宋体"/>
                <w:color w:val="000000"/>
                <w:sz w:val="32"/>
                <w:szCs w:val="32"/>
                <w:highlight w:val="yellow"/>
              </w:rPr>
              <w:t>30</w:t>
            </w:r>
            <w:r>
              <w:rPr>
                <w:rFonts w:ascii="仿宋_GB2312" w:eastAsia="仿宋_GB2312" w:hAnsi="宋体" w:cs="宋体"/>
                <w:color w:val="000000"/>
                <w:sz w:val="32"/>
                <w:szCs w:val="32"/>
                <w:highlight w:val="yellow"/>
              </w:rPr>
              <w:t xml:space="preserve"> </w:t>
            </w:r>
            <w:r w:rsidRPr="00005E9B">
              <w:rPr>
                <w:rFonts w:ascii="仿宋_GB2312" w:eastAsia="仿宋_GB2312" w:hAnsi="宋体" w:cs="宋体" w:hint="eastAsia"/>
                <w:color w:val="000000"/>
                <w:sz w:val="32"/>
                <w:szCs w:val="32"/>
                <w:highlight w:val="yellow"/>
              </w:rPr>
              <w:t>1</w:t>
            </w:r>
            <w:r w:rsidR="00471E0E">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w:t>
            </w:r>
            <w:r w:rsidR="003347A9">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w:t>
            </w:r>
            <w:r>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t>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w:t>
            </w:r>
            <w:r>
              <w:rPr>
                <w:rFonts w:ascii="仿宋_GB2312" w:eastAsia="仿宋_GB2312" w:hAnsi="宋体" w:cs="宋体" w:hint="eastAsia"/>
                <w:color w:val="000000"/>
                <w:sz w:val="32"/>
                <w:szCs w:val="32"/>
                <w:highlight w:val="red"/>
              </w:rPr>
              <w:t>.</w:t>
            </w:r>
            <w:r w:rsidRPr="00F976D8">
              <w:rPr>
                <w:rFonts w:ascii="仿宋_GB2312" w:eastAsia="仿宋_GB2312" w:hAnsi="宋体" w:cs="宋体" w:hint="eastAsia"/>
                <w:color w:val="000000"/>
                <w:sz w:val="32"/>
                <w:szCs w:val="32"/>
                <w:highlight w:val="red"/>
              </w:rPr>
              <w:t>本项目为全流程电子化招标方式，</w:t>
            </w:r>
            <w:proofErr w:type="gramStart"/>
            <w:r w:rsidRPr="00F976D8">
              <w:rPr>
                <w:rFonts w:ascii="仿宋_GB2312" w:eastAsia="仿宋_GB2312" w:hAnsi="宋体" w:cs="宋体" w:hint="eastAsia"/>
                <w:color w:val="000000"/>
                <w:sz w:val="32"/>
                <w:szCs w:val="32"/>
                <w:highlight w:val="red"/>
              </w:rPr>
              <w:t>采用腾讯视频</w:t>
            </w:r>
            <w:proofErr w:type="gramEnd"/>
            <w:r w:rsidRPr="00F976D8">
              <w:rPr>
                <w:rFonts w:ascii="仿宋_GB2312" w:eastAsia="仿宋_GB2312" w:hAnsi="宋体" w:cs="宋体" w:hint="eastAsia"/>
                <w:color w:val="000000"/>
                <w:sz w:val="32"/>
                <w:szCs w:val="32"/>
                <w:highlight w:val="red"/>
              </w:rPr>
              <w:t>会议的方式进行开标。开标期间投标人须保持随时可联系状态（实名认证、提供密码、报价确认及二次报价等）,否则引起的不利后果由投标人自行承担。</w:t>
            </w:r>
          </w:p>
        </w:tc>
      </w:tr>
      <w:bookmarkEnd w:id="56"/>
    </w:tbl>
    <w:p w:rsidR="005115E0" w:rsidRDefault="005115E0" w:rsidP="005115E0">
      <w:pPr>
        <w:rPr>
          <w:rFonts w:ascii="黑体" w:eastAsia="黑体" w:hAnsi="黑体"/>
          <w:sz w:val="32"/>
          <w:szCs w:val="32"/>
        </w:rPr>
      </w:pP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5115E0" w:rsidRPr="00FE08F6" w:rsidRDefault="005115E0" w:rsidP="005115E0">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5115E0" w:rsidRPr="00FE08F6" w:rsidRDefault="005115E0" w:rsidP="005115E0">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5115E0" w:rsidRDefault="005115E0" w:rsidP="005115E0">
      <w:pPr>
        <w:ind w:firstLineChars="200" w:firstLine="640"/>
        <w:rPr>
          <w:rFonts w:ascii="仿宋_GB2312" w:eastAsia="仿宋_GB2312" w:hAnsi="宋体"/>
          <w:sz w:val="32"/>
          <w:szCs w:val="32"/>
        </w:rPr>
      </w:pPr>
      <w:r>
        <w:rPr>
          <w:rFonts w:ascii="仿宋_GB2312" w:eastAsia="仿宋_GB2312" w:hAnsi="宋体" w:hint="eastAsia"/>
          <w:sz w:val="32"/>
          <w:szCs w:val="32"/>
        </w:rPr>
        <w:t>招标联系人：</w:t>
      </w:r>
      <w:proofErr w:type="gramStart"/>
      <w:r>
        <w:rPr>
          <w:rFonts w:ascii="仿宋_GB2312" w:eastAsia="仿宋_GB2312" w:hAnsi="宋体" w:hint="eastAsia"/>
          <w:sz w:val="32"/>
          <w:szCs w:val="32"/>
        </w:rPr>
        <w:t>贾宝纯</w:t>
      </w:r>
      <w:proofErr w:type="gramEnd"/>
    </w:p>
    <w:p w:rsidR="005115E0" w:rsidRDefault="005115E0" w:rsidP="005115E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5115E0" w:rsidRDefault="005115E0" w:rsidP="005115E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5115E0" w:rsidRDefault="005115E0" w:rsidP="005115E0">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C8727C">
        <w:rPr>
          <w:rFonts w:ascii="仿宋_GB2312" w:eastAsia="仿宋_GB2312" w:hAnsi="宋体" w:hint="eastAsia"/>
          <w:sz w:val="32"/>
          <w:szCs w:val="32"/>
        </w:rPr>
        <w:t>王敏</w:t>
      </w:r>
    </w:p>
    <w:p w:rsidR="005115E0" w:rsidRDefault="005115E0" w:rsidP="005115E0">
      <w:pPr>
        <w:ind w:firstLineChars="200" w:firstLine="640"/>
        <w:rPr>
          <w:rFonts w:ascii="Verdana" w:hAnsi="Verdana"/>
          <w:color w:val="000000"/>
          <w:sz w:val="20"/>
          <w:shd w:val="clear" w:color="auto" w:fill="FFFFFF"/>
        </w:rPr>
      </w:pPr>
      <w:r>
        <w:rPr>
          <w:rFonts w:ascii="仿宋_GB2312" w:eastAsia="仿宋_GB2312" w:hAnsi="宋体" w:hint="eastAsia"/>
          <w:sz w:val="32"/>
          <w:szCs w:val="32"/>
        </w:rPr>
        <w:t>联系电话：</w:t>
      </w:r>
      <w:r w:rsidR="00C8727C" w:rsidRPr="00C8727C">
        <w:rPr>
          <w:rFonts w:ascii="仿宋_GB2312" w:eastAsia="仿宋_GB2312" w:hAnsi="宋体"/>
          <w:sz w:val="32"/>
          <w:szCs w:val="32"/>
        </w:rPr>
        <w:t>13465793017</w:t>
      </w:r>
    </w:p>
    <w:p w:rsidR="005115E0" w:rsidRDefault="005115E0" w:rsidP="005115E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5115E0" w:rsidRPr="001E236D" w:rsidRDefault="005115E0" w:rsidP="001E236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5115E0" w:rsidRDefault="005115E0" w:rsidP="005115E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5115E0" w:rsidRDefault="005115E0" w:rsidP="005115E0">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w:t>
      </w:r>
      <w:proofErr w:type="gramStart"/>
      <w:r>
        <w:rPr>
          <w:rFonts w:ascii="仿宋_GB2312" w:eastAsia="仿宋_GB2312" w:hAnsi="黑体" w:hint="eastAsia"/>
          <w:kern w:val="44"/>
          <w:sz w:val="32"/>
          <w:szCs w:val="44"/>
        </w:rPr>
        <w:t>作拒绝</w:t>
      </w:r>
      <w:proofErr w:type="gramEnd"/>
      <w:r>
        <w:rPr>
          <w:rFonts w:ascii="仿宋_GB2312" w:eastAsia="仿宋_GB2312" w:hAnsi="黑体" w:hint="eastAsia"/>
          <w:kern w:val="44"/>
          <w:sz w:val="32"/>
          <w:szCs w:val="44"/>
        </w:rPr>
        <w:t>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w:t>
      </w:r>
      <w:proofErr w:type="gramStart"/>
      <w:r>
        <w:rPr>
          <w:rFonts w:ascii="仿宋_GB2312" w:eastAsia="仿宋_GB2312" w:hAnsi="黑体" w:hint="eastAsia"/>
          <w:kern w:val="44"/>
          <w:sz w:val="32"/>
          <w:szCs w:val="44"/>
        </w:rPr>
        <w:t>版方式</w:t>
      </w:r>
      <w:proofErr w:type="gramEnd"/>
      <w:r>
        <w:rPr>
          <w:rFonts w:ascii="仿宋_GB2312" w:eastAsia="仿宋_GB2312" w:hAnsi="黑体" w:hint="eastAsia"/>
          <w:kern w:val="44"/>
          <w:sz w:val="32"/>
          <w:szCs w:val="44"/>
        </w:rPr>
        <w:t>提交质疑函。质疑</w:t>
      </w:r>
      <w:proofErr w:type="gramStart"/>
      <w:r>
        <w:rPr>
          <w:rFonts w:ascii="仿宋_GB2312" w:eastAsia="仿宋_GB2312" w:hAnsi="黑体" w:hint="eastAsia"/>
          <w:kern w:val="44"/>
          <w:sz w:val="32"/>
          <w:szCs w:val="44"/>
        </w:rPr>
        <w:t>函应当</w:t>
      </w:r>
      <w:proofErr w:type="gramEnd"/>
      <w:r>
        <w:rPr>
          <w:rFonts w:ascii="仿宋_GB2312" w:eastAsia="仿宋_GB2312" w:hAnsi="黑体" w:hint="eastAsia"/>
          <w:kern w:val="44"/>
          <w:sz w:val="32"/>
          <w:szCs w:val="44"/>
        </w:rPr>
        <w:t>包括下列内容：</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w:t>
      </w:r>
      <w:proofErr w:type="gramStart"/>
      <w:r>
        <w:rPr>
          <w:rFonts w:ascii="仿宋_GB2312" w:eastAsia="仿宋_GB2312" w:hAnsi="黑体" w:hint="eastAsia"/>
          <w:kern w:val="44"/>
          <w:sz w:val="32"/>
          <w:szCs w:val="44"/>
        </w:rPr>
        <w:t>作出</w:t>
      </w:r>
      <w:proofErr w:type="gramEnd"/>
      <w:r>
        <w:rPr>
          <w:rFonts w:ascii="仿宋_GB2312" w:eastAsia="仿宋_GB2312" w:hAnsi="黑体" w:hint="eastAsia"/>
          <w:kern w:val="44"/>
          <w:sz w:val="32"/>
          <w:szCs w:val="44"/>
        </w:rPr>
        <w:t>答复，并以书面形式通知质疑供应商和其他有关供应商。接受质疑函联系人、电话及地址详见招标公告。</w:t>
      </w:r>
    </w:p>
    <w:p w:rsidR="005115E0" w:rsidRDefault="005115E0" w:rsidP="005115E0">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5115E0" w:rsidRDefault="005115E0" w:rsidP="005115E0">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w:t>
      </w:r>
      <w:proofErr w:type="gramStart"/>
      <w:r>
        <w:rPr>
          <w:rFonts w:ascii="仿宋_GB2312" w:eastAsia="仿宋_GB2312" w:hAnsi="黑体" w:hint="eastAsia"/>
          <w:kern w:val="44"/>
          <w:sz w:val="32"/>
          <w:szCs w:val="44"/>
        </w:rPr>
        <w:t>商综合</w:t>
      </w:r>
      <w:proofErr w:type="gramEnd"/>
      <w:r>
        <w:rPr>
          <w:rFonts w:ascii="仿宋_GB2312" w:eastAsia="仿宋_GB2312" w:hAnsi="黑体" w:hint="eastAsia"/>
          <w:kern w:val="44"/>
          <w:sz w:val="32"/>
          <w:szCs w:val="44"/>
        </w:rPr>
        <w:t>评审后，评选出的对招标文件做出实质性响应、综合竞争实力最优、报价合理、有能力为采购人提供货物和服务，遵守投标文件的承诺，赢得供货合同的供应商。</w:t>
      </w:r>
    </w:p>
    <w:p w:rsidR="005115E0" w:rsidRDefault="005115E0" w:rsidP="005115E0">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proofErr w:type="gramStart"/>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w:t>
      </w:r>
      <w:proofErr w:type="gramEnd"/>
      <w:r>
        <w:rPr>
          <w:rFonts w:ascii="仿宋_GB2312" w:eastAsia="仿宋_GB2312" w:hAnsi="黑体" w:hint="eastAsia"/>
          <w:kern w:val="44"/>
          <w:sz w:val="32"/>
          <w:szCs w:val="44"/>
        </w:rPr>
        <w:t>发布</w:t>
      </w:r>
      <w:r w:rsidRPr="006F2514">
        <w:rPr>
          <w:rFonts w:ascii="仿宋_GB2312" w:eastAsia="仿宋_GB2312" w:hAnsi="黑体" w:hint="eastAsia"/>
          <w:kern w:val="44"/>
          <w:sz w:val="32"/>
          <w:szCs w:val="44"/>
        </w:rPr>
        <w:t>（https://www.sacredsun.cn/Contact/bidding/）</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w:t>
      </w:r>
      <w:proofErr w:type="gramStart"/>
      <w:r>
        <w:rPr>
          <w:rFonts w:ascii="仿宋_GB2312" w:eastAsia="仿宋_GB2312" w:hAnsi="黑体" w:hint="eastAsia"/>
          <w:kern w:val="44"/>
          <w:sz w:val="32"/>
          <w:szCs w:val="44"/>
        </w:rPr>
        <w:t>如若因</w:t>
      </w:r>
      <w:proofErr w:type="gramEnd"/>
      <w:r>
        <w:rPr>
          <w:rFonts w:ascii="仿宋_GB2312" w:eastAsia="仿宋_GB2312" w:hAnsi="黑体" w:hint="eastAsia"/>
          <w:kern w:val="44"/>
          <w:sz w:val="32"/>
          <w:szCs w:val="44"/>
        </w:rPr>
        <w:t>查看不及时或自身原因所造成的投标文件编制不响应招标文件要求，后果自负。</w:t>
      </w:r>
    </w:p>
    <w:p w:rsidR="005115E0" w:rsidRDefault="005115E0" w:rsidP="005115E0">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rsidR="005115E0" w:rsidRDefault="005115E0" w:rsidP="005115E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5115E0" w:rsidRDefault="005115E0" w:rsidP="005115E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rsidR="005115E0" w:rsidRDefault="005115E0" w:rsidP="005115E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w:t>
      </w:r>
      <w:proofErr w:type="gramStart"/>
      <w:r>
        <w:rPr>
          <w:rFonts w:ascii="仿宋_GB2312" w:eastAsia="仿宋_GB2312" w:hAnsi="黑体" w:hint="eastAsia"/>
          <w:kern w:val="44"/>
          <w:sz w:val="32"/>
          <w:szCs w:val="44"/>
          <w:u w:val="double"/>
        </w:rPr>
        <w:t>一并上</w:t>
      </w:r>
      <w:proofErr w:type="gramEnd"/>
      <w:r>
        <w:rPr>
          <w:rFonts w:ascii="仿宋_GB2312" w:eastAsia="仿宋_GB2312" w:hAnsi="黑体" w:hint="eastAsia"/>
          <w:kern w:val="44"/>
          <w:sz w:val="32"/>
          <w:szCs w:val="44"/>
          <w:u w:val="double"/>
        </w:rPr>
        <w:t>传厂家资质文件）；</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5115E0" w:rsidRPr="003A2008" w:rsidRDefault="005115E0" w:rsidP="005115E0">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5115E0" w:rsidRPr="005162DD" w:rsidRDefault="005115E0" w:rsidP="005115E0">
      <w:pPr>
        <w:pStyle w:val="af8"/>
        <w:ind w:firstLineChars="200" w:firstLine="640"/>
        <w:rPr>
          <w:rFonts w:ascii="仿宋_GB2312" w:eastAsia="仿宋_GB2312" w:hAnsi="黑体" w:cs="Times New Roman"/>
          <w:kern w:val="44"/>
          <w:sz w:val="32"/>
          <w:szCs w:val="44"/>
          <w:u w:val="double"/>
        </w:rPr>
      </w:pPr>
      <w:r w:rsidRPr="005162DD">
        <w:rPr>
          <w:rFonts w:ascii="仿宋_GB2312" w:eastAsia="仿宋_GB2312" w:hAnsi="黑体" w:cs="Times New Roman" w:hint="eastAsia"/>
          <w:kern w:val="44"/>
          <w:sz w:val="32"/>
          <w:szCs w:val="44"/>
          <w:u w:val="double"/>
        </w:rPr>
        <w:t>④</w:t>
      </w:r>
      <w:r w:rsidR="005162DD" w:rsidRPr="005162DD">
        <w:rPr>
          <w:rFonts w:ascii="仿宋_GB2312" w:eastAsia="仿宋_GB2312" w:hAnsi="黑体" w:cs="Times New Roman" w:hint="eastAsia"/>
          <w:kern w:val="44"/>
          <w:sz w:val="32"/>
          <w:szCs w:val="44"/>
          <w:u w:val="double"/>
        </w:rPr>
        <w:t>电缆生产商的</w:t>
      </w:r>
      <w:r w:rsidR="005162DD" w:rsidRPr="005162DD">
        <w:rPr>
          <w:rFonts w:ascii="仿宋_GB2312" w:eastAsia="仿宋_GB2312" w:hAnsi="黑体" w:cs="Times New Roman"/>
          <w:kern w:val="44"/>
          <w:sz w:val="32"/>
          <w:szCs w:val="44"/>
          <w:u w:val="double"/>
        </w:rPr>
        <w:t>生产许可证书和质量体系认证书</w:t>
      </w:r>
    </w:p>
    <w:p w:rsidR="005115E0" w:rsidRPr="005162DD" w:rsidRDefault="005115E0" w:rsidP="005115E0">
      <w:pPr>
        <w:pStyle w:val="af8"/>
        <w:ind w:firstLineChars="200" w:firstLine="640"/>
        <w:rPr>
          <w:rFonts w:ascii="仿宋_GB2312" w:eastAsia="仿宋_GB2312" w:hAnsi="黑体" w:cs="Times New Roman"/>
          <w:kern w:val="44"/>
          <w:sz w:val="32"/>
          <w:szCs w:val="44"/>
          <w:u w:val="double"/>
        </w:rPr>
      </w:pPr>
      <w:r w:rsidRPr="005162DD">
        <w:rPr>
          <w:rFonts w:ascii="仿宋_GB2312" w:eastAsia="仿宋_GB2312" w:hAnsi="黑体" w:cs="Times New Roman" w:hint="eastAsia"/>
          <w:kern w:val="44"/>
          <w:sz w:val="32"/>
          <w:szCs w:val="44"/>
          <w:u w:val="double"/>
        </w:rPr>
        <w:t>⑤</w:t>
      </w:r>
      <w:r w:rsidR="005162DD" w:rsidRPr="005162DD">
        <w:rPr>
          <w:rFonts w:ascii="仿宋_GB2312" w:eastAsia="仿宋_GB2312" w:hAnsi="黑体" w:cs="Times New Roman" w:hint="eastAsia"/>
          <w:kern w:val="44"/>
          <w:sz w:val="32"/>
          <w:szCs w:val="44"/>
          <w:u w:val="double"/>
        </w:rPr>
        <w:t>具有电缆制造或代理销售和安装资质</w:t>
      </w:r>
    </w:p>
    <w:p w:rsidR="005162DD" w:rsidRPr="005162DD" w:rsidRDefault="005162DD" w:rsidP="005115E0">
      <w:pPr>
        <w:pStyle w:val="af8"/>
        <w:ind w:firstLineChars="200" w:firstLine="640"/>
        <w:rPr>
          <w:rFonts w:ascii="仿宋_GB2312" w:eastAsia="仿宋_GB2312" w:hAnsi="黑体" w:cs="Times New Roman" w:hint="eastAsia"/>
          <w:kern w:val="44"/>
          <w:sz w:val="32"/>
          <w:szCs w:val="44"/>
          <w:u w:val="double"/>
        </w:rPr>
      </w:pPr>
      <w:r>
        <w:rPr>
          <w:rFonts w:ascii="仿宋_GB2312" w:eastAsia="仿宋_GB2312" w:hAnsi="黑体" w:cs="Times New Roman" w:hint="eastAsia"/>
          <w:kern w:val="44"/>
          <w:sz w:val="32"/>
          <w:szCs w:val="44"/>
          <w:u w:val="double"/>
        </w:rPr>
        <w:t>⑥</w:t>
      </w:r>
      <w:r w:rsidRPr="005162DD">
        <w:rPr>
          <w:rFonts w:ascii="仿宋_GB2312" w:eastAsia="仿宋_GB2312" w:hAnsi="黑体" w:cs="Times New Roman" w:hint="eastAsia"/>
          <w:kern w:val="44"/>
          <w:sz w:val="32"/>
          <w:szCs w:val="44"/>
          <w:u w:val="double"/>
        </w:rPr>
        <w:t>电缆销售合法代理商资质证明</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③投标单位近三年（2019年1月1日以来）销售额业绩一览表，标书中须提供合同协议书等业绩证明材料（加盖公章）</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①产品的生产厂家、型号、规格、合格证等</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②交付周期</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③售后服务措施及承诺</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（二）投标语言及计量单位</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5115E0" w:rsidRDefault="005115E0" w:rsidP="005115E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5115E0" w:rsidRDefault="005115E0" w:rsidP="005115E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5115E0" w:rsidRPr="004403FF" w:rsidRDefault="005115E0" w:rsidP="005115E0">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5115E0" w:rsidRDefault="005115E0" w:rsidP="005115E0">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5115E0" w:rsidRPr="004403FF" w:rsidRDefault="005115E0" w:rsidP="005115E0">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w:t>
      </w:r>
      <w:r w:rsidRPr="00005E9B">
        <w:rPr>
          <w:rFonts w:ascii="仿宋_GB2312" w:eastAsia="仿宋_GB2312" w:hAnsi="黑体" w:hint="eastAsia"/>
          <w:kern w:val="44"/>
          <w:sz w:val="32"/>
          <w:szCs w:val="44"/>
          <w:highlight w:val="yellow"/>
        </w:rPr>
        <w:t>2022年</w:t>
      </w:r>
      <w:r w:rsidR="001E236D">
        <w:rPr>
          <w:rFonts w:ascii="仿宋_GB2312" w:eastAsia="仿宋_GB2312" w:hAnsi="黑体"/>
          <w:kern w:val="44"/>
          <w:sz w:val="32"/>
          <w:szCs w:val="44"/>
          <w:highlight w:val="yellow"/>
        </w:rPr>
        <w:t>11</w:t>
      </w:r>
      <w:r w:rsidRPr="00005E9B">
        <w:rPr>
          <w:rFonts w:ascii="仿宋_GB2312" w:eastAsia="仿宋_GB2312" w:hAnsi="黑体" w:hint="eastAsia"/>
          <w:kern w:val="44"/>
          <w:sz w:val="32"/>
          <w:szCs w:val="44"/>
          <w:highlight w:val="yellow"/>
        </w:rPr>
        <w:t>月</w:t>
      </w:r>
      <w:r>
        <w:rPr>
          <w:rFonts w:ascii="仿宋_GB2312" w:eastAsia="仿宋_GB2312" w:hAnsi="黑体" w:hint="eastAsia"/>
          <w:kern w:val="44"/>
          <w:sz w:val="32"/>
          <w:szCs w:val="44"/>
          <w:highlight w:val="yellow"/>
        </w:rPr>
        <w:t>2</w:t>
      </w:r>
      <w:r w:rsidR="001E236D">
        <w:rPr>
          <w:rFonts w:ascii="仿宋_GB2312" w:eastAsia="仿宋_GB2312" w:hAnsi="黑体"/>
          <w:kern w:val="44"/>
          <w:sz w:val="32"/>
          <w:szCs w:val="44"/>
          <w:highlight w:val="yellow"/>
        </w:rPr>
        <w:t>8</w:t>
      </w:r>
      <w:r w:rsidRPr="00005E9B">
        <w:rPr>
          <w:rFonts w:ascii="仿宋_GB2312" w:eastAsia="仿宋_GB2312" w:hAnsi="黑体" w:hint="eastAsia"/>
          <w:kern w:val="44"/>
          <w:sz w:val="32"/>
          <w:szCs w:val="44"/>
          <w:highlight w:val="yellow"/>
        </w:rPr>
        <w:t>日1</w:t>
      </w:r>
      <w:r w:rsidRPr="00005E9B">
        <w:rPr>
          <w:rFonts w:ascii="仿宋_GB2312" w:eastAsia="仿宋_GB2312" w:hAnsi="黑体"/>
          <w:kern w:val="44"/>
          <w:sz w:val="32"/>
          <w:szCs w:val="44"/>
          <w:highlight w:val="yellow"/>
        </w:rPr>
        <w:t>7</w:t>
      </w:r>
      <w:r w:rsidRPr="00005E9B">
        <w:rPr>
          <w:rFonts w:ascii="仿宋_GB2312" w:eastAsia="仿宋_GB2312" w:hAnsi="黑体" w:hint="eastAsia"/>
          <w:kern w:val="44"/>
          <w:sz w:val="32"/>
          <w:szCs w:val="44"/>
          <w:highlight w:val="yellow"/>
        </w:rPr>
        <w:t>：30 （北京时间）</w:t>
      </w:r>
      <w:r w:rsidRPr="004403FF">
        <w:rPr>
          <w:rFonts w:ascii="仿宋_GB2312" w:eastAsia="仿宋_GB2312" w:hAnsi="黑体" w:hint="eastAsia"/>
          <w:kern w:val="44"/>
          <w:sz w:val="32"/>
          <w:szCs w:val="44"/>
        </w:rPr>
        <w:t>。</w:t>
      </w:r>
    </w:p>
    <w:p w:rsidR="005115E0" w:rsidRPr="004403FF" w:rsidRDefault="005115E0" w:rsidP="005115E0">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5115E0" w:rsidRPr="004403FF" w:rsidRDefault="005115E0" w:rsidP="005115E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5115E0" w:rsidRDefault="005115E0" w:rsidP="005115E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5115E0" w:rsidRPr="004C3C27" w:rsidRDefault="005115E0" w:rsidP="005115E0">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rsidR="005115E0" w:rsidRDefault="005115E0" w:rsidP="005115E0">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3、投标有效期不满足招标文件要求；</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w:t>
      </w:r>
      <w:proofErr w:type="gramStart"/>
      <w:r>
        <w:rPr>
          <w:rFonts w:ascii="仿宋_GB2312" w:eastAsia="仿宋_GB2312" w:hAnsi="黑体" w:hint="eastAsia"/>
          <w:kern w:val="44"/>
          <w:sz w:val="32"/>
          <w:szCs w:val="44"/>
        </w:rPr>
        <w:t>商存在</w:t>
      </w:r>
      <w:proofErr w:type="gramEnd"/>
      <w:r>
        <w:rPr>
          <w:rFonts w:ascii="仿宋_GB2312" w:eastAsia="仿宋_GB2312" w:hAnsi="黑体" w:hint="eastAsia"/>
          <w:kern w:val="44"/>
          <w:sz w:val="32"/>
          <w:szCs w:val="44"/>
        </w:rPr>
        <w:t>弄虚作假的行为；</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5115E0" w:rsidRDefault="005115E0" w:rsidP="005115E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5115E0" w:rsidRDefault="005115E0" w:rsidP="005115E0">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rsidR="005115E0" w:rsidRDefault="005115E0" w:rsidP="005115E0">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w:t>
      </w:r>
      <w:proofErr w:type="gramStart"/>
      <w:r>
        <w:rPr>
          <w:rFonts w:ascii="仿宋_GB2312" w:eastAsia="仿宋_GB2312" w:hAnsi="黑体" w:hint="eastAsia"/>
          <w:kern w:val="44"/>
          <w:sz w:val="32"/>
          <w:szCs w:val="32"/>
        </w:rPr>
        <w:t>初次不</w:t>
      </w:r>
      <w:proofErr w:type="gramEnd"/>
      <w:r>
        <w:rPr>
          <w:rFonts w:ascii="仿宋_GB2312" w:eastAsia="仿宋_GB2312" w:hAnsi="黑体" w:hint="eastAsia"/>
          <w:kern w:val="44"/>
          <w:sz w:val="32"/>
          <w:szCs w:val="32"/>
        </w:rPr>
        <w:t>符合招标文件技术要求的，六个月内不能参与我公司投标业务，第二次供货不符合招标文件技术要求的，将被列入供应商黑名单，永不允许参与我公司投标业务。</w:t>
      </w:r>
    </w:p>
    <w:p w:rsidR="005115E0" w:rsidRPr="001619F0" w:rsidRDefault="005115E0" w:rsidP="005115E0">
      <w:pPr>
        <w:pStyle w:val="af8"/>
        <w:ind w:firstLine="180"/>
      </w:pPr>
    </w:p>
    <w:p w:rsidR="005115E0" w:rsidRDefault="005115E0" w:rsidP="005115E0">
      <w:pPr>
        <w:jc w:val="center"/>
        <w:rPr>
          <w:rFonts w:ascii="方正小标宋简体" w:eastAsia="方正小标宋简体" w:hAnsi="黑体"/>
          <w:kern w:val="44"/>
          <w:sz w:val="44"/>
          <w:szCs w:val="44"/>
        </w:rPr>
      </w:pPr>
      <w:r>
        <w:rPr>
          <w:szCs w:val="24"/>
        </w:rPr>
        <w:br w:type="page"/>
      </w:r>
      <w:bookmarkStart w:id="57" w:name="_Toc152042364"/>
      <w:bookmarkStart w:id="58" w:name="_Toc144974554"/>
      <w:bookmarkStart w:id="59" w:name="_Toc152045587"/>
      <w:bookmarkStart w:id="60" w:name="_Toc179632605"/>
      <w:r>
        <w:rPr>
          <w:rFonts w:ascii="方正小标宋简体" w:eastAsia="方正小标宋简体" w:hAnsi="黑体" w:hint="eastAsia"/>
          <w:kern w:val="44"/>
          <w:sz w:val="44"/>
          <w:szCs w:val="44"/>
        </w:rPr>
        <w:lastRenderedPageBreak/>
        <w:t>第三章 评标办法</w:t>
      </w:r>
      <w:bookmarkEnd w:id="57"/>
      <w:bookmarkEnd w:id="58"/>
      <w:bookmarkEnd w:id="59"/>
      <w:bookmarkEnd w:id="60"/>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一、评标委员会</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w:t>
      </w:r>
      <w:proofErr w:type="gramStart"/>
      <w:r>
        <w:rPr>
          <w:rFonts w:ascii="仿宋_GB2312" w:eastAsia="仿宋_GB2312" w:hint="eastAsia"/>
          <w:sz w:val="32"/>
          <w:szCs w:val="32"/>
        </w:rPr>
        <w:t>供应商无资格</w:t>
      </w:r>
      <w:proofErr w:type="gramEnd"/>
      <w:r>
        <w:rPr>
          <w:rFonts w:ascii="仿宋_GB2312" w:eastAsia="仿宋_GB2312" w:hint="eastAsia"/>
          <w:sz w:val="32"/>
          <w:szCs w:val="32"/>
        </w:rPr>
        <w:t>或无能力履行合同，其投标将被拒绝。</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5115E0" w:rsidRPr="00A17E56" w:rsidRDefault="005115E0" w:rsidP="005115E0">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三、评标原则</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按能够</w:t>
      </w:r>
      <w:proofErr w:type="gramEnd"/>
      <w:r>
        <w:rPr>
          <w:rFonts w:ascii="仿宋_GB2312" w:eastAsia="仿宋_GB2312" w:hint="eastAsia"/>
          <w:sz w:val="32"/>
          <w:szCs w:val="32"/>
        </w:rPr>
        <w:t>最大限度的满足招标文件，采用综合评估法，以综合得分最高分中标的原则定标。</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8A592A" w:rsidRDefault="005115E0" w:rsidP="005115E0">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1"/>
        <w:gridCol w:w="1062"/>
        <w:gridCol w:w="6763"/>
      </w:tblGrid>
      <w:tr w:rsidR="008A592A" w:rsidTr="006A6F0E">
        <w:trPr>
          <w:trHeight w:val="528"/>
          <w:jc w:val="center"/>
        </w:trPr>
        <w:tc>
          <w:tcPr>
            <w:tcW w:w="814" w:type="pct"/>
            <w:vAlign w:val="center"/>
          </w:tcPr>
          <w:p w:rsidR="008A592A" w:rsidRPr="006A7E0A" w:rsidRDefault="008A592A" w:rsidP="006A6F0E">
            <w:pPr>
              <w:autoSpaceDE w:val="0"/>
              <w:autoSpaceDN w:val="0"/>
              <w:spacing w:line="0" w:lineRule="atLeast"/>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评审项目</w:t>
            </w:r>
          </w:p>
        </w:tc>
        <w:tc>
          <w:tcPr>
            <w:tcW w:w="568" w:type="pct"/>
            <w:vAlign w:val="center"/>
          </w:tcPr>
          <w:p w:rsidR="008A592A" w:rsidRPr="006A7E0A" w:rsidRDefault="008A592A" w:rsidP="006A6F0E">
            <w:pPr>
              <w:autoSpaceDE w:val="0"/>
              <w:autoSpaceDN w:val="0"/>
              <w:spacing w:line="0" w:lineRule="atLeast"/>
              <w:ind w:right="246"/>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分值</w:t>
            </w:r>
          </w:p>
        </w:tc>
        <w:tc>
          <w:tcPr>
            <w:tcW w:w="3618" w:type="pct"/>
            <w:vAlign w:val="center"/>
          </w:tcPr>
          <w:p w:rsidR="008A592A" w:rsidRPr="006A7E0A" w:rsidRDefault="008A592A" w:rsidP="006A6F0E">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8A592A" w:rsidTr="006A6F0E">
        <w:trPr>
          <w:trHeight w:val="1013"/>
          <w:jc w:val="center"/>
        </w:trPr>
        <w:tc>
          <w:tcPr>
            <w:tcW w:w="814" w:type="pct"/>
            <w:vAlign w:val="center"/>
          </w:tcPr>
          <w:p w:rsidR="008A592A" w:rsidRPr="006A7E0A" w:rsidRDefault="008A592A" w:rsidP="006A6F0E">
            <w:pPr>
              <w:autoSpaceDE w:val="0"/>
              <w:autoSpaceDN w:val="0"/>
              <w:ind w:right="120"/>
              <w:jc w:val="center"/>
              <w:rPr>
                <w:rFonts w:ascii="仿宋_GB2312" w:eastAsia="仿宋_GB2312" w:hAnsi="宋体" w:cs="宋体" w:hint="eastAsia"/>
                <w:kern w:val="0"/>
                <w:sz w:val="32"/>
                <w:szCs w:val="32"/>
              </w:rPr>
            </w:pPr>
            <w:r w:rsidRPr="006A7E0A">
              <w:rPr>
                <w:rFonts w:ascii="仿宋_GB2312" w:eastAsia="仿宋_GB2312" w:hAnsi="宋体" w:cs="宋体" w:hint="eastAsia"/>
                <w:kern w:val="0"/>
                <w:sz w:val="32"/>
                <w:szCs w:val="32"/>
              </w:rPr>
              <w:t>报价得分</w:t>
            </w:r>
          </w:p>
        </w:tc>
        <w:tc>
          <w:tcPr>
            <w:tcW w:w="568" w:type="pct"/>
            <w:vAlign w:val="center"/>
          </w:tcPr>
          <w:p w:rsidR="008A592A" w:rsidRPr="006A7E0A" w:rsidRDefault="008A592A" w:rsidP="006A6F0E">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6</w:t>
            </w:r>
            <w:r w:rsidRPr="006A7E0A">
              <w:rPr>
                <w:rFonts w:ascii="仿宋_GB2312" w:eastAsia="仿宋_GB2312" w:hAnsi="宋体" w:cs="宋体" w:hint="eastAsia"/>
                <w:kern w:val="0"/>
                <w:sz w:val="32"/>
                <w:szCs w:val="32"/>
                <w:lang w:val="zh-CN"/>
              </w:rPr>
              <w:t>0</w:t>
            </w:r>
          </w:p>
        </w:tc>
        <w:tc>
          <w:tcPr>
            <w:tcW w:w="3618" w:type="pct"/>
            <w:vAlign w:val="center"/>
          </w:tcPr>
          <w:p w:rsidR="008A592A" w:rsidRDefault="008A592A" w:rsidP="006A6F0E">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50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50</w:t>
            </w:r>
            <w:r w:rsidRPr="00CC6999">
              <w:rPr>
                <w:rFonts w:ascii="仿宋_GB2312" w:eastAsia="仿宋_GB2312" w:hAnsi="宋体" w:cs="宋体" w:hint="eastAsia"/>
                <w:kern w:val="0"/>
                <w:sz w:val="32"/>
                <w:szCs w:val="32"/>
              </w:rPr>
              <w:t>分基础上扣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50</w:t>
            </w:r>
            <w:r w:rsidRPr="00CC6999">
              <w:rPr>
                <w:rFonts w:ascii="仿宋_GB2312" w:eastAsia="仿宋_GB2312" w:hAnsi="宋体" w:cs="宋体" w:hint="eastAsia"/>
                <w:kern w:val="0"/>
                <w:sz w:val="32"/>
                <w:szCs w:val="32"/>
              </w:rPr>
              <w:t>分</w:t>
            </w:r>
            <w:r w:rsidRPr="00CC6999">
              <w:rPr>
                <w:rFonts w:ascii="仿宋_GB2312" w:eastAsia="仿宋_GB2312" w:hAnsi="宋体" w:cs="宋体" w:hint="eastAsia"/>
                <w:kern w:val="0"/>
                <w:sz w:val="32"/>
                <w:szCs w:val="32"/>
              </w:rPr>
              <w:lastRenderedPageBreak/>
              <w:t>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rsidR="008A592A" w:rsidRPr="006A7E0A" w:rsidRDefault="008A592A" w:rsidP="006A6F0E">
            <w:pPr>
              <w:autoSpaceDE w:val="0"/>
              <w:autoSpaceDN w:val="0"/>
              <w:spacing w:before="21"/>
              <w:ind w:right="36"/>
              <w:jc w:val="left"/>
              <w:rPr>
                <w:rFonts w:ascii="仿宋_GB2312" w:eastAsia="仿宋_GB2312" w:hAnsi="宋体" w:cs="宋体" w:hint="eastAsia"/>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8A592A" w:rsidTr="006A6F0E">
        <w:trPr>
          <w:trHeight w:val="1297"/>
          <w:jc w:val="center"/>
        </w:trPr>
        <w:tc>
          <w:tcPr>
            <w:tcW w:w="814" w:type="pct"/>
            <w:vAlign w:val="center"/>
          </w:tcPr>
          <w:p w:rsidR="008A592A" w:rsidRPr="006A7E0A" w:rsidRDefault="008A592A" w:rsidP="006A6F0E">
            <w:pPr>
              <w:autoSpaceDE w:val="0"/>
              <w:autoSpaceDN w:val="0"/>
              <w:ind w:right="127"/>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lastRenderedPageBreak/>
              <w:t>类似业绩</w:t>
            </w:r>
          </w:p>
        </w:tc>
        <w:tc>
          <w:tcPr>
            <w:tcW w:w="568" w:type="pct"/>
            <w:vAlign w:val="center"/>
          </w:tcPr>
          <w:p w:rsidR="008A592A" w:rsidRPr="006A7E0A" w:rsidRDefault="008A592A" w:rsidP="006A6F0E">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18" w:type="pct"/>
            <w:vAlign w:val="center"/>
          </w:tcPr>
          <w:p w:rsidR="008A592A" w:rsidRPr="006A7E0A" w:rsidRDefault="008A592A" w:rsidP="006A6F0E">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2</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8A592A" w:rsidTr="006A6F0E">
        <w:trPr>
          <w:trHeight w:val="1297"/>
          <w:jc w:val="center"/>
        </w:trPr>
        <w:tc>
          <w:tcPr>
            <w:tcW w:w="814" w:type="pct"/>
            <w:vAlign w:val="center"/>
          </w:tcPr>
          <w:p w:rsidR="008A592A" w:rsidRPr="006A7E0A" w:rsidRDefault="008A592A" w:rsidP="006A6F0E">
            <w:pPr>
              <w:autoSpaceDE w:val="0"/>
              <w:autoSpaceDN w:val="0"/>
              <w:ind w:right="127"/>
              <w:rPr>
                <w:rFonts w:ascii="仿宋_GB2312" w:eastAsia="仿宋_GB2312" w:hAnsi="宋体" w:cs="宋体" w:hint="eastAsia"/>
                <w:kern w:val="0"/>
                <w:sz w:val="32"/>
                <w:szCs w:val="32"/>
                <w:lang w:val="zh-CN"/>
              </w:rPr>
            </w:pPr>
            <w:r>
              <w:rPr>
                <w:rFonts w:ascii="仿宋_GB2312" w:eastAsia="仿宋_GB2312" w:hAnsi="宋体" w:cs="宋体" w:hint="eastAsia"/>
                <w:kern w:val="0"/>
                <w:sz w:val="32"/>
                <w:szCs w:val="32"/>
                <w:lang w:val="zh-CN"/>
              </w:rPr>
              <w:t>公司实力</w:t>
            </w:r>
          </w:p>
        </w:tc>
        <w:tc>
          <w:tcPr>
            <w:tcW w:w="568" w:type="pct"/>
            <w:vAlign w:val="center"/>
          </w:tcPr>
          <w:p w:rsidR="008A592A" w:rsidRPr="006A7E0A" w:rsidRDefault="008A592A" w:rsidP="006A6F0E">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18" w:type="pct"/>
            <w:vAlign w:val="center"/>
          </w:tcPr>
          <w:p w:rsidR="008A592A" w:rsidRPr="006A7E0A" w:rsidRDefault="008A592A" w:rsidP="006A6F0E">
            <w:pPr>
              <w:autoSpaceDE w:val="0"/>
              <w:autoSpaceDN w:val="0"/>
              <w:spacing w:line="276" w:lineRule="auto"/>
              <w:ind w:right="132"/>
              <w:jc w:val="left"/>
              <w:rPr>
                <w:rFonts w:ascii="仿宋_GB2312" w:eastAsia="仿宋_GB2312" w:hAnsi="宋体" w:cs="宋体" w:hint="eastAsia"/>
                <w:kern w:val="0"/>
                <w:sz w:val="32"/>
                <w:szCs w:val="32"/>
                <w:lang w:val="zh-CN"/>
              </w:rPr>
            </w:pPr>
            <w:r>
              <w:rPr>
                <w:rFonts w:ascii="仿宋_GB2312" w:eastAsia="仿宋_GB2312" w:hAnsi="宋体" w:cs="宋体" w:hint="eastAsia"/>
                <w:kern w:val="0"/>
                <w:sz w:val="32"/>
                <w:szCs w:val="32"/>
                <w:lang w:val="zh-CN"/>
              </w:rPr>
              <w:t>根据</w:t>
            </w:r>
            <w:r>
              <w:rPr>
                <w:rFonts w:ascii="仿宋_GB2312" w:eastAsia="仿宋_GB2312" w:hAnsi="宋体" w:cs="宋体"/>
                <w:kern w:val="0"/>
                <w:sz w:val="32"/>
                <w:szCs w:val="32"/>
                <w:lang w:val="zh-CN"/>
              </w:rPr>
              <w:t>公司</w:t>
            </w:r>
            <w:r>
              <w:rPr>
                <w:rFonts w:ascii="仿宋_GB2312" w:eastAsia="仿宋_GB2312" w:hAnsi="宋体" w:cs="宋体" w:hint="eastAsia"/>
                <w:kern w:val="0"/>
                <w:sz w:val="32"/>
                <w:szCs w:val="32"/>
                <w:lang w:val="zh-CN"/>
              </w:rPr>
              <w:t>情况</w:t>
            </w:r>
            <w:r>
              <w:rPr>
                <w:rFonts w:ascii="仿宋_GB2312" w:eastAsia="仿宋_GB2312" w:hAnsi="宋体" w:cs="宋体"/>
                <w:kern w:val="0"/>
                <w:sz w:val="32"/>
                <w:szCs w:val="32"/>
                <w:lang w:val="zh-CN"/>
              </w:rPr>
              <w:t>，</w:t>
            </w:r>
            <w:proofErr w:type="gramStart"/>
            <w:r w:rsidRPr="006A7E0A">
              <w:rPr>
                <w:rFonts w:ascii="仿宋_GB2312" w:eastAsia="仿宋_GB2312" w:hAnsi="宋体" w:cs="宋体" w:hint="eastAsia"/>
                <w:kern w:val="0"/>
                <w:sz w:val="32"/>
                <w:szCs w:val="32"/>
                <w:lang w:val="zh-CN"/>
              </w:rPr>
              <w:t>酌情得</w:t>
            </w:r>
            <w:proofErr w:type="gramEnd"/>
            <w:r w:rsidRPr="006A7E0A">
              <w:rPr>
                <w:rFonts w:ascii="仿宋_GB2312" w:eastAsia="仿宋_GB2312" w:hAnsi="宋体" w:cs="宋体" w:hint="eastAsia"/>
                <w:kern w:val="0"/>
                <w:sz w:val="32"/>
                <w:szCs w:val="32"/>
                <w:lang w:val="zh-CN"/>
              </w:rPr>
              <w:t>1-10分。</w:t>
            </w:r>
          </w:p>
        </w:tc>
      </w:tr>
      <w:tr w:rsidR="008A592A" w:rsidTr="006A6F0E">
        <w:trPr>
          <w:trHeight w:val="1297"/>
          <w:jc w:val="center"/>
        </w:trPr>
        <w:tc>
          <w:tcPr>
            <w:tcW w:w="814" w:type="pct"/>
            <w:vAlign w:val="center"/>
          </w:tcPr>
          <w:p w:rsidR="008A592A" w:rsidRPr="006A7E0A" w:rsidRDefault="008A592A" w:rsidP="006A6F0E">
            <w:pPr>
              <w:autoSpaceDE w:val="0"/>
              <w:autoSpaceDN w:val="0"/>
              <w:ind w:right="127"/>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交付周期</w:t>
            </w:r>
          </w:p>
        </w:tc>
        <w:tc>
          <w:tcPr>
            <w:tcW w:w="568" w:type="pct"/>
            <w:vAlign w:val="center"/>
          </w:tcPr>
          <w:p w:rsidR="008A592A" w:rsidRPr="006A7E0A" w:rsidRDefault="008A592A" w:rsidP="006A6F0E">
            <w:pPr>
              <w:autoSpaceDE w:val="0"/>
              <w:autoSpaceDN w:val="0"/>
              <w:ind w:right="246"/>
              <w:jc w:val="center"/>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8A592A" w:rsidRPr="006A7E0A" w:rsidRDefault="008A592A" w:rsidP="006A6F0E">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根据</w:t>
            </w:r>
            <w:r>
              <w:rPr>
                <w:rFonts w:ascii="仿宋_GB2312" w:eastAsia="仿宋_GB2312" w:hAnsi="宋体" w:cs="宋体" w:hint="eastAsia"/>
                <w:kern w:val="0"/>
                <w:sz w:val="32"/>
                <w:szCs w:val="32"/>
                <w:lang w:val="zh-CN"/>
              </w:rPr>
              <w:t>交付周期</w:t>
            </w:r>
            <w:r>
              <w:rPr>
                <w:rFonts w:ascii="仿宋_GB2312" w:eastAsia="仿宋_GB2312" w:hAnsi="宋体" w:cs="宋体"/>
                <w:kern w:val="0"/>
                <w:sz w:val="32"/>
                <w:szCs w:val="32"/>
                <w:lang w:val="zh-CN"/>
              </w:rPr>
              <w:t>的可行性、科学性、合理性、满足项目要求，优良</w:t>
            </w:r>
            <w:r>
              <w:rPr>
                <w:rFonts w:ascii="仿宋_GB2312" w:eastAsia="仿宋_GB2312" w:hAnsi="宋体" w:cs="宋体" w:hint="eastAsia"/>
                <w:kern w:val="0"/>
                <w:sz w:val="32"/>
                <w:szCs w:val="32"/>
                <w:lang w:val="zh-CN"/>
              </w:rPr>
              <w:t>6—10分</w:t>
            </w:r>
            <w:r>
              <w:rPr>
                <w:rFonts w:ascii="仿宋_GB2312" w:eastAsia="仿宋_GB2312" w:hAnsi="宋体" w:cs="宋体"/>
                <w:kern w:val="0"/>
                <w:sz w:val="32"/>
                <w:szCs w:val="32"/>
                <w:lang w:val="zh-CN"/>
              </w:rPr>
              <w:t>，一</w:t>
            </w:r>
            <w:r>
              <w:rPr>
                <w:rFonts w:ascii="仿宋_GB2312" w:eastAsia="仿宋_GB2312" w:hAnsi="宋体" w:cs="宋体" w:hint="eastAsia"/>
                <w:kern w:val="0"/>
                <w:sz w:val="32"/>
                <w:szCs w:val="32"/>
                <w:lang w:val="zh-CN"/>
              </w:rPr>
              <w:t>般1—5分</w:t>
            </w:r>
            <w:r>
              <w:rPr>
                <w:rFonts w:ascii="仿宋_GB2312" w:eastAsia="仿宋_GB2312" w:hAnsi="宋体" w:cs="宋体"/>
                <w:kern w:val="0"/>
                <w:sz w:val="32"/>
                <w:szCs w:val="32"/>
                <w:lang w:val="zh-CN"/>
              </w:rPr>
              <w:t>。</w:t>
            </w:r>
          </w:p>
        </w:tc>
      </w:tr>
      <w:tr w:rsidR="008A592A" w:rsidTr="006A6F0E">
        <w:trPr>
          <w:trHeight w:val="1515"/>
          <w:jc w:val="center"/>
        </w:trPr>
        <w:tc>
          <w:tcPr>
            <w:tcW w:w="814" w:type="pct"/>
            <w:vAlign w:val="center"/>
          </w:tcPr>
          <w:p w:rsidR="008A592A" w:rsidRPr="006A7E0A" w:rsidRDefault="008A592A" w:rsidP="006A6F0E">
            <w:pPr>
              <w:autoSpaceDE w:val="0"/>
              <w:autoSpaceDN w:val="0"/>
              <w:ind w:right="127"/>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售后服务措施及承诺</w:t>
            </w:r>
          </w:p>
        </w:tc>
        <w:tc>
          <w:tcPr>
            <w:tcW w:w="568" w:type="pct"/>
            <w:vAlign w:val="center"/>
          </w:tcPr>
          <w:p w:rsidR="008A592A" w:rsidRPr="006A7E0A" w:rsidRDefault="008A592A" w:rsidP="006A6F0E">
            <w:pPr>
              <w:autoSpaceDE w:val="0"/>
              <w:autoSpaceDN w:val="0"/>
              <w:ind w:right="246"/>
              <w:jc w:val="center"/>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8A592A" w:rsidRPr="006A7E0A" w:rsidRDefault="008A592A" w:rsidP="006A6F0E">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w:t>
            </w:r>
            <w:proofErr w:type="gramStart"/>
            <w:r w:rsidRPr="006A7E0A">
              <w:rPr>
                <w:rFonts w:ascii="仿宋_GB2312" w:eastAsia="仿宋_GB2312" w:hAnsi="宋体" w:cs="宋体" w:hint="eastAsia"/>
                <w:kern w:val="0"/>
                <w:sz w:val="32"/>
                <w:szCs w:val="32"/>
                <w:lang w:val="zh-CN"/>
              </w:rPr>
              <w:t>高于磋商</w:t>
            </w:r>
            <w:proofErr w:type="gramEnd"/>
            <w:r w:rsidRPr="006A7E0A">
              <w:rPr>
                <w:rFonts w:ascii="仿宋_GB2312" w:eastAsia="仿宋_GB2312" w:hAnsi="宋体" w:cs="宋体" w:hint="eastAsia"/>
                <w:kern w:val="0"/>
                <w:sz w:val="32"/>
                <w:szCs w:val="32"/>
                <w:lang w:val="zh-CN"/>
              </w:rPr>
              <w:t>文件中质保期的情况、解决问题的响应时间、维修技术人员情况等，</w:t>
            </w:r>
            <w:proofErr w:type="gramStart"/>
            <w:r w:rsidRPr="006A7E0A">
              <w:rPr>
                <w:rFonts w:ascii="仿宋_GB2312" w:eastAsia="仿宋_GB2312" w:hAnsi="宋体" w:cs="宋体" w:hint="eastAsia"/>
                <w:kern w:val="0"/>
                <w:sz w:val="32"/>
                <w:szCs w:val="32"/>
                <w:lang w:val="zh-CN"/>
              </w:rPr>
              <w:t>酌情得</w:t>
            </w:r>
            <w:proofErr w:type="gramEnd"/>
            <w:r w:rsidRPr="006A7E0A">
              <w:rPr>
                <w:rFonts w:ascii="仿宋_GB2312" w:eastAsia="仿宋_GB2312" w:hAnsi="宋体" w:cs="宋体" w:hint="eastAsia"/>
                <w:kern w:val="0"/>
                <w:sz w:val="32"/>
                <w:szCs w:val="32"/>
                <w:lang w:val="zh-CN"/>
              </w:rPr>
              <w:t>1-10分。</w:t>
            </w:r>
          </w:p>
        </w:tc>
      </w:tr>
    </w:tbl>
    <w:p w:rsidR="005115E0" w:rsidRDefault="005115E0" w:rsidP="005115E0">
      <w:pPr>
        <w:ind w:firstLineChars="100" w:firstLine="320"/>
        <w:rPr>
          <w:rFonts w:ascii="黑体" w:eastAsia="黑体" w:hAnsi="黑体"/>
          <w:sz w:val="32"/>
          <w:szCs w:val="32"/>
        </w:rPr>
      </w:pPr>
      <w:r>
        <w:rPr>
          <w:rFonts w:ascii="黑体" w:eastAsia="黑体" w:hAnsi="黑体" w:hint="eastAsia"/>
          <w:sz w:val="32"/>
          <w:szCs w:val="32"/>
        </w:rPr>
        <w:t>五、重新竞争性磋商</w:t>
      </w:r>
    </w:p>
    <w:p w:rsidR="005115E0" w:rsidRDefault="00C61949" w:rsidP="005115E0">
      <w:pPr>
        <w:ind w:firstLineChars="200" w:firstLine="640"/>
        <w:rPr>
          <w:rFonts w:ascii="仿宋_GB2312" w:eastAsia="仿宋_GB2312"/>
          <w:sz w:val="32"/>
          <w:szCs w:val="32"/>
        </w:rPr>
      </w:pPr>
      <w:r>
        <w:rPr>
          <w:rFonts w:ascii="仿宋_GB2312" w:eastAsia="仿宋_GB2312" w:hint="eastAsia"/>
          <w:sz w:val="32"/>
          <w:szCs w:val="32"/>
        </w:rPr>
        <w:t>1、</w:t>
      </w:r>
      <w:r w:rsidR="005115E0">
        <w:rPr>
          <w:rFonts w:ascii="仿宋_GB2312" w:eastAsia="仿宋_GB2312" w:hint="eastAsia"/>
          <w:sz w:val="32"/>
          <w:szCs w:val="32"/>
        </w:rPr>
        <w:t>有下列情形之一的，采购人将重新竞争性磋商：</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w:t>
      </w:r>
      <w:r>
        <w:rPr>
          <w:rFonts w:ascii="仿宋_GB2312" w:eastAsia="仿宋_GB2312" w:hint="eastAsia"/>
          <w:sz w:val="32"/>
          <w:szCs w:val="32"/>
        </w:rPr>
        <w:lastRenderedPageBreak/>
        <w:t>新开展竞争性磋商活动的；</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（2）经磋商小组评审后否决所有报价的。</w:t>
      </w:r>
    </w:p>
    <w:p w:rsidR="00C61949" w:rsidRPr="00C61949" w:rsidRDefault="00C61949" w:rsidP="00C61949">
      <w:pPr>
        <w:spacing w:after="120" w:line="480" w:lineRule="auto"/>
        <w:ind w:firstLineChars="150" w:firstLine="480"/>
        <w:rPr>
          <w:rFonts w:ascii="仿宋_GB2312" w:eastAsia="仿宋_GB2312"/>
          <w:sz w:val="32"/>
          <w:szCs w:val="32"/>
        </w:rPr>
      </w:pPr>
      <w:r w:rsidRPr="00C61949">
        <w:rPr>
          <w:rFonts w:ascii="仿宋_GB2312" w:eastAsia="仿宋_GB2312" w:hint="eastAsia"/>
          <w:sz w:val="32"/>
          <w:szCs w:val="32"/>
        </w:rPr>
        <w:t>2、重新</w:t>
      </w:r>
      <w:r w:rsidRPr="00C61949">
        <w:rPr>
          <w:rFonts w:ascii="仿宋_GB2312" w:eastAsia="仿宋_GB2312"/>
          <w:sz w:val="32"/>
          <w:szCs w:val="32"/>
        </w:rPr>
        <w:t>竞争性磋商（</w:t>
      </w:r>
      <w:r w:rsidRPr="00C61949">
        <w:rPr>
          <w:rFonts w:ascii="仿宋_GB2312" w:eastAsia="仿宋_GB2312" w:hint="eastAsia"/>
          <w:sz w:val="32"/>
          <w:szCs w:val="32"/>
        </w:rPr>
        <w:t>二次</w:t>
      </w:r>
      <w:r w:rsidRPr="00C61949">
        <w:rPr>
          <w:rFonts w:ascii="仿宋_GB2312" w:eastAsia="仿宋_GB2312"/>
          <w:sz w:val="32"/>
          <w:szCs w:val="32"/>
        </w:rPr>
        <w:t>）</w:t>
      </w:r>
      <w:r w:rsidRPr="00C61949">
        <w:rPr>
          <w:rFonts w:ascii="仿宋_GB2312" w:eastAsia="仿宋_GB2312" w:hint="eastAsia"/>
          <w:sz w:val="32"/>
          <w:szCs w:val="32"/>
        </w:rPr>
        <w:t>报名</w:t>
      </w:r>
      <w:r w:rsidRPr="00C61949">
        <w:rPr>
          <w:rFonts w:ascii="仿宋_GB2312" w:eastAsia="仿宋_GB2312"/>
          <w:sz w:val="32"/>
          <w:szCs w:val="32"/>
        </w:rPr>
        <w:t>或响应</w:t>
      </w:r>
      <w:r w:rsidRPr="00C61949">
        <w:rPr>
          <w:rFonts w:ascii="仿宋_GB2312" w:eastAsia="仿宋_GB2312" w:hint="eastAsia"/>
          <w:sz w:val="32"/>
          <w:szCs w:val="32"/>
        </w:rPr>
        <w:t>单位</w:t>
      </w:r>
      <w:r w:rsidRPr="00C61949">
        <w:rPr>
          <w:rFonts w:ascii="仿宋_GB2312" w:eastAsia="仿宋_GB2312"/>
          <w:sz w:val="32"/>
          <w:szCs w:val="32"/>
        </w:rPr>
        <w:t>不足三家</w:t>
      </w:r>
      <w:r w:rsidRPr="00C61949">
        <w:rPr>
          <w:rFonts w:ascii="仿宋_GB2312" w:eastAsia="仿宋_GB2312" w:hint="eastAsia"/>
          <w:sz w:val="32"/>
          <w:szCs w:val="32"/>
        </w:rPr>
        <w:t>可</w:t>
      </w:r>
      <w:r w:rsidRPr="00C61949">
        <w:rPr>
          <w:rFonts w:ascii="仿宋_GB2312" w:eastAsia="仿宋_GB2312"/>
          <w:sz w:val="32"/>
          <w:szCs w:val="32"/>
        </w:rPr>
        <w:t>直接进</w:t>
      </w:r>
      <w:r w:rsidRPr="00C61949">
        <w:rPr>
          <w:rFonts w:ascii="仿宋_GB2312" w:eastAsia="仿宋_GB2312" w:hint="eastAsia"/>
          <w:sz w:val="32"/>
          <w:szCs w:val="32"/>
        </w:rPr>
        <w:t>入</w:t>
      </w:r>
      <w:r w:rsidRPr="00C61949">
        <w:rPr>
          <w:rFonts w:ascii="仿宋_GB2312" w:eastAsia="仿宋_GB2312"/>
          <w:sz w:val="32"/>
          <w:szCs w:val="32"/>
        </w:rPr>
        <w:t>开标程序。</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六、中标人的确定</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七、评标纪律</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评标是招标工作的重要环节，评标工作在评标委员会内独立进行。评标</w:t>
      </w:r>
      <w:r>
        <w:rPr>
          <w:rFonts w:ascii="仿宋_GB2312" w:eastAsia="仿宋_GB2312" w:hint="eastAsia"/>
          <w:spacing w:val="-4"/>
          <w:sz w:val="32"/>
          <w:szCs w:val="32"/>
        </w:rPr>
        <w:t>委员会将按照评标原则的要求，公正、平等地对待所有供应商。</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lastRenderedPageBreak/>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5115E0" w:rsidRDefault="005115E0" w:rsidP="005115E0">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5115E0" w:rsidRDefault="005115E0" w:rsidP="005115E0">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5115E0" w:rsidRDefault="005115E0" w:rsidP="005115E0">
      <w:pPr>
        <w:ind w:firstLineChars="200" w:firstLine="640"/>
        <w:rPr>
          <w:rFonts w:ascii="黑体" w:eastAsia="黑体" w:hAnsi="黑体"/>
          <w:sz w:val="32"/>
          <w:szCs w:val="32"/>
        </w:rPr>
      </w:pPr>
      <w:r>
        <w:rPr>
          <w:rFonts w:ascii="黑体" w:eastAsia="黑体" w:hAnsi="黑体" w:hint="eastAsia"/>
          <w:sz w:val="32"/>
          <w:szCs w:val="32"/>
        </w:rPr>
        <w:t>八、中标通知书</w:t>
      </w:r>
    </w:p>
    <w:p w:rsidR="005115E0" w:rsidRDefault="005115E0" w:rsidP="005115E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评标结束并确定中标结果后，向中标人签发《中标通知书》，中标人应下载《中标单位与物资采购单位廉政责任书》签字盖章先将电子版发送至招标办公室邮箱，后</w:t>
      </w:r>
      <w:proofErr w:type="gramStart"/>
      <w:r>
        <w:rPr>
          <w:rFonts w:ascii="仿宋_GB2312" w:eastAsia="仿宋_GB2312" w:hint="eastAsia"/>
          <w:spacing w:val="-17"/>
          <w:sz w:val="32"/>
          <w:szCs w:val="32"/>
          <w:u w:val="double"/>
        </w:rPr>
        <w:t>立即发顺丰</w:t>
      </w:r>
      <w:proofErr w:type="gramEnd"/>
      <w:r>
        <w:rPr>
          <w:rFonts w:ascii="仿宋_GB2312" w:eastAsia="仿宋_GB2312" w:hint="eastAsia"/>
          <w:spacing w:val="-17"/>
          <w:sz w:val="32"/>
          <w:szCs w:val="32"/>
          <w:u w:val="double"/>
        </w:rPr>
        <w:t>快递邮寄</w:t>
      </w:r>
      <w:proofErr w:type="gramStart"/>
      <w:r>
        <w:rPr>
          <w:rFonts w:ascii="仿宋_GB2312" w:eastAsia="仿宋_GB2312" w:hint="eastAsia"/>
          <w:spacing w:val="-17"/>
          <w:sz w:val="32"/>
          <w:szCs w:val="32"/>
          <w:u w:val="double"/>
        </w:rPr>
        <w:t>至以下</w:t>
      </w:r>
      <w:proofErr w:type="gramEnd"/>
      <w:r>
        <w:rPr>
          <w:rFonts w:ascii="仿宋_GB2312" w:eastAsia="仿宋_GB2312" w:hint="eastAsia"/>
          <w:spacing w:val="-17"/>
          <w:sz w:val="32"/>
          <w:szCs w:val="32"/>
          <w:u w:val="double"/>
        </w:rPr>
        <w:t>地址（到付一律不接收）：</w:t>
      </w:r>
    </w:p>
    <w:p w:rsidR="005115E0" w:rsidRDefault="005115E0" w:rsidP="005115E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1" w:name="第五部分___授予合同"/>
      <w:bookmarkStart w:id="62" w:name="_bookmark4"/>
      <w:bookmarkEnd w:id="61"/>
      <w:bookmarkEnd w:id="62"/>
    </w:p>
    <w:p w:rsidR="005115E0" w:rsidRDefault="005115E0" w:rsidP="005115E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w:t>
      </w:r>
      <w:proofErr w:type="gramStart"/>
      <w:r>
        <w:rPr>
          <w:rFonts w:ascii="仿宋_GB2312" w:eastAsia="仿宋_GB2312" w:hint="eastAsia"/>
          <w:spacing w:val="-17"/>
          <w:sz w:val="32"/>
          <w:szCs w:val="32"/>
          <w:u w:val="double"/>
        </w:rPr>
        <w:t>贾宝纯</w:t>
      </w:r>
      <w:proofErr w:type="gramEnd"/>
    </w:p>
    <w:p w:rsidR="005115E0" w:rsidRDefault="005115E0" w:rsidP="005115E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5115E0" w:rsidRPr="0093786E" w:rsidRDefault="005115E0" w:rsidP="005115E0">
      <w:pPr>
        <w:pStyle w:val="2"/>
      </w:pPr>
    </w:p>
    <w:p w:rsidR="005115E0" w:rsidRDefault="005115E0" w:rsidP="005115E0">
      <w:pPr>
        <w:pStyle w:val="2"/>
      </w:pPr>
    </w:p>
    <w:p w:rsidR="005115E0" w:rsidRDefault="005115E0" w:rsidP="005115E0">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rsidR="005115E0" w:rsidRPr="00E640B0" w:rsidRDefault="00E640B0" w:rsidP="00E640B0">
      <w:pPr>
        <w:pStyle w:val="ac"/>
        <w:spacing w:line="480" w:lineRule="exact"/>
        <w:rPr>
          <w:rFonts w:ascii="黑体" w:eastAsia="黑体" w:hAnsi="黑体" w:cs="黑体"/>
          <w:sz w:val="32"/>
          <w:szCs w:val="32"/>
        </w:rPr>
      </w:pPr>
      <w:r>
        <w:rPr>
          <w:rFonts w:ascii="黑体" w:eastAsia="黑体" w:hAnsi="黑体" w:cs="黑体" w:hint="eastAsia"/>
          <w:sz w:val="32"/>
          <w:szCs w:val="32"/>
        </w:rPr>
        <w:t>一</w:t>
      </w:r>
      <w:r w:rsidR="005115E0">
        <w:rPr>
          <w:rFonts w:ascii="黑体" w:eastAsia="黑体" w:hAnsi="黑体" w:cs="黑体" w:hint="eastAsia"/>
          <w:sz w:val="32"/>
          <w:szCs w:val="32"/>
        </w:rPr>
        <w:t>、设备</w:t>
      </w:r>
      <w:r w:rsidR="005115E0" w:rsidRPr="009B67A9">
        <w:rPr>
          <w:rFonts w:ascii="黑体" w:eastAsia="黑体" w:hAnsi="黑体" w:cs="黑体" w:hint="eastAsia"/>
          <w:sz w:val="32"/>
          <w:szCs w:val="32"/>
        </w:rPr>
        <w:t>要求</w:t>
      </w:r>
    </w:p>
    <w:p w:rsidR="005115E0" w:rsidRPr="00975802" w:rsidRDefault="00E640B0" w:rsidP="00E640B0">
      <w:pPr>
        <w:spacing w:line="440" w:lineRule="exact"/>
        <w:ind w:firstLineChars="200" w:firstLine="640"/>
        <w:jc w:val="left"/>
        <w:rPr>
          <w:rFonts w:ascii="仿宋_GB2312" w:eastAsia="仿宋_GB2312"/>
          <w:sz w:val="32"/>
          <w:szCs w:val="32"/>
        </w:rPr>
      </w:pPr>
      <w:r w:rsidRPr="00975802">
        <w:rPr>
          <w:rFonts w:ascii="仿宋_GB2312" w:eastAsia="仿宋_GB2312" w:hint="eastAsia"/>
          <w:sz w:val="32"/>
          <w:szCs w:val="32"/>
        </w:rPr>
        <w:t>技术要求</w:t>
      </w:r>
      <w:r w:rsidRPr="00975802">
        <w:rPr>
          <w:rFonts w:ascii="仿宋_GB2312" w:eastAsia="仿宋_GB2312"/>
          <w:sz w:val="32"/>
          <w:szCs w:val="32"/>
        </w:rPr>
        <w:t>：详见</w:t>
      </w:r>
      <w:r w:rsidR="00E127CF">
        <w:rPr>
          <w:rFonts w:ascii="仿宋_GB2312" w:eastAsia="仿宋_GB2312"/>
          <w:sz w:val="32"/>
          <w:szCs w:val="32"/>
        </w:rPr>
        <w:t>最后边</w:t>
      </w:r>
      <w:r w:rsidRPr="00975802">
        <w:rPr>
          <w:rFonts w:ascii="仿宋_GB2312" w:eastAsia="仿宋_GB2312"/>
          <w:sz w:val="32"/>
          <w:szCs w:val="32"/>
        </w:rPr>
        <w:t>附件</w:t>
      </w:r>
      <w:r w:rsidR="00E127CF">
        <w:rPr>
          <w:rFonts w:ascii="仿宋_GB2312" w:eastAsia="仿宋_GB2312"/>
          <w:sz w:val="32"/>
          <w:szCs w:val="32"/>
        </w:rPr>
        <w:t>一：技术协议</w:t>
      </w:r>
      <w:bookmarkStart w:id="63" w:name="_GoBack"/>
      <w:bookmarkEnd w:id="63"/>
      <w:r w:rsidRPr="00975802">
        <w:rPr>
          <w:rFonts w:ascii="仿宋_GB2312" w:eastAsia="仿宋_GB2312" w:hint="eastAsia"/>
          <w:sz w:val="32"/>
          <w:szCs w:val="32"/>
        </w:rPr>
        <w:t>。</w:t>
      </w:r>
    </w:p>
    <w:p w:rsidR="005115E0" w:rsidRDefault="00E640B0" w:rsidP="005115E0">
      <w:pPr>
        <w:spacing w:line="560" w:lineRule="exact"/>
        <w:rPr>
          <w:rFonts w:ascii="黑体" w:eastAsia="黑体" w:hAnsi="黑体"/>
          <w:w w:val="95"/>
          <w:sz w:val="32"/>
          <w:szCs w:val="32"/>
        </w:rPr>
      </w:pPr>
      <w:r>
        <w:rPr>
          <w:rFonts w:ascii="黑体" w:eastAsia="黑体" w:hAnsi="黑体" w:hint="eastAsia"/>
          <w:w w:val="95"/>
          <w:sz w:val="32"/>
          <w:szCs w:val="32"/>
        </w:rPr>
        <w:t>二</w:t>
      </w:r>
      <w:r w:rsidR="005115E0">
        <w:rPr>
          <w:rFonts w:ascii="黑体" w:eastAsia="黑体" w:hAnsi="黑体" w:hint="eastAsia"/>
          <w:w w:val="95"/>
          <w:sz w:val="32"/>
          <w:szCs w:val="32"/>
        </w:rPr>
        <w:t>、</w:t>
      </w:r>
      <w:r>
        <w:rPr>
          <w:rFonts w:ascii="黑体" w:eastAsia="黑体" w:hAnsi="黑体" w:hint="eastAsia"/>
          <w:w w:val="95"/>
          <w:sz w:val="32"/>
          <w:szCs w:val="32"/>
        </w:rPr>
        <w:t>合同款支付</w:t>
      </w:r>
      <w:r w:rsidR="005115E0">
        <w:rPr>
          <w:rFonts w:ascii="黑体" w:eastAsia="黑体" w:hAnsi="黑体" w:hint="eastAsia"/>
          <w:w w:val="95"/>
          <w:sz w:val="32"/>
          <w:szCs w:val="32"/>
        </w:rPr>
        <w:t>：</w:t>
      </w:r>
    </w:p>
    <w:p w:rsidR="00E640B0" w:rsidRPr="00975802" w:rsidRDefault="00E640B0" w:rsidP="00975802">
      <w:pPr>
        <w:spacing w:line="440" w:lineRule="exact"/>
        <w:ind w:firstLineChars="200" w:firstLine="592"/>
        <w:rPr>
          <w:rFonts w:ascii="仿宋_GB2312" w:eastAsia="仿宋_GB2312"/>
          <w:spacing w:val="-12"/>
          <w:sz w:val="32"/>
          <w:szCs w:val="32"/>
        </w:rPr>
      </w:pPr>
      <w:r w:rsidRPr="00975802">
        <w:rPr>
          <w:rFonts w:ascii="仿宋_GB2312" w:eastAsia="仿宋_GB2312" w:hint="eastAsia"/>
          <w:spacing w:val="-12"/>
          <w:sz w:val="32"/>
          <w:szCs w:val="32"/>
        </w:rPr>
        <w:t>1、合同签订，招标方支付合同总价的30%；电缆加工完成运送到招标方指定地点，再支付合同总价的30%；全部工程竣工，经招标方主管部门验收合格且开具增值税发票（13%增值税）后支付合同总价的35%；剩余5%作为质保金，保修期内无重大质量问题的，质保期满后十天内一次性付清。</w:t>
      </w:r>
    </w:p>
    <w:p w:rsidR="00E640B0" w:rsidRPr="00975802" w:rsidRDefault="00E640B0" w:rsidP="00975802">
      <w:pPr>
        <w:spacing w:line="440" w:lineRule="exact"/>
        <w:ind w:firstLineChars="200" w:firstLine="592"/>
        <w:rPr>
          <w:rFonts w:ascii="仿宋_GB2312" w:eastAsia="仿宋_GB2312"/>
          <w:spacing w:val="-12"/>
          <w:sz w:val="32"/>
          <w:szCs w:val="32"/>
        </w:rPr>
      </w:pPr>
      <w:r w:rsidRPr="00975802">
        <w:rPr>
          <w:rFonts w:ascii="仿宋_GB2312" w:eastAsia="仿宋_GB2312" w:hint="eastAsia"/>
          <w:spacing w:val="-12"/>
          <w:sz w:val="32"/>
          <w:szCs w:val="32"/>
        </w:rPr>
        <w:t>2、合同执行完毕前，当遇到国家税率调整时，合同金额和发票金额也随着税率自动调整，调整后金额=（原合同和发票金额）/（1+原增值税税率）*(1+新增值税税率)</w:t>
      </w:r>
      <w:proofErr w:type="gramStart"/>
      <w:r w:rsidRPr="00975802">
        <w:rPr>
          <w:rFonts w:ascii="仿宋_GB2312" w:eastAsia="仿宋_GB2312" w:hint="eastAsia"/>
          <w:spacing w:val="-12"/>
          <w:sz w:val="32"/>
          <w:szCs w:val="32"/>
        </w:rPr>
        <w:t>”</w:t>
      </w:r>
      <w:proofErr w:type="gramEnd"/>
      <w:r w:rsidRPr="00975802">
        <w:rPr>
          <w:rFonts w:ascii="仿宋_GB2312" w:eastAsia="仿宋_GB2312" w:hint="eastAsia"/>
          <w:spacing w:val="-12"/>
          <w:sz w:val="32"/>
          <w:szCs w:val="32"/>
        </w:rPr>
        <w:t>。</w:t>
      </w:r>
    </w:p>
    <w:p w:rsidR="005115E0" w:rsidRPr="00975802" w:rsidRDefault="00E640B0" w:rsidP="00975802">
      <w:pPr>
        <w:spacing w:line="440" w:lineRule="exact"/>
        <w:ind w:firstLineChars="200" w:firstLine="592"/>
        <w:rPr>
          <w:rFonts w:ascii="仿宋_GB2312" w:eastAsia="仿宋_GB2312"/>
          <w:spacing w:val="-12"/>
          <w:sz w:val="32"/>
          <w:szCs w:val="32"/>
        </w:rPr>
      </w:pPr>
      <w:r w:rsidRPr="00975802">
        <w:rPr>
          <w:rFonts w:ascii="仿宋_GB2312" w:eastAsia="仿宋_GB2312" w:hint="eastAsia"/>
          <w:spacing w:val="-12"/>
          <w:sz w:val="32"/>
          <w:szCs w:val="32"/>
        </w:rPr>
        <w:t>3、合同款支付方式：电汇或承兑（电汇：承兑比例为60%：40%）</w:t>
      </w:r>
      <w:r w:rsidR="005115E0" w:rsidRPr="00975802">
        <w:rPr>
          <w:rFonts w:ascii="仿宋_GB2312" w:eastAsia="仿宋_GB2312" w:hint="eastAsia"/>
          <w:spacing w:val="-12"/>
          <w:sz w:val="32"/>
          <w:szCs w:val="32"/>
        </w:rPr>
        <w:t>。</w:t>
      </w:r>
    </w:p>
    <w:p w:rsidR="005115E0" w:rsidRDefault="00D469D0" w:rsidP="005115E0">
      <w:pPr>
        <w:rPr>
          <w:rFonts w:ascii="黑体" w:eastAsia="黑体" w:hAnsi="黑体" w:cs="黑体"/>
          <w:sz w:val="32"/>
          <w:szCs w:val="32"/>
        </w:rPr>
      </w:pPr>
      <w:r>
        <w:rPr>
          <w:rFonts w:ascii="黑体" w:eastAsia="黑体" w:hAnsi="黑体" w:cs="黑体" w:hint="eastAsia"/>
          <w:sz w:val="32"/>
          <w:szCs w:val="32"/>
        </w:rPr>
        <w:t>三</w:t>
      </w:r>
      <w:r w:rsidR="005115E0">
        <w:rPr>
          <w:rFonts w:ascii="黑体" w:eastAsia="黑体" w:hAnsi="黑体" w:cs="黑体" w:hint="eastAsia"/>
          <w:sz w:val="32"/>
          <w:szCs w:val="32"/>
        </w:rPr>
        <w:t>、</w:t>
      </w:r>
      <w:r>
        <w:rPr>
          <w:rFonts w:ascii="黑体" w:eastAsia="黑体" w:hAnsi="黑体" w:cs="黑体" w:hint="eastAsia"/>
          <w:sz w:val="32"/>
          <w:szCs w:val="32"/>
        </w:rPr>
        <w:t>报价说明</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1、报价应是竞争性磋商文件所确定的采购范围内的全部工作内容的价格体现。其应包括管理、材料、维护、利润、税金、及政策性文件规定的各项应有费用，具体报价方式如下：</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固定价格报价：供应商应充分考虑施工期间各类建材的市场风险和政策性调整的风险并计入单价及总报价，所报总价及单价今后均不作调整。采购人要求变更的内容，凭采购人确认的变更签证工程量，根据所报固定单价，按实增减总报价。</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2</w:t>
      </w:r>
      <w:r>
        <w:rPr>
          <w:rFonts w:ascii="仿宋_GB2312" w:eastAsia="仿宋_GB2312" w:hint="eastAsia"/>
          <w:sz w:val="32"/>
          <w:szCs w:val="28"/>
        </w:rPr>
        <w:t>、</w:t>
      </w:r>
      <w:r w:rsidRPr="00D469D0">
        <w:rPr>
          <w:rFonts w:ascii="仿宋_GB2312" w:eastAsia="仿宋_GB2312" w:hint="eastAsia"/>
          <w:sz w:val="32"/>
          <w:szCs w:val="28"/>
        </w:rPr>
        <w:t>报价编制要求</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报价时，供应商要</w:t>
      </w:r>
      <w:proofErr w:type="gramStart"/>
      <w:r w:rsidRPr="00D469D0">
        <w:rPr>
          <w:rFonts w:ascii="仿宋_GB2312" w:eastAsia="仿宋_GB2312" w:hint="eastAsia"/>
          <w:sz w:val="32"/>
          <w:szCs w:val="28"/>
        </w:rPr>
        <w:t>单列甲定材料</w:t>
      </w:r>
      <w:proofErr w:type="gramEnd"/>
      <w:r w:rsidRPr="00D469D0">
        <w:rPr>
          <w:rFonts w:ascii="仿宋_GB2312" w:eastAsia="仿宋_GB2312" w:hint="eastAsia"/>
          <w:sz w:val="32"/>
          <w:szCs w:val="28"/>
        </w:rPr>
        <w:t>清单，内容要包括规格、单位、数量、生产厂家、品牌等，并且注明以多少价位铜价作为报价基准。</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投标方的报价应包含采购范围内所需的显在和隐含的一切费用，包括：材料采购保管费、临时设施增加费、配合费等。如在范围内必须使用的材料未体现在投标方的报价表中，此项费用将被视为已包含在报价中。</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3</w:t>
      </w:r>
      <w:r>
        <w:rPr>
          <w:rFonts w:ascii="仿宋_GB2312" w:eastAsia="仿宋_GB2312" w:hint="eastAsia"/>
          <w:sz w:val="32"/>
          <w:szCs w:val="28"/>
        </w:rPr>
        <w:t>、</w:t>
      </w:r>
      <w:r w:rsidRPr="00D469D0">
        <w:rPr>
          <w:rFonts w:ascii="仿宋_GB2312" w:eastAsia="仿宋_GB2312" w:hint="eastAsia"/>
          <w:sz w:val="32"/>
          <w:szCs w:val="28"/>
        </w:rPr>
        <w:t>报价应包括投标方成交后为完成合同规定的全部工作需支付的一切费用和</w:t>
      </w:r>
      <w:proofErr w:type="gramStart"/>
      <w:r w:rsidRPr="00D469D0">
        <w:rPr>
          <w:rFonts w:ascii="仿宋_GB2312" w:eastAsia="仿宋_GB2312" w:hint="eastAsia"/>
          <w:sz w:val="32"/>
          <w:szCs w:val="28"/>
        </w:rPr>
        <w:t>拟获得</w:t>
      </w:r>
      <w:proofErr w:type="gramEnd"/>
      <w:r w:rsidRPr="00D469D0">
        <w:rPr>
          <w:rFonts w:ascii="仿宋_GB2312" w:eastAsia="仿宋_GB2312" w:hint="eastAsia"/>
          <w:sz w:val="32"/>
          <w:szCs w:val="28"/>
        </w:rPr>
        <w:t>的利润，并考虑了应承担的风险。</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lastRenderedPageBreak/>
        <w:t>4</w:t>
      </w:r>
      <w:r>
        <w:rPr>
          <w:rFonts w:ascii="仿宋_GB2312" w:eastAsia="仿宋_GB2312" w:hint="eastAsia"/>
          <w:sz w:val="32"/>
          <w:szCs w:val="28"/>
        </w:rPr>
        <w:t>、</w:t>
      </w:r>
      <w:r w:rsidRPr="00D469D0">
        <w:rPr>
          <w:rFonts w:ascii="仿宋_GB2312" w:eastAsia="仿宋_GB2312" w:hint="eastAsia"/>
          <w:sz w:val="32"/>
          <w:szCs w:val="28"/>
        </w:rPr>
        <w:t>各投标人应根据招标人提供的资料以及范围，结合自身企业实际水平及情况，充分考虑市场情况后进行投标。</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5</w:t>
      </w:r>
      <w:r>
        <w:rPr>
          <w:rFonts w:ascii="仿宋_GB2312" w:eastAsia="仿宋_GB2312" w:hint="eastAsia"/>
          <w:sz w:val="32"/>
          <w:szCs w:val="28"/>
        </w:rPr>
        <w:t>、</w:t>
      </w:r>
      <w:r w:rsidRPr="00D469D0">
        <w:rPr>
          <w:rFonts w:ascii="仿宋_GB2312" w:eastAsia="仿宋_GB2312" w:hint="eastAsia"/>
          <w:sz w:val="32"/>
          <w:szCs w:val="28"/>
        </w:rPr>
        <w:t>报价须按清单规格型号逐一</w:t>
      </w:r>
      <w:proofErr w:type="gramStart"/>
      <w:r w:rsidRPr="00D469D0">
        <w:rPr>
          <w:rFonts w:ascii="仿宋_GB2312" w:eastAsia="仿宋_GB2312" w:hint="eastAsia"/>
          <w:sz w:val="32"/>
          <w:szCs w:val="28"/>
        </w:rPr>
        <w:t>报各种</w:t>
      </w:r>
      <w:proofErr w:type="gramEnd"/>
      <w:r w:rsidRPr="00D469D0">
        <w:rPr>
          <w:rFonts w:ascii="仿宋_GB2312" w:eastAsia="仿宋_GB2312" w:hint="eastAsia"/>
          <w:sz w:val="32"/>
          <w:szCs w:val="28"/>
        </w:rPr>
        <w:t>类型材料单价、合价并计算出总价；投标单位所报材料单价包括但不限于设计、生产、检验、样板、损耗、包装、运输装卸及运输保险、税金（13%）、利润、货到工地负责堆放至需方指定地点所发生的一切费用和二次装卸费用，还包括现场协调、现场配合验收、抽样测试、按要求送检、因质量问题引起的维修和更换等所有一切风险、责任和义务的一切所有费用。具体报价要求如下：</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6</w:t>
      </w:r>
      <w:r>
        <w:rPr>
          <w:rFonts w:ascii="仿宋_GB2312" w:eastAsia="仿宋_GB2312" w:hint="eastAsia"/>
          <w:sz w:val="32"/>
          <w:szCs w:val="28"/>
        </w:rPr>
        <w:t>、</w:t>
      </w:r>
      <w:r w:rsidRPr="00D469D0">
        <w:rPr>
          <w:rFonts w:ascii="仿宋_GB2312" w:eastAsia="仿宋_GB2312" w:hint="eastAsia"/>
          <w:sz w:val="32"/>
          <w:szCs w:val="28"/>
        </w:rPr>
        <w:t>本工程所供电缆按实际供货量和合同约定单价调整规则，按实结算。</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1）结算价=∑批次供货数量*批次供货单价</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2）批次供货单价确定：以线缆供到工地三方验收时间为交货日,按交货日计算批次电线电缆的供货单价。</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3）线缆单价调整规则：</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 xml:space="preserve">●各投标单位按照铜价 </w:t>
      </w:r>
      <w:r w:rsidRPr="008A3692">
        <w:rPr>
          <w:rFonts w:ascii="仿宋_GB2312" w:eastAsia="仿宋_GB2312" w:hint="eastAsia"/>
          <w:sz w:val="32"/>
          <w:szCs w:val="28"/>
          <w:highlight w:val="yellow"/>
        </w:rPr>
        <w:t>68000.00</w:t>
      </w:r>
      <w:r w:rsidRPr="00D469D0">
        <w:rPr>
          <w:rFonts w:ascii="仿宋_GB2312" w:eastAsia="仿宋_GB2312" w:hint="eastAsia"/>
          <w:sz w:val="32"/>
          <w:szCs w:val="28"/>
        </w:rPr>
        <w:t xml:space="preserve"> 元/吨为基准，以此铜价为基础计算电缆的主材价格（A），实际每米电缆主材价格（B）；B（元/米）=A（元/米）*[1+（订货当日铜价-基准铜价）（元/kg）*单价随铜价浮动变动率（%）]；其中价格波动范围±1000元内（不含1000元）不对该项目单价进行调整，若波动范围超过±1000元（不含1000元），则上下浮动1.1%；具体计算说明如下：</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投标单位保证在基准铜价</w:t>
      </w:r>
      <w:r w:rsidRPr="008A3692">
        <w:rPr>
          <w:rFonts w:ascii="仿宋_GB2312" w:eastAsia="仿宋_GB2312" w:hint="eastAsia"/>
          <w:sz w:val="32"/>
          <w:szCs w:val="28"/>
          <w:highlight w:val="yellow"/>
        </w:rPr>
        <w:t>68000</w:t>
      </w:r>
      <w:r w:rsidRPr="00D469D0">
        <w:rPr>
          <w:rFonts w:ascii="仿宋_GB2312" w:eastAsia="仿宋_GB2312" w:hint="eastAsia"/>
          <w:sz w:val="32"/>
          <w:szCs w:val="28"/>
        </w:rPr>
        <w:t>元/吨波动范围±1000元内（不含1000元）不对该项目单价进行调整，若波动范围超过±1000元（不含1000元），则按下述公式调整单价。</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实际铜价高于基准铜价时：实际每米电缆单价（元/米）=清单单价（元/米）*[1+（电缆进场验收当日铜价-基准铜价-1000）/1000*单价随铜价浮动变动率1.1%]。</w:t>
      </w:r>
    </w:p>
    <w:p w:rsidR="00D469D0" w:rsidRPr="00D469D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实际铜价低于基准铜价时：实际每米电缆单价（元/米）=清单单价（元/米）*[1+（电缆进场验收当日铜价-基准铜价+1000）/1000*单价随铜价浮动变动率1.1%]。</w:t>
      </w:r>
    </w:p>
    <w:p w:rsidR="005115E0" w:rsidRDefault="00D469D0" w:rsidP="00D469D0">
      <w:pPr>
        <w:spacing w:line="440" w:lineRule="exact"/>
        <w:ind w:firstLineChars="200" w:firstLine="640"/>
        <w:jc w:val="left"/>
        <w:rPr>
          <w:rFonts w:ascii="仿宋_GB2312" w:eastAsia="仿宋_GB2312"/>
          <w:sz w:val="32"/>
          <w:szCs w:val="28"/>
        </w:rPr>
      </w:pPr>
      <w:r w:rsidRPr="00D469D0">
        <w:rPr>
          <w:rFonts w:ascii="仿宋_GB2312" w:eastAsia="仿宋_GB2312" w:hint="eastAsia"/>
          <w:sz w:val="32"/>
          <w:szCs w:val="28"/>
        </w:rPr>
        <w:t>上述铜价单位均为：   元/吨。到货当日的铜价以http：//www.smm.cn上海有色金属网1#</w:t>
      </w:r>
      <w:r>
        <w:rPr>
          <w:rFonts w:ascii="仿宋_GB2312" w:eastAsia="仿宋_GB2312" w:hint="eastAsia"/>
          <w:sz w:val="32"/>
          <w:szCs w:val="28"/>
        </w:rPr>
        <w:t>电解铜华东地区为准</w:t>
      </w:r>
      <w:r w:rsidR="005115E0">
        <w:rPr>
          <w:rFonts w:ascii="仿宋_GB2312" w:eastAsia="仿宋_GB2312" w:hint="eastAsia"/>
          <w:sz w:val="32"/>
          <w:szCs w:val="28"/>
        </w:rPr>
        <w:t>。</w:t>
      </w:r>
    </w:p>
    <w:p w:rsidR="005115E0" w:rsidRDefault="00F95D66" w:rsidP="005115E0">
      <w:pPr>
        <w:rPr>
          <w:rFonts w:ascii="黑体" w:eastAsia="黑体" w:hAnsi="黑体" w:cs="黑体"/>
          <w:sz w:val="32"/>
          <w:szCs w:val="32"/>
        </w:rPr>
      </w:pPr>
      <w:r>
        <w:rPr>
          <w:rFonts w:ascii="黑体" w:eastAsia="黑体" w:hAnsi="黑体" w:cs="黑体" w:hint="eastAsia"/>
          <w:sz w:val="32"/>
          <w:szCs w:val="32"/>
        </w:rPr>
        <w:lastRenderedPageBreak/>
        <w:t>四</w:t>
      </w:r>
      <w:r w:rsidR="005115E0">
        <w:rPr>
          <w:rFonts w:ascii="黑体" w:eastAsia="黑体" w:hAnsi="黑体" w:cs="黑体" w:hint="eastAsia"/>
          <w:sz w:val="32"/>
          <w:szCs w:val="32"/>
        </w:rPr>
        <w:t>、</w:t>
      </w:r>
      <w:r>
        <w:rPr>
          <w:rFonts w:ascii="黑体" w:eastAsia="黑体" w:hAnsi="黑体" w:cs="黑体" w:hint="eastAsia"/>
          <w:sz w:val="32"/>
          <w:szCs w:val="32"/>
        </w:rPr>
        <w:t>工期要求</w:t>
      </w:r>
    </w:p>
    <w:p w:rsidR="005115E0" w:rsidRDefault="00F95D66" w:rsidP="00F95D66">
      <w:pPr>
        <w:pStyle w:val="2"/>
        <w:spacing w:after="0" w:line="440" w:lineRule="exact"/>
        <w:ind w:firstLineChars="200" w:firstLine="640"/>
        <w:rPr>
          <w:rFonts w:ascii="仿宋_GB2312" w:eastAsia="仿宋_GB2312" w:hAnsi="Times New Roman" w:cs="Times New Roman"/>
          <w:sz w:val="32"/>
          <w:szCs w:val="28"/>
        </w:rPr>
      </w:pPr>
      <w:r w:rsidRPr="00F95D66">
        <w:rPr>
          <w:rFonts w:ascii="仿宋_GB2312" w:eastAsia="仿宋_GB2312" w:hAnsi="Times New Roman" w:cs="Times New Roman" w:hint="eastAsia"/>
          <w:sz w:val="32"/>
          <w:szCs w:val="28"/>
        </w:rPr>
        <w:t>电缆交货周期为：15日历天</w:t>
      </w:r>
      <w:r>
        <w:rPr>
          <w:rFonts w:ascii="仿宋_GB2312" w:eastAsia="仿宋_GB2312" w:hAnsi="Times New Roman" w:cs="Times New Roman" w:hint="eastAsia"/>
          <w:sz w:val="32"/>
          <w:szCs w:val="28"/>
        </w:rPr>
        <w:t>。</w:t>
      </w:r>
    </w:p>
    <w:p w:rsidR="00D469D0" w:rsidRDefault="00D469D0" w:rsidP="005115E0">
      <w:pPr>
        <w:pStyle w:val="2"/>
        <w:rPr>
          <w:rFonts w:ascii="仿宋_GB2312" w:eastAsia="仿宋_GB2312" w:hAnsi="Times New Roman" w:cs="Times New Roman"/>
          <w:sz w:val="32"/>
          <w:szCs w:val="28"/>
        </w:rPr>
      </w:pPr>
    </w:p>
    <w:p w:rsidR="00D469D0" w:rsidRDefault="00D469D0" w:rsidP="005115E0">
      <w:pPr>
        <w:pStyle w:val="2"/>
        <w:rPr>
          <w:rFonts w:ascii="仿宋_GB2312" w:eastAsia="仿宋_GB2312" w:hAnsi="Times New Roman" w:cs="Times New Roman"/>
          <w:sz w:val="32"/>
          <w:szCs w:val="28"/>
        </w:rPr>
      </w:pPr>
    </w:p>
    <w:p w:rsidR="00D469D0" w:rsidRDefault="00D469D0" w:rsidP="005115E0">
      <w:pPr>
        <w:pStyle w:val="2"/>
        <w:rPr>
          <w:rFonts w:ascii="仿宋_GB2312" w:eastAsia="仿宋_GB2312" w:hAnsi="Times New Roman" w:cs="Times New Roman"/>
          <w:sz w:val="32"/>
          <w:szCs w:val="28"/>
        </w:rPr>
      </w:pPr>
    </w:p>
    <w:p w:rsidR="00D469D0" w:rsidRDefault="00D469D0" w:rsidP="005115E0">
      <w:pPr>
        <w:pStyle w:val="2"/>
        <w:rPr>
          <w:rFonts w:ascii="仿宋_GB2312" w:eastAsia="仿宋_GB2312" w:hAnsi="Times New Roman" w:cs="Times New Roman"/>
          <w:sz w:val="32"/>
          <w:szCs w:val="28"/>
        </w:rPr>
      </w:pPr>
    </w:p>
    <w:p w:rsidR="00D469D0" w:rsidRPr="003D0BD0" w:rsidRDefault="00D469D0" w:rsidP="005115E0">
      <w:pPr>
        <w:pStyle w:val="2"/>
        <w:rPr>
          <w:rFonts w:ascii="仿宋_GB2312" w:eastAsia="仿宋_GB2312" w:hAnsi="Times New Roman" w:cs="Times New Roman"/>
          <w:sz w:val="32"/>
          <w:szCs w:val="28"/>
        </w:rPr>
      </w:pPr>
    </w:p>
    <w:p w:rsidR="005115E0" w:rsidRDefault="005115E0"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667E56" w:rsidRDefault="00667E56" w:rsidP="005115E0">
      <w:pPr>
        <w:pStyle w:val="2"/>
        <w:rPr>
          <w:rFonts w:ascii="仿宋_GB2312" w:eastAsia="仿宋_GB2312"/>
          <w:sz w:val="32"/>
          <w:szCs w:val="32"/>
        </w:rPr>
      </w:pPr>
    </w:p>
    <w:p w:rsidR="00975802" w:rsidRDefault="00975802" w:rsidP="005115E0">
      <w:pPr>
        <w:pStyle w:val="2"/>
        <w:rPr>
          <w:rFonts w:ascii="仿宋_GB2312" w:eastAsia="仿宋_GB2312" w:hint="eastAsia"/>
          <w:sz w:val="32"/>
          <w:szCs w:val="32"/>
        </w:rPr>
      </w:pPr>
    </w:p>
    <w:p w:rsidR="00667E56" w:rsidRDefault="00667E56" w:rsidP="005115E0">
      <w:pPr>
        <w:pStyle w:val="2"/>
        <w:rPr>
          <w:rFonts w:ascii="仿宋_GB2312" w:eastAsia="仿宋_GB2312"/>
          <w:sz w:val="32"/>
          <w:szCs w:val="32"/>
        </w:rPr>
      </w:pPr>
    </w:p>
    <w:p w:rsidR="005115E0" w:rsidRDefault="005115E0" w:rsidP="005115E0">
      <w:pPr>
        <w:pStyle w:val="2"/>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5115E0" w:rsidRDefault="005115E0" w:rsidP="005115E0">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5115E0" w:rsidRDefault="00975802" w:rsidP="005115E0">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消防用</w:t>
      </w:r>
      <w:r w:rsidR="005115E0">
        <w:rPr>
          <w:rFonts w:ascii="方正小标宋简体" w:eastAsia="方正小标宋简体" w:hAnsi="宋体" w:hint="eastAsia"/>
          <w:sz w:val="44"/>
          <w:szCs w:val="44"/>
        </w:rPr>
        <w:t>电缆采购项目</w:t>
      </w:r>
    </w:p>
    <w:p w:rsidR="005115E0" w:rsidRDefault="005115E0" w:rsidP="005115E0">
      <w:pPr>
        <w:spacing w:line="0" w:lineRule="atLeast"/>
        <w:jc w:val="center"/>
        <w:rPr>
          <w:rFonts w:ascii="方正小标宋简体" w:eastAsia="方正小标宋简体" w:hAnsi="宋体"/>
          <w:sz w:val="44"/>
          <w:szCs w:val="44"/>
        </w:rPr>
      </w:pPr>
    </w:p>
    <w:p w:rsidR="005115E0" w:rsidRPr="00115C00" w:rsidRDefault="005115E0" w:rsidP="005115E0">
      <w:pPr>
        <w:spacing w:line="0" w:lineRule="atLeast"/>
        <w:jc w:val="center"/>
        <w:rPr>
          <w:rFonts w:ascii="方正小标宋简体" w:eastAsia="方正小标宋简体" w:hAnsi="宋体"/>
          <w:sz w:val="44"/>
          <w:szCs w:val="44"/>
        </w:rPr>
      </w:pPr>
    </w:p>
    <w:p w:rsidR="005115E0" w:rsidRDefault="005115E0" w:rsidP="005115E0">
      <w:pPr>
        <w:spacing w:line="0" w:lineRule="atLeast"/>
        <w:jc w:val="center"/>
        <w:rPr>
          <w:rFonts w:ascii="方正小标宋简体" w:eastAsia="方正小标宋简体" w:hAnsi="宋体"/>
          <w:sz w:val="44"/>
          <w:szCs w:val="44"/>
        </w:rPr>
      </w:pPr>
    </w:p>
    <w:p w:rsidR="005115E0" w:rsidRDefault="005115E0" w:rsidP="005115E0">
      <w:pPr>
        <w:spacing w:line="0" w:lineRule="atLeast"/>
        <w:jc w:val="center"/>
        <w:rPr>
          <w:rFonts w:ascii="方正小标宋简体" w:eastAsia="方正小标宋简体" w:hAnsi="宋体"/>
          <w:sz w:val="44"/>
          <w:szCs w:val="44"/>
        </w:rPr>
      </w:pPr>
    </w:p>
    <w:p w:rsidR="005115E0" w:rsidRDefault="005115E0" w:rsidP="005115E0">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5115E0" w:rsidRDefault="005115E0" w:rsidP="005115E0">
      <w:pPr>
        <w:jc w:val="center"/>
        <w:rPr>
          <w:rFonts w:ascii="楷体_GB2312" w:eastAsia="楷体_GB2312"/>
          <w:sz w:val="32"/>
          <w:szCs w:val="32"/>
        </w:rPr>
      </w:pPr>
    </w:p>
    <w:p w:rsidR="005115E0" w:rsidRDefault="005115E0" w:rsidP="005115E0">
      <w:pPr>
        <w:spacing w:line="400" w:lineRule="exact"/>
        <w:jc w:val="center"/>
        <w:rPr>
          <w:szCs w:val="24"/>
        </w:rPr>
      </w:pPr>
    </w:p>
    <w:p w:rsidR="005115E0" w:rsidRDefault="005115E0" w:rsidP="005115E0">
      <w:pPr>
        <w:spacing w:line="400" w:lineRule="exact"/>
        <w:jc w:val="center"/>
        <w:rPr>
          <w:szCs w:val="24"/>
        </w:rPr>
      </w:pPr>
    </w:p>
    <w:p w:rsidR="005115E0" w:rsidRDefault="005115E0" w:rsidP="005115E0">
      <w:pPr>
        <w:spacing w:line="400" w:lineRule="exact"/>
        <w:jc w:val="center"/>
        <w:rPr>
          <w:szCs w:val="24"/>
        </w:rPr>
      </w:pPr>
    </w:p>
    <w:p w:rsidR="005115E0" w:rsidRDefault="005115E0" w:rsidP="005115E0">
      <w:pPr>
        <w:spacing w:line="400" w:lineRule="exact"/>
        <w:jc w:val="center"/>
        <w:rPr>
          <w:rFonts w:ascii="黑体" w:eastAsia="黑体" w:hAnsi="黑体"/>
          <w:sz w:val="32"/>
          <w:szCs w:val="24"/>
        </w:rPr>
      </w:pPr>
    </w:p>
    <w:p w:rsidR="005115E0" w:rsidRDefault="005115E0" w:rsidP="005115E0">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SPS-HW-2022-040</w:t>
      </w:r>
    </w:p>
    <w:p w:rsidR="005115E0" w:rsidRDefault="005115E0" w:rsidP="005115E0">
      <w:pPr>
        <w:spacing w:line="400" w:lineRule="exact"/>
        <w:jc w:val="center"/>
        <w:rPr>
          <w:rFonts w:ascii="黑体" w:eastAsia="黑体" w:hAnsi="黑体"/>
          <w:sz w:val="32"/>
          <w:szCs w:val="24"/>
        </w:rPr>
      </w:pPr>
    </w:p>
    <w:p w:rsidR="005115E0" w:rsidRDefault="005115E0" w:rsidP="005115E0">
      <w:pPr>
        <w:spacing w:line="400" w:lineRule="exact"/>
        <w:jc w:val="center"/>
        <w:rPr>
          <w:rFonts w:ascii="黑体" w:eastAsia="黑体" w:hAnsi="黑体"/>
          <w:sz w:val="32"/>
          <w:szCs w:val="24"/>
        </w:rPr>
      </w:pPr>
    </w:p>
    <w:p w:rsidR="005115E0" w:rsidRDefault="005115E0" w:rsidP="005115E0">
      <w:pPr>
        <w:spacing w:line="400" w:lineRule="exact"/>
        <w:jc w:val="center"/>
        <w:rPr>
          <w:rFonts w:ascii="黑体" w:eastAsia="黑体" w:hAnsi="黑体"/>
          <w:sz w:val="32"/>
          <w:szCs w:val="24"/>
        </w:rPr>
      </w:pPr>
    </w:p>
    <w:p w:rsidR="005115E0" w:rsidRDefault="005115E0" w:rsidP="005115E0">
      <w:pPr>
        <w:spacing w:line="400" w:lineRule="exact"/>
        <w:jc w:val="center"/>
        <w:rPr>
          <w:rFonts w:ascii="黑体" w:eastAsia="黑体" w:hAnsi="黑体"/>
          <w:sz w:val="32"/>
          <w:szCs w:val="24"/>
        </w:rPr>
      </w:pPr>
    </w:p>
    <w:p w:rsidR="005115E0" w:rsidRDefault="005115E0" w:rsidP="005115E0">
      <w:pPr>
        <w:spacing w:line="400" w:lineRule="exact"/>
        <w:jc w:val="center"/>
        <w:rPr>
          <w:rFonts w:ascii="黑体" w:eastAsia="黑体" w:hAnsi="黑体"/>
          <w:sz w:val="32"/>
          <w:szCs w:val="24"/>
        </w:rPr>
      </w:pPr>
    </w:p>
    <w:p w:rsidR="005115E0" w:rsidRDefault="005115E0" w:rsidP="005115E0">
      <w:pPr>
        <w:spacing w:line="400" w:lineRule="exact"/>
        <w:jc w:val="center"/>
        <w:rPr>
          <w:rFonts w:ascii="黑体" w:eastAsia="黑体" w:hAnsi="黑体"/>
          <w:sz w:val="32"/>
          <w:szCs w:val="24"/>
        </w:rPr>
      </w:pPr>
    </w:p>
    <w:p w:rsidR="005115E0" w:rsidRDefault="005115E0" w:rsidP="005115E0">
      <w:pPr>
        <w:jc w:val="center"/>
        <w:rPr>
          <w:rFonts w:ascii="黑体" w:eastAsia="黑体" w:hAnsi="黑体"/>
          <w:sz w:val="32"/>
          <w:szCs w:val="24"/>
        </w:rPr>
      </w:pPr>
      <w:r>
        <w:rPr>
          <w:rFonts w:ascii="黑体" w:eastAsia="黑体" w:hAnsi="黑体" w:hint="eastAsia"/>
          <w:sz w:val="32"/>
          <w:szCs w:val="24"/>
        </w:rPr>
        <w:t>投标人代表姓名职务：</w:t>
      </w:r>
    </w:p>
    <w:p w:rsidR="005115E0" w:rsidRDefault="005115E0" w:rsidP="005115E0">
      <w:pPr>
        <w:jc w:val="center"/>
        <w:rPr>
          <w:rFonts w:ascii="黑体" w:eastAsia="黑体" w:hAnsi="黑体"/>
          <w:sz w:val="32"/>
          <w:szCs w:val="24"/>
        </w:rPr>
      </w:pPr>
      <w:r>
        <w:rPr>
          <w:rFonts w:ascii="黑体" w:eastAsia="黑体" w:hAnsi="黑体" w:hint="eastAsia"/>
          <w:sz w:val="32"/>
          <w:szCs w:val="24"/>
        </w:rPr>
        <w:t>投标单位全称（公章）</w:t>
      </w:r>
    </w:p>
    <w:p w:rsidR="005115E0" w:rsidRDefault="005115E0" w:rsidP="005115E0">
      <w:pPr>
        <w:jc w:val="center"/>
        <w:rPr>
          <w:rFonts w:ascii="黑体" w:eastAsia="黑体" w:hAnsi="黑体"/>
          <w:sz w:val="32"/>
          <w:szCs w:val="24"/>
        </w:rPr>
      </w:pPr>
      <w:r>
        <w:rPr>
          <w:rFonts w:ascii="黑体" w:eastAsia="黑体" w:hAnsi="黑体" w:hint="eastAsia"/>
          <w:sz w:val="32"/>
          <w:szCs w:val="24"/>
        </w:rPr>
        <w:t>法定代表人或授权代理人签字：</w:t>
      </w:r>
    </w:p>
    <w:p w:rsidR="005115E0" w:rsidRPr="00E56A94" w:rsidRDefault="005115E0" w:rsidP="005115E0">
      <w:pPr>
        <w:jc w:val="center"/>
        <w:rPr>
          <w:rFonts w:ascii="黑体" w:eastAsia="黑体" w:hAnsi="黑体"/>
          <w:sz w:val="32"/>
          <w:szCs w:val="24"/>
        </w:rPr>
      </w:pPr>
      <w:r>
        <w:rPr>
          <w:rFonts w:ascii="黑体" w:eastAsia="黑体" w:hAnsi="黑体" w:hint="eastAsia"/>
          <w:sz w:val="32"/>
          <w:szCs w:val="24"/>
        </w:rPr>
        <w:t>2022年</w:t>
      </w:r>
      <w:r w:rsidR="00E71394">
        <w:rPr>
          <w:rFonts w:ascii="黑体" w:eastAsia="黑体" w:hAnsi="黑体"/>
          <w:sz w:val="32"/>
          <w:szCs w:val="24"/>
        </w:rPr>
        <w:t>11</w:t>
      </w:r>
      <w:r>
        <w:rPr>
          <w:rFonts w:ascii="黑体" w:eastAsia="黑体" w:hAnsi="黑体" w:hint="eastAsia"/>
          <w:sz w:val="32"/>
          <w:szCs w:val="24"/>
        </w:rPr>
        <w:t>月X日</w:t>
      </w:r>
    </w:p>
    <w:p w:rsidR="005115E0" w:rsidRDefault="005115E0" w:rsidP="005115E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5115E0" w:rsidRDefault="005115E0" w:rsidP="005115E0">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5115E0" w:rsidRPr="006A7E0A" w:rsidRDefault="005115E0" w:rsidP="005115E0">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5115E0" w:rsidRPr="006A7E0A" w:rsidRDefault="005115E0" w:rsidP="005115E0">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5115E0" w:rsidRDefault="005115E0" w:rsidP="005115E0">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0991C043" wp14:editId="37898383">
                <wp:simplePos x="0" y="0"/>
                <wp:positionH relativeFrom="column">
                  <wp:posOffset>-152400</wp:posOffset>
                </wp:positionH>
                <wp:positionV relativeFrom="paragraph">
                  <wp:posOffset>26670</wp:posOffset>
                </wp:positionV>
                <wp:extent cx="6019800" cy="2288540"/>
                <wp:effectExtent l="0" t="0" r="19050"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5115E0" w:rsidRPr="006A7E0A" w:rsidRDefault="005115E0" w:rsidP="005115E0">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C043" id="矩形 4"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">
                <v:textbox>
                  <w:txbxContent>
                    <w:p w:rsidR="005115E0" w:rsidRPr="006A7E0A" w:rsidRDefault="005115E0" w:rsidP="005115E0">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318702C5" wp14:editId="238212AA">
                <wp:simplePos x="0" y="0"/>
                <wp:positionH relativeFrom="column">
                  <wp:posOffset>-152400</wp:posOffset>
                </wp:positionH>
                <wp:positionV relativeFrom="paragraph">
                  <wp:posOffset>182880</wp:posOffset>
                </wp:positionV>
                <wp:extent cx="6019800" cy="2204720"/>
                <wp:effectExtent l="0" t="0" r="19050"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5115E0" w:rsidRPr="006A7E0A" w:rsidRDefault="005115E0" w:rsidP="005115E0">
                            <w:pPr>
                              <w:rPr>
                                <w:rFonts w:ascii="仿宋_GB2312" w:eastAsia="仿宋_GB2312"/>
                                <w:sz w:val="32"/>
                                <w:szCs w:val="32"/>
                              </w:rPr>
                            </w:pPr>
                            <w:r w:rsidRPr="006A7E0A">
                              <w:rPr>
                                <w:rFonts w:ascii="仿宋_GB2312" w:eastAsia="仿宋_GB2312" w:hint="eastAsia"/>
                                <w:sz w:val="32"/>
                                <w:szCs w:val="32"/>
                              </w:rPr>
                              <w:t>受托人身份证图片（正反面）</w:t>
                            </w:r>
                          </w:p>
                          <w:p w:rsidR="005115E0" w:rsidRDefault="005115E0" w:rsidP="00511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702C5" id="矩形 3"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CHIIvYJwIAADQEAAAOAAAAAAAAAAAAAAAAAC4CAABkcnMvZTJv&#10;RG9jLnhtbFBLAQItABQABgAIAAAAIQDRND3e3wAAAAoBAAAPAAAAAAAAAAAAAAAAAIEEAABkcnMv&#10;ZG93bnJldi54bWxQSwUGAAAAAAQABADzAAAAjQUAAAAA&#10;">
                <v:textbox>
                  <w:txbxContent>
                    <w:p w:rsidR="005115E0" w:rsidRPr="006A7E0A" w:rsidRDefault="005115E0" w:rsidP="005115E0">
                      <w:pPr>
                        <w:rPr>
                          <w:rFonts w:ascii="仿宋_GB2312" w:eastAsia="仿宋_GB2312"/>
                          <w:sz w:val="32"/>
                          <w:szCs w:val="32"/>
                        </w:rPr>
                      </w:pPr>
                      <w:r w:rsidRPr="006A7E0A">
                        <w:rPr>
                          <w:rFonts w:ascii="仿宋_GB2312" w:eastAsia="仿宋_GB2312" w:hint="eastAsia"/>
                          <w:sz w:val="32"/>
                          <w:szCs w:val="32"/>
                        </w:rPr>
                        <w:t>受托人身份证图片（正反面）</w:t>
                      </w:r>
                    </w:p>
                    <w:p w:rsidR="005115E0" w:rsidRDefault="005115E0" w:rsidP="005115E0"/>
                  </w:txbxContent>
                </v:textbox>
              </v:rect>
            </w:pict>
          </mc:Fallback>
        </mc:AlternateContent>
      </w: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ind w:firstLineChars="200" w:firstLine="480"/>
        <w:rPr>
          <w:rFonts w:ascii="宋体" w:hAnsi="宋体"/>
          <w:color w:val="000000"/>
          <w:sz w:val="24"/>
          <w:szCs w:val="24"/>
        </w:rPr>
      </w:pPr>
    </w:p>
    <w:p w:rsidR="005115E0" w:rsidRDefault="005115E0" w:rsidP="005115E0">
      <w:pPr>
        <w:spacing w:line="360" w:lineRule="auto"/>
        <w:rPr>
          <w:rFonts w:ascii="宋体" w:hAnsi="宋体"/>
          <w:color w:val="000000"/>
          <w:sz w:val="24"/>
          <w:szCs w:val="24"/>
        </w:rPr>
      </w:pPr>
    </w:p>
    <w:p w:rsidR="005115E0" w:rsidRDefault="005115E0" w:rsidP="005115E0">
      <w:pPr>
        <w:spacing w:line="360" w:lineRule="auto"/>
        <w:rPr>
          <w:rFonts w:ascii="宋体" w:hAnsi="宋体"/>
          <w:color w:val="000000"/>
          <w:sz w:val="24"/>
          <w:szCs w:val="24"/>
        </w:rPr>
      </w:pPr>
    </w:p>
    <w:p w:rsidR="005115E0" w:rsidRDefault="005115E0" w:rsidP="005115E0">
      <w:pPr>
        <w:spacing w:line="360" w:lineRule="auto"/>
        <w:ind w:firstLineChars="800" w:firstLine="1920"/>
        <w:rPr>
          <w:rFonts w:ascii="宋体" w:hAnsi="宋体"/>
          <w:color w:val="000000"/>
          <w:sz w:val="24"/>
          <w:szCs w:val="24"/>
        </w:rPr>
      </w:pPr>
    </w:p>
    <w:p w:rsidR="005115E0" w:rsidRDefault="005115E0" w:rsidP="005115E0">
      <w:pPr>
        <w:spacing w:line="360" w:lineRule="auto"/>
        <w:rPr>
          <w:rFonts w:ascii="宋体" w:hAnsi="宋体"/>
          <w:color w:val="000000"/>
          <w:sz w:val="24"/>
          <w:szCs w:val="24"/>
        </w:rPr>
      </w:pPr>
    </w:p>
    <w:p w:rsidR="005115E0" w:rsidRDefault="005115E0" w:rsidP="005115E0">
      <w:pPr>
        <w:spacing w:line="480" w:lineRule="auto"/>
        <w:ind w:rightChars="85" w:right="178"/>
        <w:rPr>
          <w:rFonts w:ascii="仿宋_GB2312" w:eastAsia="仿宋_GB2312" w:hAnsi="宋体"/>
          <w:color w:val="000000"/>
          <w:sz w:val="24"/>
          <w:szCs w:val="28"/>
        </w:rPr>
      </w:pPr>
    </w:p>
    <w:p w:rsidR="005115E0" w:rsidRPr="006A7E0A" w:rsidRDefault="005115E0" w:rsidP="005115E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5115E0" w:rsidRPr="006A7E0A" w:rsidRDefault="005115E0" w:rsidP="005115E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rsidR="005115E0" w:rsidRDefault="005115E0" w:rsidP="005115E0">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5115E0" w:rsidRPr="006A7E0A" w:rsidRDefault="005115E0" w:rsidP="005115E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5115E0" w:rsidRDefault="005115E0" w:rsidP="005115E0">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720"/>
        <w:rPr>
          <w:rFonts w:ascii="方正小标宋简体" w:eastAsia="方正小标宋简体" w:hAnsi="黑体"/>
          <w:kern w:val="44"/>
          <w:sz w:val="36"/>
          <w:szCs w:val="36"/>
        </w:rPr>
      </w:pPr>
    </w:p>
    <w:p w:rsidR="005115E0" w:rsidRDefault="005115E0" w:rsidP="005115E0">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5115E0" w:rsidRPr="00512993" w:rsidRDefault="005115E0" w:rsidP="005115E0">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5115E0" w:rsidRPr="00570A63"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Pr="006A2409" w:rsidRDefault="005115E0" w:rsidP="005115E0">
      <w:pPr>
        <w:pStyle w:val="2"/>
      </w:pPr>
    </w:p>
    <w:p w:rsidR="00DD572E" w:rsidRPr="00DD572E" w:rsidRDefault="00DD572E" w:rsidP="00DD572E">
      <w:pPr>
        <w:jc w:val="center"/>
        <w:rPr>
          <w:rFonts w:ascii="方正小标宋简体" w:eastAsia="方正小标宋简体" w:hAnsi="黑体"/>
          <w:kern w:val="44"/>
          <w:sz w:val="36"/>
          <w:szCs w:val="36"/>
        </w:rPr>
      </w:pPr>
      <w:r w:rsidRPr="00DD572E">
        <w:rPr>
          <w:rFonts w:ascii="方正小标宋简体" w:eastAsia="方正小标宋简体" w:hAnsi="黑体" w:hint="eastAsia"/>
          <w:kern w:val="44"/>
          <w:sz w:val="36"/>
          <w:szCs w:val="36"/>
        </w:rPr>
        <w:lastRenderedPageBreak/>
        <w:t>电缆生产商的</w:t>
      </w:r>
      <w:r w:rsidRPr="00DD572E">
        <w:rPr>
          <w:rFonts w:ascii="方正小标宋简体" w:eastAsia="方正小标宋简体" w:hAnsi="黑体"/>
          <w:kern w:val="44"/>
          <w:sz w:val="36"/>
          <w:szCs w:val="36"/>
        </w:rPr>
        <w:t>生产许可证书和质量体系认证书</w:t>
      </w:r>
    </w:p>
    <w:p w:rsidR="00DD572E" w:rsidRDefault="00DD572E" w:rsidP="00DD572E">
      <w:pPr>
        <w:rPr>
          <w:rFonts w:ascii="方正小标宋简体" w:eastAsia="方正小标宋简体" w:hAnsi="黑体"/>
          <w:kern w:val="44"/>
          <w:sz w:val="36"/>
          <w:szCs w:val="36"/>
        </w:rPr>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Default="00DD572E" w:rsidP="00DD572E">
      <w:pPr>
        <w:pStyle w:val="2"/>
      </w:pPr>
    </w:p>
    <w:p w:rsidR="00DD572E" w:rsidRPr="00DD572E" w:rsidRDefault="00DD572E" w:rsidP="00DD572E">
      <w:pPr>
        <w:pStyle w:val="2"/>
        <w:rPr>
          <w:rFonts w:hint="eastAsia"/>
        </w:rPr>
      </w:pPr>
    </w:p>
    <w:p w:rsidR="00DD572E" w:rsidRPr="00DD572E" w:rsidRDefault="00DD572E" w:rsidP="00DD572E">
      <w:pPr>
        <w:jc w:val="center"/>
        <w:rPr>
          <w:rFonts w:ascii="方正小标宋简体" w:eastAsia="方正小标宋简体" w:hAnsi="黑体"/>
          <w:kern w:val="44"/>
          <w:sz w:val="36"/>
          <w:szCs w:val="36"/>
        </w:rPr>
      </w:pPr>
      <w:r w:rsidRPr="00DD572E">
        <w:rPr>
          <w:rFonts w:ascii="方正小标宋简体" w:eastAsia="方正小标宋简体" w:hAnsi="黑体" w:hint="eastAsia"/>
          <w:kern w:val="44"/>
          <w:sz w:val="36"/>
          <w:szCs w:val="36"/>
        </w:rPr>
        <w:lastRenderedPageBreak/>
        <w:t>具有电缆制造或代理销售和安装资质</w:t>
      </w: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Default="00DD572E" w:rsidP="00DD572E">
      <w:pPr>
        <w:jc w:val="center"/>
        <w:rPr>
          <w:rFonts w:ascii="方正小标宋简体" w:eastAsia="方正小标宋简体" w:hAnsi="黑体"/>
          <w:kern w:val="44"/>
          <w:sz w:val="36"/>
          <w:szCs w:val="36"/>
        </w:rPr>
      </w:pPr>
    </w:p>
    <w:p w:rsidR="00DD572E" w:rsidRPr="00DD572E" w:rsidRDefault="00DD572E" w:rsidP="00DD572E">
      <w:pPr>
        <w:jc w:val="center"/>
        <w:rPr>
          <w:rFonts w:ascii="方正小标宋简体" w:eastAsia="方正小标宋简体" w:hAnsi="黑体" w:hint="eastAsia"/>
          <w:kern w:val="44"/>
          <w:sz w:val="36"/>
          <w:szCs w:val="36"/>
        </w:rPr>
      </w:pPr>
      <w:r w:rsidRPr="00DD572E">
        <w:rPr>
          <w:rFonts w:ascii="方正小标宋简体" w:eastAsia="方正小标宋简体" w:hAnsi="黑体" w:hint="eastAsia"/>
          <w:kern w:val="44"/>
          <w:sz w:val="36"/>
          <w:szCs w:val="36"/>
        </w:rPr>
        <w:lastRenderedPageBreak/>
        <w:t>电缆销售合法代理商资质证明</w:t>
      </w:r>
    </w:p>
    <w:p w:rsidR="005115E0" w:rsidRPr="00DD572E" w:rsidRDefault="005115E0" w:rsidP="005115E0">
      <w:pPr>
        <w:pStyle w:val="af8"/>
        <w:ind w:firstLine="180"/>
      </w:pPr>
    </w:p>
    <w:p w:rsidR="005115E0" w:rsidRPr="00DD572E"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5115E0" w:rsidRPr="006A7E0A" w:rsidRDefault="005115E0" w:rsidP="005115E0">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rsidR="005115E0" w:rsidRDefault="005115E0" w:rsidP="005115E0">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5115E0" w:rsidRDefault="005115E0" w:rsidP="005115E0">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SPS-HW-2022-040</w:t>
      </w:r>
      <w:r>
        <w:rPr>
          <w:rFonts w:ascii="仿宋_GB2312" w:eastAsia="仿宋_GB2312" w:hAnsi="仿宋" w:cs="仿宋" w:hint="eastAsia"/>
          <w:sz w:val="32"/>
          <w:szCs w:val="32"/>
        </w:rPr>
        <w:t>的山东圣阳电源股份有限公司</w:t>
      </w:r>
      <w:r w:rsidR="00D64274">
        <w:rPr>
          <w:rFonts w:ascii="仿宋_GB2312" w:eastAsia="仿宋_GB2312" w:hAnsi="仿宋" w:cs="仿宋" w:hint="eastAsia"/>
          <w:sz w:val="32"/>
          <w:szCs w:val="32"/>
        </w:rPr>
        <w:t>消防用</w:t>
      </w:r>
      <w:r>
        <w:rPr>
          <w:rFonts w:ascii="仿宋_GB2312" w:eastAsia="仿宋_GB2312" w:hAnsi="仿宋" w:cs="仿宋" w:hint="eastAsia"/>
          <w:sz w:val="32"/>
          <w:szCs w:val="32"/>
        </w:rPr>
        <w:t>电缆采购项目并报价。为此，我方郑重声明以下诸点，并负法律责任。</w:t>
      </w:r>
    </w:p>
    <w:p w:rsidR="005115E0" w:rsidRDefault="005115E0" w:rsidP="005115E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5115E0" w:rsidRDefault="005115E0" w:rsidP="005115E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5115E0" w:rsidRDefault="005115E0" w:rsidP="005115E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5115E0" w:rsidRDefault="005115E0" w:rsidP="005115E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5115E0" w:rsidRDefault="005115E0" w:rsidP="005115E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5115E0" w:rsidRDefault="005115E0" w:rsidP="005115E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7、我方的报价自报价之日起有效期为</w:t>
      </w:r>
      <w:r w:rsidR="00B50C64">
        <w:rPr>
          <w:rFonts w:ascii="仿宋_GB2312" w:eastAsia="仿宋_GB2312" w:hAnsi="仿宋" w:cs="仿宋"/>
          <w:sz w:val="32"/>
          <w:szCs w:val="32"/>
        </w:rPr>
        <w:t>90</w:t>
      </w:r>
      <w:r>
        <w:rPr>
          <w:rFonts w:ascii="仿宋_GB2312" w:eastAsia="仿宋_GB2312" w:hAnsi="仿宋" w:cs="仿宋" w:hint="eastAsia"/>
          <w:sz w:val="32"/>
          <w:szCs w:val="32"/>
        </w:rPr>
        <w:t>日。</w:t>
      </w:r>
    </w:p>
    <w:p w:rsidR="005115E0" w:rsidRDefault="005115E0" w:rsidP="005115E0">
      <w:pPr>
        <w:spacing w:after="120" w:line="480" w:lineRule="exact"/>
        <w:rPr>
          <w:rFonts w:ascii="仿宋_GB2312" w:eastAsia="仿宋_GB2312" w:hAnsi="仿宋" w:cs="仿宋"/>
          <w:sz w:val="32"/>
          <w:szCs w:val="32"/>
        </w:rPr>
      </w:pPr>
    </w:p>
    <w:p w:rsidR="005115E0" w:rsidRDefault="005115E0" w:rsidP="005115E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5115E0" w:rsidRDefault="005115E0" w:rsidP="005115E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5115E0" w:rsidRDefault="005115E0" w:rsidP="005115E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5115E0" w:rsidRDefault="005115E0" w:rsidP="005115E0">
      <w:pPr>
        <w:spacing w:after="120" w:line="460" w:lineRule="exact"/>
        <w:ind w:left="6660" w:firstLine="480"/>
        <w:rPr>
          <w:rFonts w:ascii="仿宋_GB2312" w:eastAsia="仿宋_GB2312" w:hAnsi="仿宋" w:cs="仿宋"/>
          <w:sz w:val="32"/>
          <w:szCs w:val="32"/>
        </w:rPr>
      </w:pPr>
    </w:p>
    <w:p w:rsidR="005115E0" w:rsidRDefault="005115E0" w:rsidP="005115E0">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5115E0" w:rsidRDefault="005115E0" w:rsidP="005115E0">
      <w:pPr>
        <w:spacing w:after="120" w:line="460" w:lineRule="exact"/>
        <w:ind w:left="6660"/>
        <w:rPr>
          <w:rFonts w:ascii="仿宋_GB2312" w:eastAsia="仿宋_GB2312" w:hAnsi="仿宋" w:cs="仿宋"/>
          <w:sz w:val="32"/>
          <w:szCs w:val="32"/>
        </w:rPr>
      </w:pPr>
    </w:p>
    <w:p w:rsidR="005115E0" w:rsidRDefault="005115E0" w:rsidP="005115E0">
      <w:pPr>
        <w:spacing w:line="360" w:lineRule="auto"/>
        <w:ind w:firstLine="560"/>
        <w:jc w:val="center"/>
        <w:rPr>
          <w:rFonts w:ascii="方正小标宋简体" w:eastAsia="方正小标宋简体" w:hAnsi="仿宋" w:cs="仿宋"/>
          <w:sz w:val="36"/>
          <w:szCs w:val="28"/>
        </w:rPr>
      </w:pPr>
    </w:p>
    <w:p w:rsidR="005115E0" w:rsidRPr="006A7E0A" w:rsidRDefault="005115E0" w:rsidP="005115E0">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报价一览表</w:t>
      </w:r>
    </w:p>
    <w:tbl>
      <w:tblPr>
        <w:tblW w:w="9338" w:type="dxa"/>
        <w:tblLayout w:type="fixed"/>
        <w:tblLook w:val="04A0" w:firstRow="1" w:lastRow="0" w:firstColumn="1" w:lastColumn="0" w:noHBand="0" w:noVBand="1"/>
      </w:tblPr>
      <w:tblGrid>
        <w:gridCol w:w="2850"/>
        <w:gridCol w:w="6488"/>
      </w:tblGrid>
      <w:tr w:rsidR="005115E0" w:rsidRPr="00E56A94" w:rsidTr="00E4007A">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rsidR="005115E0" w:rsidRPr="00E56A94" w:rsidRDefault="005115E0" w:rsidP="00E4007A">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rsidR="005115E0" w:rsidRPr="00E56A94" w:rsidRDefault="005115E0" w:rsidP="00E4007A">
            <w:pPr>
              <w:tabs>
                <w:tab w:val="left" w:pos="1337"/>
              </w:tabs>
              <w:jc w:val="center"/>
              <w:rPr>
                <w:rFonts w:ascii="仿宋_GB2312" w:eastAsia="仿宋_GB2312" w:hAnsi="仿宋" w:cs="仿宋"/>
                <w:b/>
                <w:bCs/>
                <w:color w:val="000000"/>
                <w:kern w:val="0"/>
                <w:sz w:val="32"/>
                <w:szCs w:val="32"/>
              </w:rPr>
            </w:pPr>
          </w:p>
        </w:tc>
      </w:tr>
      <w:tr w:rsidR="005115E0" w:rsidRPr="00E56A94" w:rsidTr="00E4007A">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rsidR="005115E0" w:rsidRPr="00E56A94" w:rsidRDefault="005115E0" w:rsidP="00E4007A">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rsidR="005115E0" w:rsidRPr="00E56A94" w:rsidRDefault="005115E0" w:rsidP="00E4007A">
            <w:pPr>
              <w:tabs>
                <w:tab w:val="left" w:pos="1337"/>
              </w:tabs>
              <w:jc w:val="center"/>
              <w:rPr>
                <w:rFonts w:ascii="仿宋_GB2312" w:eastAsia="仿宋_GB2312" w:hAnsi="仿宋" w:cs="仿宋"/>
                <w:b/>
                <w:bCs/>
                <w:color w:val="000000"/>
                <w:kern w:val="0"/>
                <w:sz w:val="32"/>
                <w:szCs w:val="32"/>
              </w:rPr>
            </w:pPr>
          </w:p>
        </w:tc>
      </w:tr>
      <w:tr w:rsidR="005115E0" w:rsidRPr="00E56A94" w:rsidTr="00E4007A">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rsidR="005115E0" w:rsidRPr="00E56A94" w:rsidRDefault="005115E0" w:rsidP="00E4007A">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rsidR="005115E0" w:rsidRPr="00E56A94" w:rsidRDefault="005115E0" w:rsidP="00E4007A">
            <w:pPr>
              <w:widowControl/>
              <w:spacing w:line="360" w:lineRule="auto"/>
              <w:rPr>
                <w:rFonts w:ascii="仿宋_GB2312" w:eastAsia="仿宋_GB2312" w:hAnsi="仿宋" w:cs="仿宋"/>
                <w:b/>
                <w:bCs/>
                <w:color w:val="000000"/>
                <w:kern w:val="0"/>
                <w:sz w:val="32"/>
                <w:szCs w:val="32"/>
              </w:rPr>
            </w:pPr>
          </w:p>
        </w:tc>
      </w:tr>
      <w:tr w:rsidR="005115E0" w:rsidRPr="00E56A94" w:rsidTr="00E4007A">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rsidR="005115E0" w:rsidRPr="00E56A94" w:rsidRDefault="005115E0" w:rsidP="00E4007A">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rsidR="005115E0" w:rsidRPr="00E56A94" w:rsidRDefault="005115E0" w:rsidP="00E4007A">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5115E0" w:rsidRPr="00E56A94" w:rsidRDefault="005115E0" w:rsidP="00E4007A">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小写：       元</w:t>
            </w:r>
          </w:p>
          <w:p w:rsidR="005115E0" w:rsidRPr="00E56A94" w:rsidRDefault="005115E0" w:rsidP="00E4007A">
            <w:pPr>
              <w:tabs>
                <w:tab w:val="left" w:pos="1337"/>
              </w:tabs>
              <w:rPr>
                <w:rFonts w:ascii="仿宋_GB2312" w:eastAsia="仿宋_GB2312" w:hAnsi="仿宋" w:cs="仿宋"/>
                <w:sz w:val="32"/>
                <w:szCs w:val="32"/>
              </w:rPr>
            </w:pPr>
          </w:p>
        </w:tc>
      </w:tr>
      <w:tr w:rsidR="005115E0" w:rsidRPr="00E56A94" w:rsidTr="00E4007A">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rsidR="005115E0" w:rsidRPr="00E56A94" w:rsidRDefault="005115E0" w:rsidP="00E4007A">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rsidR="005115E0" w:rsidRPr="00E56A94" w:rsidRDefault="005115E0" w:rsidP="00E4007A">
            <w:pPr>
              <w:tabs>
                <w:tab w:val="left" w:pos="1337"/>
              </w:tabs>
              <w:rPr>
                <w:rFonts w:ascii="仿宋_GB2312" w:eastAsia="仿宋_GB2312" w:hAnsi="仿宋" w:cs="仿宋"/>
                <w:color w:val="000000"/>
                <w:kern w:val="0"/>
                <w:sz w:val="32"/>
                <w:szCs w:val="32"/>
              </w:rPr>
            </w:pPr>
          </w:p>
        </w:tc>
      </w:tr>
      <w:tr w:rsidR="005115E0" w:rsidRPr="00E56A94" w:rsidTr="00E4007A">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rsidR="005115E0" w:rsidRPr="00E56A94" w:rsidRDefault="005115E0" w:rsidP="00E4007A">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5115E0" w:rsidRPr="00E56A94" w:rsidRDefault="005115E0" w:rsidP="00E4007A">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rsidR="005115E0" w:rsidRPr="00E56A94" w:rsidRDefault="005115E0" w:rsidP="00E4007A">
            <w:pPr>
              <w:tabs>
                <w:tab w:val="left" w:pos="1337"/>
              </w:tabs>
              <w:rPr>
                <w:rFonts w:ascii="仿宋_GB2312" w:eastAsia="仿宋_GB2312" w:hAnsi="仿宋" w:cs="仿宋"/>
                <w:color w:val="000000"/>
                <w:kern w:val="0"/>
                <w:sz w:val="32"/>
                <w:szCs w:val="32"/>
              </w:rPr>
            </w:pPr>
          </w:p>
        </w:tc>
      </w:tr>
    </w:tbl>
    <w:p w:rsidR="005115E0" w:rsidRPr="00E56A94" w:rsidRDefault="005115E0" w:rsidP="005115E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该报价为一票到家含税价</w:t>
      </w:r>
    </w:p>
    <w:p w:rsidR="005115E0" w:rsidRPr="00E56A94" w:rsidRDefault="005115E0" w:rsidP="005115E0">
      <w:pPr>
        <w:spacing w:line="440" w:lineRule="exact"/>
        <w:rPr>
          <w:rFonts w:ascii="仿宋_GB2312" w:eastAsia="仿宋_GB2312" w:hAnsi="仿宋" w:cs="仿宋"/>
          <w:sz w:val="32"/>
          <w:szCs w:val="32"/>
        </w:rPr>
      </w:pPr>
    </w:p>
    <w:p w:rsidR="005115E0" w:rsidRPr="00E56A94" w:rsidRDefault="005115E0" w:rsidP="005115E0">
      <w:pPr>
        <w:spacing w:line="440" w:lineRule="exact"/>
        <w:rPr>
          <w:rFonts w:ascii="仿宋_GB2312" w:eastAsia="仿宋_GB2312" w:hAnsi="仿宋" w:cs="仿宋"/>
          <w:sz w:val="32"/>
          <w:szCs w:val="32"/>
        </w:rPr>
      </w:pPr>
    </w:p>
    <w:p w:rsidR="005115E0" w:rsidRDefault="005115E0" w:rsidP="005115E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5115E0" w:rsidRPr="007D2E25" w:rsidRDefault="005115E0" w:rsidP="005115E0">
      <w:pPr>
        <w:pStyle w:val="2"/>
      </w:pPr>
    </w:p>
    <w:p w:rsidR="005115E0" w:rsidRPr="00E56A94" w:rsidRDefault="005115E0" w:rsidP="005115E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5115E0" w:rsidRPr="00E56A94" w:rsidRDefault="005115E0" w:rsidP="005115E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5115E0" w:rsidRDefault="005115E0" w:rsidP="005115E0">
      <w:pPr>
        <w:rPr>
          <w:rFonts w:ascii="仿宋" w:eastAsia="仿宋" w:hAnsi="仿宋" w:cs="仿宋"/>
          <w:sz w:val="24"/>
          <w:szCs w:val="32"/>
        </w:rPr>
      </w:pPr>
    </w:p>
    <w:p w:rsidR="005115E0" w:rsidRDefault="005115E0" w:rsidP="005115E0">
      <w:pPr>
        <w:spacing w:line="360" w:lineRule="auto"/>
        <w:jc w:val="center"/>
        <w:rPr>
          <w:rFonts w:ascii="仿宋" w:eastAsia="仿宋" w:hAnsi="仿宋" w:cs="仿宋"/>
          <w:sz w:val="24"/>
        </w:rPr>
      </w:pPr>
    </w:p>
    <w:p w:rsidR="005115E0" w:rsidRDefault="005115E0" w:rsidP="005115E0">
      <w:pPr>
        <w:spacing w:line="360" w:lineRule="auto"/>
        <w:jc w:val="center"/>
        <w:rPr>
          <w:rFonts w:ascii="仿宋" w:eastAsia="仿宋" w:hAnsi="仿宋" w:cs="仿宋"/>
          <w:sz w:val="24"/>
        </w:rPr>
      </w:pPr>
    </w:p>
    <w:p w:rsidR="005115E0" w:rsidRDefault="005115E0" w:rsidP="005115E0">
      <w:pPr>
        <w:spacing w:line="360" w:lineRule="auto"/>
        <w:jc w:val="center"/>
        <w:rPr>
          <w:rFonts w:ascii="仿宋" w:eastAsia="仿宋" w:hAnsi="仿宋" w:cs="仿宋"/>
          <w:sz w:val="24"/>
        </w:rPr>
      </w:pPr>
    </w:p>
    <w:p w:rsidR="005115E0" w:rsidRPr="001F17C7" w:rsidRDefault="005115E0" w:rsidP="005115E0">
      <w:pPr>
        <w:spacing w:line="360" w:lineRule="auto"/>
        <w:rPr>
          <w:rFonts w:ascii="黑体" w:eastAsia="黑体" w:hAnsi="黑体"/>
          <w:b/>
          <w:bCs/>
          <w:sz w:val="36"/>
          <w:szCs w:val="30"/>
        </w:rPr>
      </w:pPr>
    </w:p>
    <w:p w:rsidR="00D85B45" w:rsidRDefault="00D85B45" w:rsidP="00D85B45">
      <w:pPr>
        <w:pStyle w:val="2"/>
        <w:jc w:val="center"/>
        <w:rPr>
          <w:rFonts w:ascii="方正小标宋简体" w:eastAsia="方正小标宋简体"/>
          <w:sz w:val="36"/>
          <w:szCs w:val="36"/>
        </w:rPr>
      </w:pPr>
      <w:r w:rsidRPr="005B6AF6">
        <w:rPr>
          <w:rFonts w:ascii="方正小标宋简体" w:eastAsia="方正小标宋简体" w:hint="eastAsia"/>
          <w:sz w:val="36"/>
          <w:szCs w:val="36"/>
        </w:rPr>
        <w:lastRenderedPageBreak/>
        <w:t>报价明细表</w:t>
      </w:r>
    </w:p>
    <w:tbl>
      <w:tblPr>
        <w:tblW w:w="10410" w:type="dxa"/>
        <w:tblInd w:w="-294" w:type="dxa"/>
        <w:tblLayout w:type="fixed"/>
        <w:tblLook w:val="04A0" w:firstRow="1" w:lastRow="0" w:firstColumn="1" w:lastColumn="0" w:noHBand="0" w:noVBand="1"/>
      </w:tblPr>
      <w:tblGrid>
        <w:gridCol w:w="834"/>
        <w:gridCol w:w="1391"/>
        <w:gridCol w:w="2298"/>
        <w:gridCol w:w="1182"/>
        <w:gridCol w:w="1252"/>
        <w:gridCol w:w="1392"/>
        <w:gridCol w:w="1533"/>
        <w:gridCol w:w="528"/>
      </w:tblGrid>
      <w:tr w:rsidR="004B174D" w:rsidRPr="00922A9F" w:rsidTr="004B174D">
        <w:trPr>
          <w:gridAfter w:val="1"/>
          <w:wAfter w:w="528" w:type="dxa"/>
          <w:trHeight w:val="602"/>
        </w:trPr>
        <w:tc>
          <w:tcPr>
            <w:tcW w:w="8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bookmarkStart w:id="64" w:name="RANGE!G4"/>
            <w:r w:rsidRPr="00922A9F">
              <w:rPr>
                <w:rFonts w:ascii="宋体" w:hAnsi="宋体" w:cs="Arial" w:hint="eastAsia"/>
                <w:kern w:val="0"/>
                <w:sz w:val="24"/>
              </w:rPr>
              <w:t>序号</w:t>
            </w:r>
            <w:bookmarkEnd w:id="64"/>
          </w:p>
        </w:tc>
        <w:tc>
          <w:tcPr>
            <w:tcW w:w="1392" w:type="dxa"/>
            <w:tcBorders>
              <w:top w:val="single" w:sz="8" w:space="0" w:color="auto"/>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设备名称</w:t>
            </w:r>
          </w:p>
        </w:tc>
        <w:tc>
          <w:tcPr>
            <w:tcW w:w="2298" w:type="dxa"/>
            <w:tcBorders>
              <w:top w:val="single" w:sz="8" w:space="0" w:color="auto"/>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规格</w:t>
            </w:r>
            <w:r>
              <w:rPr>
                <w:rFonts w:ascii="宋体" w:hAnsi="宋体" w:cs="Arial" w:hint="eastAsia"/>
                <w:kern w:val="0"/>
                <w:sz w:val="24"/>
              </w:rPr>
              <w:t>型号</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单位</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数量</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单价（元）</w:t>
            </w:r>
          </w:p>
        </w:tc>
        <w:tc>
          <w:tcPr>
            <w:tcW w:w="1531" w:type="dxa"/>
            <w:tcBorders>
              <w:top w:val="single" w:sz="8" w:space="0" w:color="auto"/>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合计（元）</w:t>
            </w:r>
          </w:p>
        </w:tc>
      </w:tr>
      <w:tr w:rsidR="004B174D" w:rsidRPr="00922A9F" w:rsidTr="004B174D">
        <w:trPr>
          <w:gridAfter w:val="1"/>
          <w:wAfter w:w="528" w:type="dxa"/>
          <w:trHeight w:val="703"/>
        </w:trPr>
        <w:tc>
          <w:tcPr>
            <w:tcW w:w="835" w:type="dxa"/>
            <w:tcBorders>
              <w:top w:val="nil"/>
              <w:left w:val="single" w:sz="8" w:space="0" w:color="auto"/>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1</w:t>
            </w:r>
          </w:p>
        </w:tc>
        <w:tc>
          <w:tcPr>
            <w:tcW w:w="1392" w:type="dxa"/>
            <w:tcBorders>
              <w:top w:val="nil"/>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Pr>
                <w:rFonts w:ascii="宋体" w:hAnsi="宋体" w:cs="Arial" w:hint="eastAsia"/>
                <w:kern w:val="0"/>
                <w:sz w:val="24"/>
              </w:rPr>
              <w:t>电缆</w:t>
            </w:r>
          </w:p>
        </w:tc>
        <w:tc>
          <w:tcPr>
            <w:tcW w:w="2298" w:type="dxa"/>
            <w:tcBorders>
              <w:top w:val="nil"/>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4423A8">
              <w:rPr>
                <w:rFonts w:ascii="仿宋_GB2312" w:eastAsia="仿宋_GB2312" w:hAnsi="Calibri"/>
                <w:sz w:val="28"/>
                <w:szCs w:val="28"/>
              </w:rPr>
              <w:t>YJV22</w:t>
            </w:r>
            <w:r>
              <w:rPr>
                <w:rFonts w:ascii="仿宋_GB2312" w:eastAsia="仿宋_GB2312" w:hAnsi="Calibri"/>
                <w:sz w:val="28"/>
                <w:szCs w:val="28"/>
              </w:rPr>
              <w:t>-4</w:t>
            </w:r>
            <w:r w:rsidRPr="004423A8">
              <w:rPr>
                <w:rFonts w:ascii="仿宋_GB2312" w:eastAsia="仿宋_GB2312" w:hAnsi="Calibri"/>
                <w:sz w:val="28"/>
                <w:szCs w:val="28"/>
              </w:rPr>
              <w:t>*95</w:t>
            </w:r>
          </w:p>
        </w:tc>
        <w:tc>
          <w:tcPr>
            <w:tcW w:w="1182" w:type="dxa"/>
            <w:tcBorders>
              <w:top w:val="nil"/>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sidRPr="00922A9F">
              <w:rPr>
                <w:rFonts w:ascii="宋体" w:hAnsi="宋体" w:cs="Arial" w:hint="eastAsia"/>
                <w:kern w:val="0"/>
                <w:sz w:val="24"/>
              </w:rPr>
              <w:t>米</w:t>
            </w:r>
          </w:p>
        </w:tc>
        <w:tc>
          <w:tcPr>
            <w:tcW w:w="1252" w:type="dxa"/>
            <w:tcBorders>
              <w:top w:val="nil"/>
              <w:left w:val="nil"/>
              <w:bottom w:val="single" w:sz="8" w:space="0" w:color="auto"/>
              <w:right w:val="single" w:sz="8" w:space="0" w:color="auto"/>
            </w:tcBorders>
            <w:shd w:val="clear" w:color="auto" w:fill="auto"/>
            <w:vAlign w:val="center"/>
            <w:hideMark/>
          </w:tcPr>
          <w:p w:rsidR="004B174D" w:rsidRPr="00922A9F" w:rsidRDefault="004B174D" w:rsidP="00E4007A">
            <w:pPr>
              <w:widowControl/>
              <w:jc w:val="center"/>
              <w:rPr>
                <w:rFonts w:ascii="宋体" w:hAnsi="宋体" w:cs="Arial"/>
                <w:kern w:val="0"/>
                <w:sz w:val="24"/>
              </w:rPr>
            </w:pPr>
            <w:r>
              <w:rPr>
                <w:rFonts w:ascii="宋体" w:hAnsi="宋体" w:cs="Arial"/>
                <w:kern w:val="0"/>
                <w:sz w:val="24"/>
              </w:rPr>
              <w:t>760</w:t>
            </w:r>
          </w:p>
        </w:tc>
        <w:tc>
          <w:tcPr>
            <w:tcW w:w="1392" w:type="dxa"/>
            <w:tcBorders>
              <w:top w:val="nil"/>
              <w:left w:val="nil"/>
              <w:bottom w:val="single" w:sz="8" w:space="0" w:color="auto"/>
              <w:right w:val="single" w:sz="8" w:space="0" w:color="auto"/>
            </w:tcBorders>
            <w:shd w:val="clear" w:color="auto" w:fill="auto"/>
            <w:vAlign w:val="center"/>
          </w:tcPr>
          <w:p w:rsidR="004B174D" w:rsidRPr="00922A9F" w:rsidRDefault="004B174D" w:rsidP="00E4007A">
            <w:pPr>
              <w:widowControl/>
              <w:jc w:val="center"/>
              <w:rPr>
                <w:rFonts w:ascii="宋体" w:hAnsi="宋体" w:cs="Arial"/>
                <w:kern w:val="0"/>
                <w:sz w:val="24"/>
              </w:rPr>
            </w:pPr>
          </w:p>
        </w:tc>
        <w:tc>
          <w:tcPr>
            <w:tcW w:w="1531" w:type="dxa"/>
            <w:tcBorders>
              <w:top w:val="nil"/>
              <w:left w:val="nil"/>
              <w:bottom w:val="single" w:sz="8" w:space="0" w:color="auto"/>
              <w:right w:val="single" w:sz="8" w:space="0" w:color="auto"/>
            </w:tcBorders>
            <w:shd w:val="clear" w:color="auto" w:fill="auto"/>
            <w:vAlign w:val="center"/>
          </w:tcPr>
          <w:p w:rsidR="004B174D" w:rsidRPr="00922A9F" w:rsidRDefault="004B174D" w:rsidP="00E4007A">
            <w:pPr>
              <w:widowControl/>
              <w:jc w:val="left"/>
              <w:rPr>
                <w:rFonts w:ascii="宋体" w:hAnsi="宋体" w:cs="Arial"/>
                <w:kern w:val="0"/>
                <w:sz w:val="24"/>
              </w:rPr>
            </w:pPr>
          </w:p>
        </w:tc>
      </w:tr>
      <w:tr w:rsidR="004B174D" w:rsidRPr="00922A9F" w:rsidTr="004B174D">
        <w:trPr>
          <w:trHeight w:val="902"/>
        </w:trPr>
        <w:tc>
          <w:tcPr>
            <w:tcW w:w="9884" w:type="dxa"/>
            <w:gridSpan w:val="7"/>
            <w:tcBorders>
              <w:top w:val="single" w:sz="8" w:space="0" w:color="auto"/>
              <w:left w:val="single" w:sz="8" w:space="0" w:color="auto"/>
              <w:bottom w:val="nil"/>
              <w:right w:val="single" w:sz="8" w:space="0" w:color="000000"/>
            </w:tcBorders>
            <w:shd w:val="clear" w:color="auto" w:fill="auto"/>
            <w:vAlign w:val="center"/>
            <w:hideMark/>
          </w:tcPr>
          <w:p w:rsidR="004B174D" w:rsidRDefault="004B174D" w:rsidP="00E4007A">
            <w:pPr>
              <w:widowControl/>
              <w:rPr>
                <w:rFonts w:ascii="宋体" w:hAnsi="宋体" w:cs="Arial"/>
                <w:kern w:val="0"/>
                <w:sz w:val="24"/>
              </w:rPr>
            </w:pPr>
            <w:r w:rsidRPr="00922A9F">
              <w:rPr>
                <w:rFonts w:ascii="宋体" w:hAnsi="宋体" w:cs="Arial" w:hint="eastAsia"/>
                <w:kern w:val="0"/>
                <w:sz w:val="24"/>
              </w:rPr>
              <w:t>合计总报价（大写）：</w:t>
            </w:r>
            <w:r w:rsidRPr="00922A9F">
              <w:rPr>
                <w:rFonts w:ascii="宋体" w:hAnsi="宋体" w:cs="Arial" w:hint="eastAsia"/>
                <w:kern w:val="0"/>
                <w:sz w:val="24"/>
                <w:u w:val="single"/>
              </w:rPr>
              <w:t xml:space="preserve">  </w:t>
            </w:r>
            <w:r>
              <w:rPr>
                <w:rFonts w:ascii="宋体" w:hAnsi="宋体" w:cs="Arial"/>
                <w:kern w:val="0"/>
                <w:sz w:val="24"/>
                <w:u w:val="single"/>
              </w:rPr>
              <w:t xml:space="preserve">      </w:t>
            </w:r>
            <w:r w:rsidRPr="00922A9F">
              <w:rPr>
                <w:rFonts w:ascii="宋体" w:hAnsi="宋体" w:cs="Arial" w:hint="eastAsia"/>
                <w:kern w:val="0"/>
                <w:sz w:val="24"/>
              </w:rPr>
              <w:t>；小写：</w:t>
            </w:r>
            <w:r w:rsidRPr="00922A9F">
              <w:rPr>
                <w:rFonts w:ascii="宋体" w:hAnsi="宋体" w:cs="Arial" w:hint="eastAsia"/>
                <w:kern w:val="0"/>
                <w:sz w:val="24"/>
                <w:u w:val="single"/>
              </w:rPr>
              <w:t xml:space="preserve"> </w:t>
            </w:r>
            <w:r>
              <w:rPr>
                <w:rFonts w:ascii="宋体" w:hAnsi="宋体" w:cs="Arial"/>
                <w:kern w:val="0"/>
                <w:sz w:val="24"/>
                <w:u w:val="single"/>
              </w:rPr>
              <w:t xml:space="preserve">     </w:t>
            </w:r>
            <w:r w:rsidRPr="00922A9F">
              <w:rPr>
                <w:rFonts w:ascii="宋体" w:hAnsi="宋体" w:cs="Arial" w:hint="eastAsia"/>
                <w:kern w:val="0"/>
                <w:sz w:val="24"/>
              </w:rPr>
              <w:t>元。</w:t>
            </w:r>
          </w:p>
          <w:p w:rsidR="004B174D" w:rsidRPr="00922A9F" w:rsidRDefault="004B174D" w:rsidP="00E4007A">
            <w:pPr>
              <w:widowControl/>
              <w:rPr>
                <w:rFonts w:ascii="宋体" w:hAnsi="宋体" w:cs="Arial"/>
                <w:kern w:val="0"/>
                <w:sz w:val="24"/>
              </w:rPr>
            </w:pPr>
            <w:r>
              <w:rPr>
                <w:rFonts w:ascii="宋体" w:hAnsi="宋体" w:cs="Arial" w:hint="eastAsia"/>
                <w:kern w:val="0"/>
                <w:sz w:val="24"/>
              </w:rPr>
              <w:t>不含税金额：</w:t>
            </w:r>
            <w:r w:rsidDel="00581281">
              <w:rPr>
                <w:rFonts w:ascii="等线" w:eastAsia="等线" w:hAnsi="等线" w:hint="eastAsia"/>
                <w:color w:val="000000"/>
                <w:sz w:val="22"/>
                <w:szCs w:val="22"/>
              </w:rPr>
              <w:t xml:space="preserve"> </w:t>
            </w:r>
            <w:r>
              <w:rPr>
                <w:rFonts w:ascii="等线" w:eastAsia="等线" w:hAnsi="等线"/>
                <w:color w:val="000000"/>
                <w:sz w:val="22"/>
                <w:szCs w:val="22"/>
              </w:rPr>
              <w:t xml:space="preserve">    </w:t>
            </w:r>
            <w:r>
              <w:rPr>
                <w:rFonts w:ascii="等线" w:eastAsia="等线" w:hAnsi="等线" w:hint="eastAsia"/>
                <w:color w:val="000000"/>
                <w:sz w:val="22"/>
                <w:szCs w:val="22"/>
              </w:rPr>
              <w:t>元，税金：</w:t>
            </w:r>
            <w:r>
              <w:rPr>
                <w:rFonts w:ascii="等线" w:eastAsia="等线" w:hAnsi="等线"/>
                <w:color w:val="000000"/>
                <w:sz w:val="22"/>
                <w:szCs w:val="22"/>
              </w:rPr>
              <w:t xml:space="preserve">  </w:t>
            </w:r>
            <w:r>
              <w:rPr>
                <w:rFonts w:ascii="等线" w:eastAsia="等线" w:hAnsi="等线" w:hint="eastAsia"/>
                <w:color w:val="000000"/>
                <w:sz w:val="22"/>
                <w:szCs w:val="22"/>
              </w:rPr>
              <w:t>元</w:t>
            </w:r>
          </w:p>
        </w:tc>
        <w:tc>
          <w:tcPr>
            <w:tcW w:w="526" w:type="dxa"/>
            <w:vAlign w:val="center"/>
            <w:hideMark/>
          </w:tcPr>
          <w:p w:rsidR="004B174D" w:rsidRPr="00922A9F" w:rsidRDefault="004B174D" w:rsidP="00E4007A">
            <w:pPr>
              <w:widowControl/>
              <w:jc w:val="left"/>
              <w:rPr>
                <w:rFonts w:eastAsia="Times New Roman"/>
                <w:kern w:val="0"/>
                <w:sz w:val="20"/>
              </w:rPr>
            </w:pPr>
          </w:p>
        </w:tc>
      </w:tr>
      <w:tr w:rsidR="004B174D" w:rsidRPr="00922A9F" w:rsidTr="004B174D">
        <w:trPr>
          <w:trHeight w:val="466"/>
        </w:trPr>
        <w:tc>
          <w:tcPr>
            <w:tcW w:w="9884" w:type="dxa"/>
            <w:gridSpan w:val="7"/>
            <w:tcBorders>
              <w:top w:val="nil"/>
              <w:left w:val="single" w:sz="8" w:space="0" w:color="auto"/>
              <w:bottom w:val="single" w:sz="8" w:space="0" w:color="auto"/>
              <w:right w:val="single" w:sz="8" w:space="0" w:color="000000"/>
            </w:tcBorders>
            <w:shd w:val="clear" w:color="auto" w:fill="auto"/>
            <w:vAlign w:val="center"/>
            <w:hideMark/>
          </w:tcPr>
          <w:p w:rsidR="004B174D" w:rsidRPr="00922A9F" w:rsidRDefault="004B174D" w:rsidP="00E4007A">
            <w:pPr>
              <w:widowControl/>
              <w:rPr>
                <w:rFonts w:ascii="宋体" w:hAnsi="宋体" w:cs="Arial"/>
                <w:kern w:val="0"/>
                <w:sz w:val="24"/>
              </w:rPr>
            </w:pPr>
            <w:r w:rsidRPr="00922A9F">
              <w:rPr>
                <w:rFonts w:ascii="宋体" w:hAnsi="宋体" w:cs="Arial" w:hint="eastAsia"/>
                <w:kern w:val="0"/>
                <w:sz w:val="24"/>
              </w:rPr>
              <w:t>注：以上报价清单中包含13%增值税及运费。</w:t>
            </w:r>
          </w:p>
        </w:tc>
        <w:tc>
          <w:tcPr>
            <w:tcW w:w="526" w:type="dxa"/>
            <w:vAlign w:val="center"/>
            <w:hideMark/>
          </w:tcPr>
          <w:p w:rsidR="004B174D" w:rsidRPr="00922A9F" w:rsidRDefault="004B174D" w:rsidP="00E4007A">
            <w:pPr>
              <w:widowControl/>
              <w:jc w:val="left"/>
              <w:rPr>
                <w:rFonts w:eastAsia="Times New Roman"/>
                <w:kern w:val="0"/>
                <w:sz w:val="20"/>
              </w:rPr>
            </w:pPr>
          </w:p>
        </w:tc>
      </w:tr>
    </w:tbl>
    <w:p w:rsidR="004B174D" w:rsidRPr="004B174D" w:rsidRDefault="004B174D" w:rsidP="00D85B45">
      <w:pPr>
        <w:pStyle w:val="2"/>
        <w:jc w:val="center"/>
        <w:rPr>
          <w:rFonts w:ascii="方正小标宋简体" w:eastAsia="方正小标宋简体"/>
          <w:sz w:val="36"/>
          <w:szCs w:val="36"/>
        </w:rPr>
      </w:pPr>
    </w:p>
    <w:p w:rsidR="004B174D" w:rsidRPr="00D85B45" w:rsidRDefault="004B174D" w:rsidP="00D85B45">
      <w:pPr>
        <w:pStyle w:val="2"/>
        <w:jc w:val="center"/>
        <w:sectPr w:rsidR="004B174D" w:rsidRPr="00D85B45">
          <w:pgSz w:w="11906" w:h="16838"/>
          <w:pgMar w:top="1276" w:right="1274" w:bottom="1418" w:left="1276" w:header="851" w:footer="992" w:gutter="0"/>
          <w:cols w:space="720"/>
          <w:docGrid w:type="lines" w:linePitch="312"/>
        </w:sectPr>
      </w:pPr>
    </w:p>
    <w:p w:rsidR="005115E0" w:rsidRDefault="005115E0" w:rsidP="005115E0">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5115E0" w:rsidRDefault="005115E0" w:rsidP="005115E0">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5115E0" w:rsidTr="00E4007A">
        <w:trPr>
          <w:trHeight w:val="767"/>
          <w:jc w:val="center"/>
        </w:trPr>
        <w:tc>
          <w:tcPr>
            <w:tcW w:w="1857"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5115E0" w:rsidTr="00E4007A">
        <w:trPr>
          <w:cantSplit/>
          <w:trHeight w:hRule="exact" w:val="856"/>
          <w:jc w:val="center"/>
        </w:trPr>
        <w:tc>
          <w:tcPr>
            <w:tcW w:w="1857"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5115E0" w:rsidRPr="007D2E25" w:rsidRDefault="005115E0" w:rsidP="00E4007A">
            <w:pPr>
              <w:widowControl/>
              <w:jc w:val="center"/>
              <w:rPr>
                <w:rFonts w:ascii="仿宋_GB2312" w:eastAsia="仿宋_GB2312" w:hAnsi="仿宋" w:cs="仿宋"/>
                <w:sz w:val="32"/>
                <w:szCs w:val="32"/>
              </w:rPr>
            </w:pPr>
          </w:p>
        </w:tc>
        <w:tc>
          <w:tcPr>
            <w:tcW w:w="1913" w:type="dxa"/>
            <w:vAlign w:val="center"/>
          </w:tcPr>
          <w:p w:rsidR="005115E0" w:rsidRPr="007D2E25" w:rsidRDefault="005115E0" w:rsidP="00E4007A">
            <w:pPr>
              <w:widowControl/>
              <w:jc w:val="center"/>
              <w:rPr>
                <w:rFonts w:ascii="仿宋_GB2312" w:eastAsia="仿宋_GB2312" w:hAnsi="仿宋" w:cs="仿宋"/>
                <w:sz w:val="32"/>
                <w:szCs w:val="32"/>
              </w:rPr>
            </w:pPr>
          </w:p>
        </w:tc>
        <w:tc>
          <w:tcPr>
            <w:tcW w:w="1616" w:type="dxa"/>
            <w:vAlign w:val="center"/>
          </w:tcPr>
          <w:p w:rsidR="005115E0" w:rsidRPr="007D2E25" w:rsidRDefault="005115E0" w:rsidP="00E4007A">
            <w:pPr>
              <w:widowControl/>
              <w:ind w:left="160" w:hangingChars="50" w:hanging="160"/>
              <w:rPr>
                <w:rFonts w:ascii="仿宋_GB2312" w:eastAsia="仿宋_GB2312" w:hAnsi="仿宋" w:cs="仿宋"/>
                <w:sz w:val="32"/>
                <w:szCs w:val="32"/>
              </w:rPr>
            </w:pPr>
          </w:p>
        </w:tc>
      </w:tr>
      <w:tr w:rsidR="005115E0" w:rsidTr="00E4007A">
        <w:trPr>
          <w:cantSplit/>
          <w:trHeight w:hRule="exact" w:val="683"/>
          <w:jc w:val="center"/>
        </w:trPr>
        <w:tc>
          <w:tcPr>
            <w:tcW w:w="1857"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5115E0" w:rsidRPr="007D2E25" w:rsidRDefault="005115E0" w:rsidP="00E4007A">
            <w:pPr>
              <w:widowControl/>
              <w:jc w:val="center"/>
              <w:rPr>
                <w:rFonts w:ascii="仿宋_GB2312" w:eastAsia="仿宋_GB2312" w:hAnsi="仿宋" w:cs="仿宋"/>
                <w:sz w:val="32"/>
                <w:szCs w:val="32"/>
              </w:rPr>
            </w:pPr>
          </w:p>
        </w:tc>
        <w:tc>
          <w:tcPr>
            <w:tcW w:w="1913" w:type="dxa"/>
            <w:vAlign w:val="center"/>
          </w:tcPr>
          <w:p w:rsidR="005115E0" w:rsidRPr="007D2E25" w:rsidRDefault="005115E0" w:rsidP="00E4007A">
            <w:pPr>
              <w:widowControl/>
              <w:jc w:val="center"/>
              <w:rPr>
                <w:rFonts w:ascii="仿宋_GB2312" w:eastAsia="仿宋_GB2312" w:hAnsi="仿宋" w:cs="仿宋"/>
                <w:sz w:val="32"/>
                <w:szCs w:val="32"/>
              </w:rPr>
            </w:pPr>
          </w:p>
        </w:tc>
        <w:tc>
          <w:tcPr>
            <w:tcW w:w="1616" w:type="dxa"/>
            <w:vAlign w:val="center"/>
          </w:tcPr>
          <w:p w:rsidR="005115E0" w:rsidRPr="007D2E25" w:rsidRDefault="005115E0" w:rsidP="00E4007A">
            <w:pPr>
              <w:widowControl/>
              <w:ind w:left="160" w:hangingChars="50" w:hanging="160"/>
              <w:rPr>
                <w:rFonts w:ascii="仿宋_GB2312" w:eastAsia="仿宋_GB2312" w:hAnsi="仿宋" w:cs="仿宋"/>
                <w:sz w:val="32"/>
                <w:szCs w:val="32"/>
              </w:rPr>
            </w:pPr>
          </w:p>
        </w:tc>
      </w:tr>
      <w:tr w:rsidR="005115E0" w:rsidTr="00E4007A">
        <w:trPr>
          <w:cantSplit/>
          <w:trHeight w:hRule="exact" w:val="660"/>
          <w:jc w:val="center"/>
        </w:trPr>
        <w:tc>
          <w:tcPr>
            <w:tcW w:w="1857" w:type="dxa"/>
            <w:vAlign w:val="center"/>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5115E0" w:rsidRPr="007D2E25" w:rsidRDefault="005115E0" w:rsidP="00E4007A">
            <w:pPr>
              <w:widowControl/>
              <w:jc w:val="center"/>
              <w:rPr>
                <w:rFonts w:ascii="仿宋_GB2312" w:eastAsia="仿宋_GB2312" w:hAnsi="仿宋" w:cs="仿宋"/>
                <w:sz w:val="32"/>
                <w:szCs w:val="32"/>
              </w:rPr>
            </w:pPr>
          </w:p>
        </w:tc>
        <w:tc>
          <w:tcPr>
            <w:tcW w:w="1913" w:type="dxa"/>
            <w:vAlign w:val="center"/>
          </w:tcPr>
          <w:p w:rsidR="005115E0" w:rsidRPr="007D2E25" w:rsidRDefault="005115E0" w:rsidP="00E4007A">
            <w:pPr>
              <w:widowControl/>
              <w:jc w:val="center"/>
              <w:rPr>
                <w:rFonts w:ascii="仿宋_GB2312" w:eastAsia="仿宋_GB2312" w:hAnsi="仿宋" w:cs="仿宋"/>
                <w:sz w:val="32"/>
                <w:szCs w:val="32"/>
              </w:rPr>
            </w:pPr>
          </w:p>
        </w:tc>
        <w:tc>
          <w:tcPr>
            <w:tcW w:w="1616" w:type="dxa"/>
            <w:vAlign w:val="center"/>
          </w:tcPr>
          <w:p w:rsidR="005115E0" w:rsidRPr="007D2E25" w:rsidRDefault="005115E0" w:rsidP="00E4007A">
            <w:pPr>
              <w:widowControl/>
              <w:ind w:left="160" w:hangingChars="50" w:hanging="160"/>
              <w:rPr>
                <w:rFonts w:ascii="仿宋_GB2312" w:eastAsia="仿宋_GB2312" w:hAnsi="仿宋" w:cs="仿宋"/>
                <w:sz w:val="32"/>
                <w:szCs w:val="32"/>
              </w:rPr>
            </w:pPr>
          </w:p>
        </w:tc>
      </w:tr>
      <w:tr w:rsidR="005115E0" w:rsidTr="00E4007A">
        <w:trPr>
          <w:cantSplit/>
          <w:trHeight w:hRule="exact" w:val="652"/>
          <w:jc w:val="center"/>
        </w:trPr>
        <w:tc>
          <w:tcPr>
            <w:tcW w:w="1857" w:type="dxa"/>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5115E0" w:rsidRPr="007D2E25" w:rsidRDefault="005115E0" w:rsidP="00E4007A">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5115E0" w:rsidTr="00E4007A">
        <w:trPr>
          <w:cantSplit/>
          <w:trHeight w:hRule="exact" w:val="652"/>
          <w:jc w:val="center"/>
        </w:trPr>
        <w:tc>
          <w:tcPr>
            <w:tcW w:w="1857" w:type="dxa"/>
          </w:tcPr>
          <w:p w:rsidR="005115E0" w:rsidRPr="007D2E25" w:rsidRDefault="005115E0" w:rsidP="00E4007A">
            <w:pPr>
              <w:widowControl/>
              <w:jc w:val="center"/>
              <w:rPr>
                <w:rFonts w:ascii="仿宋_GB2312" w:eastAsia="仿宋_GB2312" w:hAnsi="仿宋" w:cs="仿宋"/>
                <w:sz w:val="32"/>
                <w:szCs w:val="32"/>
              </w:rPr>
            </w:pPr>
          </w:p>
        </w:tc>
        <w:tc>
          <w:tcPr>
            <w:tcW w:w="2413" w:type="dxa"/>
          </w:tcPr>
          <w:p w:rsidR="005115E0" w:rsidRPr="007D2E25" w:rsidRDefault="005115E0" w:rsidP="00E4007A">
            <w:pPr>
              <w:widowControl/>
              <w:jc w:val="center"/>
              <w:rPr>
                <w:rFonts w:ascii="仿宋_GB2312" w:eastAsia="仿宋_GB2312" w:hAnsi="仿宋" w:cs="仿宋"/>
                <w:sz w:val="32"/>
                <w:szCs w:val="32"/>
              </w:rPr>
            </w:pPr>
          </w:p>
        </w:tc>
        <w:tc>
          <w:tcPr>
            <w:tcW w:w="1913" w:type="dxa"/>
          </w:tcPr>
          <w:p w:rsidR="005115E0" w:rsidRPr="007D2E25" w:rsidRDefault="005115E0" w:rsidP="00E4007A">
            <w:pPr>
              <w:widowControl/>
              <w:jc w:val="center"/>
              <w:rPr>
                <w:rFonts w:ascii="仿宋_GB2312" w:eastAsia="仿宋_GB2312" w:hAnsi="仿宋" w:cs="仿宋"/>
                <w:sz w:val="32"/>
                <w:szCs w:val="32"/>
              </w:rPr>
            </w:pPr>
          </w:p>
        </w:tc>
        <w:tc>
          <w:tcPr>
            <w:tcW w:w="1616" w:type="dxa"/>
          </w:tcPr>
          <w:p w:rsidR="005115E0" w:rsidRPr="007D2E25" w:rsidRDefault="005115E0" w:rsidP="00E4007A">
            <w:pPr>
              <w:widowControl/>
              <w:jc w:val="center"/>
              <w:rPr>
                <w:rFonts w:ascii="仿宋_GB2312" w:eastAsia="仿宋_GB2312" w:hAnsi="仿宋" w:cs="仿宋"/>
                <w:sz w:val="32"/>
                <w:szCs w:val="32"/>
              </w:rPr>
            </w:pPr>
          </w:p>
        </w:tc>
      </w:tr>
      <w:tr w:rsidR="005115E0" w:rsidTr="00E4007A">
        <w:trPr>
          <w:cantSplit/>
          <w:trHeight w:hRule="exact" w:val="652"/>
          <w:jc w:val="center"/>
        </w:trPr>
        <w:tc>
          <w:tcPr>
            <w:tcW w:w="1857" w:type="dxa"/>
          </w:tcPr>
          <w:p w:rsidR="005115E0" w:rsidRPr="007D2E25" w:rsidRDefault="005115E0" w:rsidP="00E4007A">
            <w:pPr>
              <w:widowControl/>
              <w:jc w:val="center"/>
              <w:rPr>
                <w:rFonts w:ascii="仿宋_GB2312" w:eastAsia="仿宋_GB2312" w:hAnsi="仿宋" w:cs="仿宋"/>
                <w:sz w:val="32"/>
                <w:szCs w:val="32"/>
              </w:rPr>
            </w:pPr>
          </w:p>
        </w:tc>
        <w:tc>
          <w:tcPr>
            <w:tcW w:w="2413" w:type="dxa"/>
          </w:tcPr>
          <w:p w:rsidR="005115E0" w:rsidRPr="007D2E25" w:rsidRDefault="005115E0" w:rsidP="00E4007A">
            <w:pPr>
              <w:widowControl/>
              <w:jc w:val="center"/>
              <w:rPr>
                <w:rFonts w:ascii="仿宋_GB2312" w:eastAsia="仿宋_GB2312" w:hAnsi="仿宋" w:cs="仿宋"/>
                <w:sz w:val="32"/>
                <w:szCs w:val="32"/>
              </w:rPr>
            </w:pPr>
          </w:p>
        </w:tc>
        <w:tc>
          <w:tcPr>
            <w:tcW w:w="1913" w:type="dxa"/>
          </w:tcPr>
          <w:p w:rsidR="005115E0" w:rsidRPr="007D2E25" w:rsidRDefault="005115E0" w:rsidP="00E4007A">
            <w:pPr>
              <w:widowControl/>
              <w:jc w:val="center"/>
              <w:rPr>
                <w:rFonts w:ascii="仿宋_GB2312" w:eastAsia="仿宋_GB2312" w:hAnsi="仿宋" w:cs="仿宋"/>
                <w:sz w:val="32"/>
                <w:szCs w:val="32"/>
              </w:rPr>
            </w:pPr>
          </w:p>
        </w:tc>
        <w:tc>
          <w:tcPr>
            <w:tcW w:w="1616" w:type="dxa"/>
          </w:tcPr>
          <w:p w:rsidR="005115E0" w:rsidRPr="007D2E25" w:rsidRDefault="005115E0" w:rsidP="00E4007A">
            <w:pPr>
              <w:widowControl/>
              <w:jc w:val="center"/>
              <w:rPr>
                <w:rFonts w:ascii="仿宋_GB2312" w:eastAsia="仿宋_GB2312" w:hAnsi="仿宋" w:cs="仿宋"/>
                <w:sz w:val="32"/>
                <w:szCs w:val="32"/>
              </w:rPr>
            </w:pPr>
          </w:p>
        </w:tc>
      </w:tr>
      <w:tr w:rsidR="005115E0" w:rsidTr="00E4007A">
        <w:trPr>
          <w:cantSplit/>
          <w:trHeight w:hRule="exact" w:val="652"/>
          <w:jc w:val="center"/>
        </w:trPr>
        <w:tc>
          <w:tcPr>
            <w:tcW w:w="1857" w:type="dxa"/>
          </w:tcPr>
          <w:p w:rsidR="005115E0" w:rsidRPr="007D2E25" w:rsidRDefault="005115E0" w:rsidP="00E4007A">
            <w:pPr>
              <w:widowControl/>
              <w:jc w:val="center"/>
              <w:rPr>
                <w:rFonts w:ascii="仿宋_GB2312" w:eastAsia="仿宋_GB2312" w:hAnsi="仿宋" w:cs="仿宋"/>
                <w:sz w:val="32"/>
                <w:szCs w:val="32"/>
              </w:rPr>
            </w:pPr>
          </w:p>
        </w:tc>
        <w:tc>
          <w:tcPr>
            <w:tcW w:w="2413" w:type="dxa"/>
          </w:tcPr>
          <w:p w:rsidR="005115E0" w:rsidRPr="007D2E25" w:rsidRDefault="005115E0" w:rsidP="00E4007A">
            <w:pPr>
              <w:widowControl/>
              <w:jc w:val="center"/>
              <w:rPr>
                <w:rFonts w:ascii="仿宋_GB2312" w:eastAsia="仿宋_GB2312" w:hAnsi="仿宋" w:cs="仿宋"/>
                <w:sz w:val="32"/>
                <w:szCs w:val="32"/>
              </w:rPr>
            </w:pPr>
          </w:p>
        </w:tc>
        <w:tc>
          <w:tcPr>
            <w:tcW w:w="1913" w:type="dxa"/>
          </w:tcPr>
          <w:p w:rsidR="005115E0" w:rsidRPr="007D2E25" w:rsidRDefault="005115E0" w:rsidP="00E4007A">
            <w:pPr>
              <w:widowControl/>
              <w:jc w:val="center"/>
              <w:rPr>
                <w:rFonts w:ascii="仿宋_GB2312" w:eastAsia="仿宋_GB2312" w:hAnsi="仿宋" w:cs="仿宋"/>
                <w:sz w:val="32"/>
                <w:szCs w:val="32"/>
              </w:rPr>
            </w:pPr>
          </w:p>
        </w:tc>
        <w:tc>
          <w:tcPr>
            <w:tcW w:w="1616" w:type="dxa"/>
          </w:tcPr>
          <w:p w:rsidR="005115E0" w:rsidRPr="007D2E25" w:rsidRDefault="005115E0" w:rsidP="00E4007A">
            <w:pPr>
              <w:widowControl/>
              <w:jc w:val="center"/>
              <w:rPr>
                <w:rFonts w:ascii="仿宋_GB2312" w:eastAsia="仿宋_GB2312" w:hAnsi="仿宋" w:cs="仿宋"/>
                <w:sz w:val="32"/>
                <w:szCs w:val="32"/>
              </w:rPr>
            </w:pPr>
          </w:p>
        </w:tc>
      </w:tr>
      <w:tr w:rsidR="005115E0" w:rsidTr="00E4007A">
        <w:trPr>
          <w:cantSplit/>
          <w:trHeight w:hRule="exact" w:val="652"/>
          <w:jc w:val="center"/>
        </w:trPr>
        <w:tc>
          <w:tcPr>
            <w:tcW w:w="1857" w:type="dxa"/>
          </w:tcPr>
          <w:p w:rsidR="005115E0" w:rsidRPr="007D2E25" w:rsidRDefault="005115E0" w:rsidP="00E4007A">
            <w:pPr>
              <w:widowControl/>
              <w:jc w:val="center"/>
              <w:rPr>
                <w:rFonts w:ascii="仿宋_GB2312" w:eastAsia="仿宋_GB2312" w:hAnsi="仿宋" w:cs="仿宋"/>
                <w:sz w:val="32"/>
                <w:szCs w:val="32"/>
              </w:rPr>
            </w:pPr>
          </w:p>
        </w:tc>
        <w:tc>
          <w:tcPr>
            <w:tcW w:w="2413" w:type="dxa"/>
          </w:tcPr>
          <w:p w:rsidR="005115E0" w:rsidRPr="007D2E25" w:rsidRDefault="005115E0" w:rsidP="00E4007A">
            <w:pPr>
              <w:widowControl/>
              <w:jc w:val="center"/>
              <w:rPr>
                <w:rFonts w:ascii="仿宋_GB2312" w:eastAsia="仿宋_GB2312" w:hAnsi="仿宋" w:cs="仿宋"/>
                <w:sz w:val="32"/>
                <w:szCs w:val="32"/>
              </w:rPr>
            </w:pPr>
          </w:p>
        </w:tc>
        <w:tc>
          <w:tcPr>
            <w:tcW w:w="1913" w:type="dxa"/>
          </w:tcPr>
          <w:p w:rsidR="005115E0" w:rsidRPr="007D2E25" w:rsidRDefault="005115E0" w:rsidP="00E4007A">
            <w:pPr>
              <w:widowControl/>
              <w:jc w:val="center"/>
              <w:rPr>
                <w:rFonts w:ascii="仿宋_GB2312" w:eastAsia="仿宋_GB2312" w:hAnsi="仿宋" w:cs="仿宋"/>
                <w:sz w:val="32"/>
                <w:szCs w:val="32"/>
              </w:rPr>
            </w:pPr>
          </w:p>
        </w:tc>
        <w:tc>
          <w:tcPr>
            <w:tcW w:w="1616" w:type="dxa"/>
          </w:tcPr>
          <w:p w:rsidR="005115E0" w:rsidRPr="007D2E25" w:rsidRDefault="005115E0" w:rsidP="00E4007A">
            <w:pPr>
              <w:widowControl/>
              <w:jc w:val="center"/>
              <w:rPr>
                <w:rFonts w:ascii="仿宋_GB2312" w:eastAsia="仿宋_GB2312" w:hAnsi="仿宋" w:cs="仿宋"/>
                <w:sz w:val="32"/>
                <w:szCs w:val="32"/>
              </w:rPr>
            </w:pPr>
          </w:p>
        </w:tc>
      </w:tr>
      <w:tr w:rsidR="005115E0" w:rsidTr="00E4007A">
        <w:trPr>
          <w:cantSplit/>
          <w:trHeight w:hRule="exact" w:val="652"/>
          <w:jc w:val="center"/>
        </w:trPr>
        <w:tc>
          <w:tcPr>
            <w:tcW w:w="1857" w:type="dxa"/>
          </w:tcPr>
          <w:p w:rsidR="005115E0" w:rsidRPr="007D2E25" w:rsidRDefault="005115E0" w:rsidP="00E4007A">
            <w:pPr>
              <w:widowControl/>
              <w:jc w:val="center"/>
              <w:rPr>
                <w:rFonts w:ascii="仿宋_GB2312" w:eastAsia="仿宋_GB2312" w:hAnsi="仿宋" w:cs="仿宋"/>
                <w:sz w:val="32"/>
                <w:szCs w:val="32"/>
              </w:rPr>
            </w:pPr>
          </w:p>
        </w:tc>
        <w:tc>
          <w:tcPr>
            <w:tcW w:w="2413" w:type="dxa"/>
          </w:tcPr>
          <w:p w:rsidR="005115E0" w:rsidRPr="007D2E25" w:rsidRDefault="005115E0" w:rsidP="00E4007A">
            <w:pPr>
              <w:widowControl/>
              <w:jc w:val="center"/>
              <w:rPr>
                <w:rFonts w:ascii="仿宋_GB2312" w:eastAsia="仿宋_GB2312" w:hAnsi="仿宋" w:cs="仿宋"/>
                <w:sz w:val="32"/>
                <w:szCs w:val="32"/>
              </w:rPr>
            </w:pPr>
          </w:p>
        </w:tc>
        <w:tc>
          <w:tcPr>
            <w:tcW w:w="1913" w:type="dxa"/>
          </w:tcPr>
          <w:p w:rsidR="005115E0" w:rsidRPr="007D2E25" w:rsidRDefault="005115E0" w:rsidP="00E4007A">
            <w:pPr>
              <w:widowControl/>
              <w:jc w:val="center"/>
              <w:rPr>
                <w:rFonts w:ascii="仿宋_GB2312" w:eastAsia="仿宋_GB2312" w:hAnsi="仿宋" w:cs="仿宋"/>
                <w:sz w:val="32"/>
                <w:szCs w:val="32"/>
              </w:rPr>
            </w:pPr>
          </w:p>
        </w:tc>
        <w:tc>
          <w:tcPr>
            <w:tcW w:w="1616" w:type="dxa"/>
          </w:tcPr>
          <w:p w:rsidR="005115E0" w:rsidRPr="007D2E25" w:rsidRDefault="005115E0" w:rsidP="00E4007A">
            <w:pPr>
              <w:widowControl/>
              <w:jc w:val="center"/>
              <w:rPr>
                <w:rFonts w:ascii="仿宋_GB2312" w:eastAsia="仿宋_GB2312" w:hAnsi="仿宋" w:cs="仿宋"/>
                <w:sz w:val="32"/>
                <w:szCs w:val="32"/>
              </w:rPr>
            </w:pPr>
          </w:p>
        </w:tc>
      </w:tr>
    </w:tbl>
    <w:p w:rsidR="005115E0" w:rsidRDefault="005115E0" w:rsidP="005115E0">
      <w:pPr>
        <w:spacing w:before="100" w:beforeAutospacing="1" w:afterLines="50" w:after="156" w:line="360" w:lineRule="auto"/>
        <w:ind w:firstLineChars="150" w:firstLine="480"/>
        <w:rPr>
          <w:rFonts w:ascii="仿宋_GB2312" w:eastAsia="仿宋_GB2312" w:hAnsi="仿宋" w:cs="仿宋"/>
          <w:color w:val="000000"/>
          <w:sz w:val="32"/>
          <w:szCs w:val="32"/>
        </w:rPr>
      </w:pPr>
    </w:p>
    <w:p w:rsidR="005115E0" w:rsidRPr="007D2E25" w:rsidRDefault="005115E0" w:rsidP="005115E0">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5115E0" w:rsidRPr="007D2E25" w:rsidRDefault="005115E0" w:rsidP="005115E0">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rPr>
          <w:rFonts w:ascii="仿宋_GB2312" w:eastAsia="仿宋_GB2312" w:hAnsi="黑体"/>
          <w:kern w:val="44"/>
          <w:sz w:val="32"/>
          <w:szCs w:val="44"/>
          <w:u w:val="double"/>
        </w:rPr>
      </w:pPr>
    </w:p>
    <w:p w:rsidR="005115E0" w:rsidRDefault="005115E0" w:rsidP="005115E0">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ind w:firstLineChars="200" w:firstLine="640"/>
        <w:rPr>
          <w:rFonts w:ascii="仿宋_GB2312" w:eastAsia="仿宋_GB2312" w:hAnsi="黑体"/>
          <w:kern w:val="44"/>
          <w:sz w:val="32"/>
          <w:szCs w:val="44"/>
          <w:u w:val="double"/>
        </w:rPr>
      </w:pPr>
    </w:p>
    <w:p w:rsidR="005115E0" w:rsidRDefault="005115E0" w:rsidP="005115E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5115E0" w:rsidRDefault="005115E0" w:rsidP="005115E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产品介绍</w:t>
      </w: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pStyle w:val="af8"/>
        <w:ind w:firstLine="180"/>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pStyle w:val="af8"/>
        <w:ind w:firstLine="180"/>
      </w:pPr>
    </w:p>
    <w:p w:rsidR="005115E0" w:rsidRDefault="005115E0" w:rsidP="005115E0">
      <w:pPr>
        <w:pStyle w:val="af8"/>
        <w:ind w:firstLine="180"/>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交付周期</w:t>
      </w:r>
    </w:p>
    <w:p w:rsidR="005115E0" w:rsidRDefault="005115E0" w:rsidP="005115E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（自合同签订后X日历天）</w:t>
      </w: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ind w:firstLineChars="200" w:firstLine="572"/>
        <w:jc w:val="left"/>
        <w:rPr>
          <w:rFonts w:ascii="仿宋_GB2312" w:eastAsia="仿宋_GB2312" w:hAnsi="黑体"/>
          <w:spacing w:val="-17"/>
          <w:sz w:val="32"/>
          <w:szCs w:val="32"/>
        </w:rPr>
      </w:pPr>
    </w:p>
    <w:p w:rsidR="005115E0" w:rsidRDefault="005115E0" w:rsidP="005115E0">
      <w:pPr>
        <w:pStyle w:val="2"/>
      </w:pPr>
    </w:p>
    <w:p w:rsidR="005115E0" w:rsidRDefault="005115E0" w:rsidP="005115E0">
      <w:pPr>
        <w:pStyle w:val="2"/>
      </w:pPr>
    </w:p>
    <w:p w:rsidR="005115E0" w:rsidRDefault="005115E0" w:rsidP="005115E0">
      <w:pPr>
        <w:pStyle w:val="2"/>
        <w:sectPr w:rsidR="005115E0">
          <w:footerReference w:type="default" r:id="rId9"/>
          <w:pgSz w:w="11906" w:h="16838"/>
          <w:pgMar w:top="1418" w:right="1588" w:bottom="1418" w:left="1588" w:header="851" w:footer="992" w:gutter="0"/>
          <w:pgNumType w:fmt="numberInDash" w:start="1"/>
          <w:cols w:space="425"/>
          <w:docGrid w:type="lines" w:linePitch="312"/>
        </w:sectPr>
      </w:pPr>
    </w:p>
    <w:p w:rsidR="005115E0" w:rsidRPr="00EE668B" w:rsidRDefault="005115E0" w:rsidP="005115E0">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5115E0" w:rsidRPr="00EE668B" w:rsidRDefault="005115E0" w:rsidP="005115E0">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5115E0" w:rsidRPr="00EE668B" w:rsidTr="00E4007A">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5115E0" w:rsidRPr="00EE668B" w:rsidRDefault="005115E0" w:rsidP="00E4007A">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5115E0" w:rsidRPr="00EE668B" w:rsidRDefault="005115E0" w:rsidP="00E4007A">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5115E0" w:rsidRPr="00EE668B" w:rsidRDefault="005115E0" w:rsidP="00E4007A">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5115E0" w:rsidRPr="00EE668B" w:rsidRDefault="005115E0" w:rsidP="00E4007A">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5115E0" w:rsidRPr="00EE668B" w:rsidRDefault="005115E0" w:rsidP="00E4007A">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5115E0" w:rsidRPr="00EE668B" w:rsidTr="00E4007A">
        <w:trPr>
          <w:trHeight w:val="508"/>
        </w:trPr>
        <w:tc>
          <w:tcPr>
            <w:tcW w:w="993"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r>
      <w:tr w:rsidR="005115E0" w:rsidRPr="00EE668B" w:rsidTr="00E4007A">
        <w:trPr>
          <w:trHeight w:val="527"/>
        </w:trPr>
        <w:tc>
          <w:tcPr>
            <w:tcW w:w="993"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r>
      <w:tr w:rsidR="005115E0" w:rsidRPr="00EE668B" w:rsidTr="00E4007A">
        <w:trPr>
          <w:trHeight w:val="508"/>
        </w:trPr>
        <w:tc>
          <w:tcPr>
            <w:tcW w:w="993"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r>
      <w:tr w:rsidR="005115E0" w:rsidRPr="00EE668B" w:rsidTr="00E4007A">
        <w:trPr>
          <w:trHeight w:val="527"/>
        </w:trPr>
        <w:tc>
          <w:tcPr>
            <w:tcW w:w="993"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5115E0" w:rsidRPr="00EE668B" w:rsidRDefault="005115E0" w:rsidP="00E4007A">
            <w:pPr>
              <w:rPr>
                <w:rFonts w:ascii="仿宋_GB2312" w:eastAsia="仿宋_GB2312" w:hAnsi="仿宋" w:cs="仿宋"/>
                <w:sz w:val="32"/>
                <w:szCs w:val="32"/>
              </w:rPr>
            </w:pPr>
          </w:p>
        </w:tc>
      </w:tr>
    </w:tbl>
    <w:p w:rsidR="005115E0" w:rsidRPr="00EE668B" w:rsidRDefault="005115E0" w:rsidP="005115E0">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5115E0" w:rsidRPr="00EE668B" w:rsidRDefault="005115E0" w:rsidP="005115E0">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5115E0" w:rsidRPr="00EE668B" w:rsidRDefault="005115E0" w:rsidP="005115E0">
      <w:pPr>
        <w:rPr>
          <w:rFonts w:ascii="仿宋_GB2312" w:eastAsia="仿宋_GB2312" w:hAnsi="仿宋" w:cs="仿宋"/>
          <w:sz w:val="32"/>
          <w:szCs w:val="32"/>
        </w:rPr>
      </w:pPr>
    </w:p>
    <w:p w:rsidR="005115E0" w:rsidRPr="00EE668B" w:rsidRDefault="005115E0" w:rsidP="005115E0">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5115E0" w:rsidRPr="00EE668B" w:rsidRDefault="005115E0" w:rsidP="005115E0">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w:t>
      </w:r>
      <w:proofErr w:type="gramStart"/>
      <w:r w:rsidRPr="00EE668B">
        <w:rPr>
          <w:rFonts w:ascii="仿宋_GB2312" w:eastAsia="仿宋_GB2312" w:hAnsi="仿宋" w:cs="仿宋" w:hint="eastAsia"/>
          <w:sz w:val="32"/>
          <w:szCs w:val="32"/>
        </w:rPr>
        <w:t>商法定</w:t>
      </w:r>
      <w:proofErr w:type="gramEnd"/>
      <w:r w:rsidRPr="00EE668B">
        <w:rPr>
          <w:rFonts w:ascii="仿宋_GB2312" w:eastAsia="仿宋_GB2312" w:hAnsi="仿宋" w:cs="仿宋" w:hint="eastAsia"/>
          <w:sz w:val="32"/>
          <w:szCs w:val="32"/>
        </w:rPr>
        <w:t>代表人或者被授权代表：（签字）</w:t>
      </w:r>
    </w:p>
    <w:p w:rsidR="005115E0" w:rsidRPr="00EE668B" w:rsidRDefault="005115E0" w:rsidP="005115E0">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5115E0" w:rsidRPr="00EE668B" w:rsidRDefault="005115E0" w:rsidP="005115E0">
      <w:pPr>
        <w:pStyle w:val="2"/>
      </w:pPr>
    </w:p>
    <w:p w:rsidR="005115E0" w:rsidRDefault="005115E0" w:rsidP="005115E0">
      <w:pPr>
        <w:jc w:val="left"/>
        <w:rPr>
          <w:rFonts w:ascii="仿宋_GB2312" w:eastAsia="仿宋_GB2312" w:hAnsi="黑体"/>
          <w:spacing w:val="-17"/>
          <w:sz w:val="32"/>
          <w:szCs w:val="32"/>
        </w:rPr>
        <w:sectPr w:rsidR="005115E0" w:rsidSect="00EE668B">
          <w:pgSz w:w="16838" w:h="11906" w:orient="landscape"/>
          <w:pgMar w:top="1588" w:right="1418" w:bottom="1588" w:left="1418" w:header="851" w:footer="992" w:gutter="0"/>
          <w:pgNumType w:fmt="numberInDash" w:start="1"/>
          <w:cols w:space="425"/>
          <w:docGrid w:type="lines" w:linePitch="312"/>
        </w:sectPr>
      </w:pPr>
    </w:p>
    <w:p w:rsidR="005115E0" w:rsidRDefault="005115E0" w:rsidP="005115E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pPr>
        <w:ind w:firstLineChars="200" w:firstLine="572"/>
        <w:rPr>
          <w:rFonts w:ascii="仿宋_GB2312" w:eastAsia="仿宋_GB2312" w:hAnsi="黑体"/>
          <w:spacing w:val="-17"/>
          <w:sz w:val="32"/>
          <w:szCs w:val="32"/>
        </w:rPr>
      </w:pPr>
    </w:p>
    <w:p w:rsidR="005115E0" w:rsidRDefault="005115E0" w:rsidP="005115E0">
      <w:bookmarkStart w:id="65" w:name="_Toc26044"/>
      <w:bookmarkStart w:id="66" w:name="_Toc26949"/>
      <w:bookmarkStart w:id="67" w:name="_Toc680"/>
      <w:bookmarkStart w:id="68" w:name="_Toc32193"/>
      <w:bookmarkStart w:id="69" w:name="_Toc11966"/>
      <w:bookmarkStart w:id="70" w:name="_Toc12476"/>
      <w:bookmarkStart w:id="71" w:name="_Toc42792648"/>
      <w:bookmarkStart w:id="72" w:name="_Toc17376"/>
      <w:bookmarkStart w:id="73" w:name="_Toc19546"/>
      <w:bookmarkStart w:id="74"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115E0" w:rsidRDefault="005115E0" w:rsidP="005115E0">
      <w:pPr>
        <w:pStyle w:val="2"/>
      </w:pPr>
    </w:p>
    <w:p w:rsidR="005115E0" w:rsidRDefault="005115E0" w:rsidP="005115E0">
      <w:pPr>
        <w:pStyle w:val="2"/>
        <w:jc w:val="center"/>
        <w:rPr>
          <w:rFonts w:ascii="方正小标宋简体" w:eastAsia="方正小标宋简体" w:hAnsi="宋体" w:cs="宋体"/>
          <w:b/>
          <w:bCs/>
          <w:sz w:val="44"/>
        </w:rPr>
      </w:pPr>
      <w:r>
        <w:br w:type="page"/>
      </w:r>
      <w:bookmarkStart w:id="75" w:name="_Toc3720"/>
      <w:bookmarkStart w:id="76" w:name="_Toc107598010"/>
      <w:r w:rsidRPr="001A4FC5">
        <w:rPr>
          <w:rFonts w:ascii="方正小标宋简体" w:eastAsia="方正小标宋简体" w:hAnsi="宋体" w:cs="宋体" w:hint="eastAsia"/>
          <w:b/>
          <w:bCs/>
          <w:sz w:val="44"/>
        </w:rPr>
        <w:lastRenderedPageBreak/>
        <w:t>第六章  合同格式</w:t>
      </w:r>
      <w:bookmarkEnd w:id="65"/>
      <w:bookmarkEnd w:id="66"/>
      <w:bookmarkEnd w:id="67"/>
      <w:bookmarkEnd w:id="68"/>
      <w:bookmarkEnd w:id="69"/>
      <w:bookmarkEnd w:id="70"/>
      <w:bookmarkEnd w:id="71"/>
      <w:bookmarkEnd w:id="72"/>
      <w:bookmarkEnd w:id="73"/>
      <w:bookmarkEnd w:id="74"/>
      <w:bookmarkEnd w:id="75"/>
      <w:bookmarkEnd w:id="76"/>
    </w:p>
    <w:p w:rsidR="003B33AF" w:rsidRPr="00552049" w:rsidRDefault="003B33AF" w:rsidP="003B33AF">
      <w:pPr>
        <w:adjustRightInd w:val="0"/>
        <w:snapToGrid w:val="0"/>
        <w:spacing w:line="360" w:lineRule="auto"/>
        <w:ind w:firstLineChars="800" w:firstLine="3213"/>
        <w:rPr>
          <w:rFonts w:ascii="仿宋_GB2312" w:eastAsia="仿宋_GB2312" w:hAnsi="Calibri"/>
          <w:b/>
          <w:sz w:val="40"/>
          <w:szCs w:val="28"/>
        </w:rPr>
      </w:pPr>
      <w:r w:rsidRPr="00552049">
        <w:rPr>
          <w:rFonts w:ascii="仿宋_GB2312" w:eastAsia="仿宋_GB2312" w:hAnsi="Calibri" w:hint="eastAsia"/>
          <w:b/>
          <w:sz w:val="40"/>
          <w:szCs w:val="28"/>
        </w:rPr>
        <w:t>电缆采购合同</w:t>
      </w:r>
    </w:p>
    <w:p w:rsidR="003B33AF" w:rsidRPr="00552049" w:rsidRDefault="003B33AF" w:rsidP="003B33AF">
      <w:pPr>
        <w:pStyle w:val="7"/>
        <w:rPr>
          <w:rFonts w:ascii="仿宋_GB2312" w:eastAsia="仿宋_GB2312" w:hAnsi="Calibri"/>
          <w:b w:val="0"/>
          <w:bCs w:val="0"/>
          <w:sz w:val="28"/>
          <w:szCs w:val="28"/>
        </w:rPr>
      </w:pPr>
    </w:p>
    <w:p w:rsidR="003B33AF" w:rsidRPr="00552049" w:rsidRDefault="003B33AF" w:rsidP="003B33AF">
      <w:pPr>
        <w:rPr>
          <w:rFonts w:ascii="仿宋_GB2312" w:eastAsia="仿宋_GB2312" w:hAnsi="Calibri"/>
          <w:sz w:val="28"/>
          <w:szCs w:val="28"/>
        </w:rPr>
      </w:pPr>
    </w:p>
    <w:p w:rsidR="003B33AF" w:rsidRPr="00641741" w:rsidRDefault="003B33AF" w:rsidP="003B33AF">
      <w:pPr>
        <w:spacing w:line="360" w:lineRule="auto"/>
        <w:ind w:firstLineChars="1000" w:firstLine="2800"/>
        <w:rPr>
          <w:rFonts w:ascii="宋体" w:hAnsi="宋体" w:cs="宋体"/>
          <w:color w:val="000000"/>
          <w:kern w:val="0"/>
          <w:sz w:val="24"/>
        </w:rPr>
      </w:pPr>
      <w:r w:rsidRPr="00552049">
        <w:rPr>
          <w:rFonts w:ascii="仿宋_GB2312" w:eastAsia="仿宋_GB2312" w:hAnsi="Calibri" w:hint="eastAsia"/>
          <w:sz w:val="28"/>
          <w:szCs w:val="28"/>
        </w:rPr>
        <w:t>合同编号：</w:t>
      </w:r>
      <w:r>
        <w:rPr>
          <w:rFonts w:ascii="宋体" w:hAnsi="宋体" w:cs="宋体" w:hint="eastAsia"/>
          <w:color w:val="000000"/>
          <w:kern w:val="0"/>
          <w:sz w:val="24"/>
        </w:rPr>
        <w:t>S</w:t>
      </w:r>
      <w:r>
        <w:rPr>
          <w:rFonts w:ascii="宋体" w:hAnsi="宋体" w:cs="宋体"/>
          <w:color w:val="000000"/>
          <w:kern w:val="0"/>
          <w:sz w:val="24"/>
        </w:rPr>
        <w:t>PS-QT-LD-2022-00</w:t>
      </w:r>
    </w:p>
    <w:p w:rsidR="003B33AF" w:rsidRPr="003F2304" w:rsidRDefault="003B33AF" w:rsidP="003B33AF">
      <w:pPr>
        <w:pStyle w:val="a3"/>
        <w:pBdr>
          <w:bottom w:val="none" w:sz="0" w:space="0" w:color="auto"/>
        </w:pBdr>
        <w:ind w:firstLineChars="950" w:firstLine="2280"/>
        <w:jc w:val="left"/>
        <w:rPr>
          <w:rFonts w:ascii="宋体" w:hAnsi="宋体" w:cs="宋体"/>
          <w:color w:val="000000"/>
          <w:kern w:val="0"/>
          <w:sz w:val="24"/>
        </w:rPr>
      </w:pPr>
    </w:p>
    <w:p w:rsidR="003B33AF" w:rsidRPr="00552049" w:rsidRDefault="003B33AF" w:rsidP="003B33AF">
      <w:pPr>
        <w:pStyle w:val="7"/>
        <w:spacing w:before="0" w:after="0"/>
        <w:ind w:firstLineChars="1000" w:firstLine="2800"/>
        <w:rPr>
          <w:rFonts w:ascii="仿宋_GB2312" w:eastAsia="仿宋_GB2312" w:hAnsi="Calibri"/>
          <w:b w:val="0"/>
          <w:bCs w:val="0"/>
          <w:sz w:val="28"/>
          <w:szCs w:val="28"/>
        </w:rPr>
      </w:pPr>
    </w:p>
    <w:p w:rsidR="003B33AF" w:rsidRPr="00552049" w:rsidRDefault="003B33AF" w:rsidP="003B33AF">
      <w:pPr>
        <w:jc w:val="center"/>
        <w:rPr>
          <w:rFonts w:ascii="仿宋_GB2312" w:eastAsia="仿宋_GB2312" w:hAnsi="Calibri"/>
          <w:sz w:val="28"/>
          <w:szCs w:val="28"/>
        </w:rPr>
      </w:pPr>
    </w:p>
    <w:p w:rsidR="003B33AF" w:rsidRPr="00552049" w:rsidRDefault="003B33AF" w:rsidP="003B33AF">
      <w:pPr>
        <w:jc w:val="center"/>
        <w:rPr>
          <w:rFonts w:ascii="仿宋_GB2312" w:eastAsia="仿宋_GB2312" w:hAnsi="Calibri"/>
          <w:sz w:val="28"/>
          <w:szCs w:val="28"/>
        </w:rPr>
      </w:pPr>
    </w:p>
    <w:p w:rsidR="003B33AF" w:rsidRPr="00552049" w:rsidRDefault="003B33AF" w:rsidP="003B33AF">
      <w:pPr>
        <w:rPr>
          <w:rFonts w:ascii="仿宋_GB2312" w:eastAsia="仿宋_GB2312" w:hAnsi="Calibri"/>
          <w:sz w:val="28"/>
          <w:szCs w:val="28"/>
        </w:rPr>
      </w:pPr>
    </w:p>
    <w:p w:rsidR="003B33AF" w:rsidRPr="00552049" w:rsidRDefault="003B33AF" w:rsidP="003B33AF">
      <w:pPr>
        <w:jc w:val="center"/>
        <w:rPr>
          <w:rFonts w:ascii="仿宋_GB2312" w:eastAsia="仿宋_GB2312" w:hAnsi="Calibri"/>
          <w:sz w:val="28"/>
          <w:szCs w:val="28"/>
        </w:rPr>
      </w:pPr>
    </w:p>
    <w:p w:rsidR="003B33AF" w:rsidRPr="009763B1" w:rsidRDefault="003B33AF" w:rsidP="003B33AF"/>
    <w:p w:rsidR="003B33AF" w:rsidRPr="00552049" w:rsidRDefault="003B33AF" w:rsidP="003B33AF">
      <w:pPr>
        <w:pStyle w:val="7"/>
        <w:spacing w:before="0" w:after="0"/>
        <w:rPr>
          <w:rFonts w:ascii="仿宋_GB2312" w:eastAsia="仿宋_GB2312" w:hAnsi="Calibri"/>
          <w:b w:val="0"/>
          <w:bCs w:val="0"/>
          <w:sz w:val="28"/>
          <w:szCs w:val="28"/>
        </w:rPr>
      </w:pPr>
    </w:p>
    <w:p w:rsidR="003B33AF" w:rsidRDefault="003B33AF" w:rsidP="003B33AF">
      <w:pPr>
        <w:pStyle w:val="7"/>
        <w:spacing w:before="0" w:after="0"/>
        <w:rPr>
          <w:rFonts w:ascii="仿宋_GB2312" w:eastAsia="仿宋_GB2312" w:hAnsi="Calibri"/>
          <w:b w:val="0"/>
          <w:bCs w:val="0"/>
          <w:sz w:val="28"/>
          <w:szCs w:val="28"/>
        </w:rPr>
      </w:pPr>
    </w:p>
    <w:p w:rsidR="003B33AF" w:rsidRDefault="003B33AF" w:rsidP="003B33AF"/>
    <w:p w:rsidR="003B33AF" w:rsidRDefault="003B33AF" w:rsidP="003B33AF"/>
    <w:p w:rsidR="003B33AF" w:rsidRDefault="003B33AF" w:rsidP="003B33AF"/>
    <w:p w:rsidR="003B33AF" w:rsidRPr="009763B1" w:rsidRDefault="003B33AF" w:rsidP="003B33AF">
      <w:pPr>
        <w:rPr>
          <w:b/>
          <w:bCs/>
        </w:rPr>
      </w:pPr>
    </w:p>
    <w:p w:rsidR="003B33AF" w:rsidRPr="00A268BF" w:rsidRDefault="003B33AF" w:rsidP="003B33AF">
      <w:pPr>
        <w:spacing w:line="360" w:lineRule="auto"/>
        <w:ind w:firstLineChars="600" w:firstLine="1680"/>
        <w:rPr>
          <w:rFonts w:ascii="仿宋_GB2312" w:eastAsia="仿宋_GB2312" w:hAnsi="Calibri"/>
          <w:sz w:val="28"/>
          <w:szCs w:val="28"/>
        </w:rPr>
      </w:pPr>
      <w:r w:rsidRPr="00A268BF">
        <w:rPr>
          <w:rFonts w:ascii="仿宋_GB2312" w:eastAsia="仿宋_GB2312" w:hAnsi="Calibri" w:hint="eastAsia"/>
          <w:sz w:val="28"/>
          <w:szCs w:val="28"/>
        </w:rPr>
        <w:t>需方（甲方）：山东圣阳电源股份有限公司</w:t>
      </w:r>
    </w:p>
    <w:p w:rsidR="003B33AF" w:rsidRPr="00A268BF" w:rsidRDefault="003B33AF" w:rsidP="003B33AF">
      <w:pPr>
        <w:spacing w:line="360" w:lineRule="auto"/>
        <w:ind w:firstLineChars="600" w:firstLine="1680"/>
        <w:rPr>
          <w:rFonts w:ascii="仿宋_GB2312" w:eastAsia="仿宋_GB2312" w:hAnsi="Calibri"/>
          <w:sz w:val="28"/>
          <w:szCs w:val="28"/>
        </w:rPr>
      </w:pPr>
      <w:r w:rsidRPr="00A268BF">
        <w:rPr>
          <w:rFonts w:ascii="仿宋_GB2312" w:eastAsia="仿宋_GB2312" w:hAnsi="Calibri" w:hint="eastAsia"/>
          <w:sz w:val="28"/>
          <w:szCs w:val="28"/>
        </w:rPr>
        <w:t>供方（乙方）：</w:t>
      </w:r>
      <w:r w:rsidRPr="009763B1" w:rsidDel="00581281">
        <w:rPr>
          <w:rFonts w:ascii="仿宋_GB2312" w:eastAsia="仿宋_GB2312" w:hAnsi="Calibri" w:hint="eastAsia"/>
          <w:sz w:val="28"/>
          <w:szCs w:val="28"/>
        </w:rPr>
        <w:t xml:space="preserve"> </w:t>
      </w:r>
    </w:p>
    <w:p w:rsidR="003B33AF" w:rsidRPr="00A268BF" w:rsidRDefault="003B33AF" w:rsidP="003B33AF">
      <w:pPr>
        <w:spacing w:line="360" w:lineRule="auto"/>
        <w:ind w:firstLineChars="600" w:firstLine="1680"/>
        <w:rPr>
          <w:rFonts w:ascii="仿宋_GB2312" w:eastAsia="仿宋_GB2312" w:hAnsi="Calibri"/>
          <w:sz w:val="28"/>
          <w:szCs w:val="28"/>
        </w:rPr>
      </w:pPr>
      <w:r w:rsidRPr="00A268BF">
        <w:rPr>
          <w:rFonts w:ascii="仿宋_GB2312" w:eastAsia="仿宋_GB2312" w:hAnsi="Calibri" w:hint="eastAsia"/>
          <w:sz w:val="28"/>
          <w:szCs w:val="28"/>
        </w:rPr>
        <w:t xml:space="preserve">签 订 地 </w:t>
      </w:r>
      <w:r w:rsidRPr="00A268BF">
        <w:rPr>
          <w:rFonts w:ascii="仿宋_GB2312" w:eastAsia="仿宋_GB2312" w:hAnsi="Calibri"/>
          <w:sz w:val="28"/>
          <w:szCs w:val="28"/>
        </w:rPr>
        <w:t xml:space="preserve"> </w:t>
      </w:r>
      <w:r w:rsidRPr="00A268BF">
        <w:rPr>
          <w:rFonts w:ascii="仿宋_GB2312" w:eastAsia="仿宋_GB2312" w:hAnsi="Calibri" w:hint="eastAsia"/>
          <w:sz w:val="28"/>
          <w:szCs w:val="28"/>
        </w:rPr>
        <w:t>点： 山东曲阜</w:t>
      </w:r>
    </w:p>
    <w:p w:rsidR="003B33AF" w:rsidRDefault="003B33AF" w:rsidP="003B33AF">
      <w:pPr>
        <w:spacing w:line="360" w:lineRule="auto"/>
        <w:ind w:firstLineChars="600" w:firstLine="1680"/>
        <w:rPr>
          <w:rFonts w:ascii="仿宋_GB2312" w:eastAsia="仿宋_GB2312" w:hAnsi="Calibri"/>
          <w:sz w:val="28"/>
          <w:szCs w:val="28"/>
        </w:rPr>
      </w:pPr>
      <w:r w:rsidRPr="00A268BF">
        <w:rPr>
          <w:rFonts w:ascii="仿宋_GB2312" w:eastAsia="仿宋_GB2312" w:hAnsi="Calibri" w:hint="eastAsia"/>
          <w:sz w:val="28"/>
          <w:szCs w:val="28"/>
        </w:rPr>
        <w:t xml:space="preserve">签 订 日 </w:t>
      </w:r>
      <w:r w:rsidRPr="00A268BF">
        <w:rPr>
          <w:rFonts w:ascii="仿宋_GB2312" w:eastAsia="仿宋_GB2312" w:hAnsi="Calibri"/>
          <w:sz w:val="28"/>
          <w:szCs w:val="28"/>
        </w:rPr>
        <w:t xml:space="preserve"> </w:t>
      </w:r>
      <w:r w:rsidRPr="00A268BF">
        <w:rPr>
          <w:rFonts w:ascii="仿宋_GB2312" w:eastAsia="仿宋_GB2312" w:hAnsi="Calibri" w:hint="eastAsia"/>
          <w:sz w:val="28"/>
          <w:szCs w:val="28"/>
        </w:rPr>
        <w:t>期：</w:t>
      </w:r>
      <w:r w:rsidRPr="00A268BF" w:rsidDel="00942BB4">
        <w:rPr>
          <w:rFonts w:ascii="仿宋_GB2312" w:eastAsia="仿宋_GB2312" w:hAnsi="Calibri" w:hint="eastAsia"/>
          <w:sz w:val="28"/>
          <w:szCs w:val="28"/>
        </w:rPr>
        <w:t xml:space="preserve"> </w:t>
      </w:r>
      <w:r>
        <w:rPr>
          <w:rFonts w:ascii="仿宋_GB2312" w:eastAsia="仿宋_GB2312" w:hAnsi="Calibri"/>
          <w:sz w:val="28"/>
          <w:szCs w:val="28"/>
        </w:rPr>
        <w:t>2022</w:t>
      </w:r>
      <w:r>
        <w:rPr>
          <w:rFonts w:ascii="仿宋_GB2312" w:eastAsia="仿宋_GB2312" w:hAnsi="Calibri" w:hint="eastAsia"/>
          <w:sz w:val="28"/>
          <w:szCs w:val="28"/>
        </w:rPr>
        <w:t>年</w:t>
      </w:r>
      <w:r>
        <w:rPr>
          <w:rFonts w:ascii="仿宋_GB2312" w:eastAsia="仿宋_GB2312" w:hAnsi="Calibri"/>
          <w:sz w:val="28"/>
          <w:szCs w:val="28"/>
        </w:rPr>
        <w:t xml:space="preserve"> </w:t>
      </w:r>
      <w:r>
        <w:rPr>
          <w:rFonts w:ascii="仿宋_GB2312" w:eastAsia="仿宋_GB2312" w:hAnsi="Calibri" w:hint="eastAsia"/>
          <w:sz w:val="28"/>
          <w:szCs w:val="28"/>
        </w:rPr>
        <w:t>月</w:t>
      </w:r>
      <w:r>
        <w:rPr>
          <w:rFonts w:ascii="仿宋_GB2312" w:eastAsia="仿宋_GB2312" w:hAnsi="Calibri"/>
          <w:sz w:val="28"/>
          <w:szCs w:val="28"/>
        </w:rPr>
        <w:t xml:space="preserve">  </w:t>
      </w:r>
      <w:r>
        <w:rPr>
          <w:rFonts w:ascii="仿宋_GB2312" w:eastAsia="仿宋_GB2312" w:hAnsi="Calibri" w:hint="eastAsia"/>
          <w:sz w:val="28"/>
          <w:szCs w:val="28"/>
        </w:rPr>
        <w:t>日</w:t>
      </w:r>
    </w:p>
    <w:p w:rsidR="003B33AF" w:rsidRDefault="003B33AF" w:rsidP="003B33AF">
      <w:pPr>
        <w:pStyle w:val="2"/>
      </w:pPr>
    </w:p>
    <w:p w:rsidR="003B33AF" w:rsidRPr="003B33AF" w:rsidRDefault="003B33AF" w:rsidP="003B33AF">
      <w:pPr>
        <w:pStyle w:val="2"/>
      </w:pPr>
    </w:p>
    <w:p w:rsidR="003B33AF" w:rsidRPr="00DE772E" w:rsidRDefault="003B33AF" w:rsidP="003B33AF">
      <w:pPr>
        <w:spacing w:line="276" w:lineRule="auto"/>
        <w:ind w:firstLineChars="300" w:firstLine="840"/>
        <w:rPr>
          <w:rFonts w:ascii="仿宋_GB2312" w:eastAsia="仿宋_GB2312" w:hAnsi="Calibri"/>
          <w:b/>
          <w:bCs/>
          <w:sz w:val="28"/>
          <w:szCs w:val="28"/>
        </w:rPr>
      </w:pPr>
      <w:r w:rsidRPr="00DE772E">
        <w:rPr>
          <w:rFonts w:ascii="仿宋_GB2312" w:eastAsia="仿宋_GB2312" w:hAnsi="Calibri" w:hint="eastAsia"/>
          <w:sz w:val="28"/>
          <w:szCs w:val="28"/>
        </w:rPr>
        <w:lastRenderedPageBreak/>
        <w:t>依据《中华人民共和国</w:t>
      </w:r>
      <w:r>
        <w:rPr>
          <w:rFonts w:ascii="仿宋_GB2312" w:eastAsia="仿宋_GB2312" w:hAnsi="Calibri" w:hint="eastAsia"/>
          <w:sz w:val="28"/>
          <w:szCs w:val="28"/>
        </w:rPr>
        <w:t>民法典</w:t>
      </w:r>
      <w:r w:rsidRPr="00DE772E">
        <w:rPr>
          <w:rFonts w:ascii="仿宋_GB2312" w:eastAsia="仿宋_GB2312" w:hAnsi="Calibri" w:hint="eastAsia"/>
          <w:sz w:val="28"/>
          <w:szCs w:val="28"/>
        </w:rPr>
        <w:t>》等法律、法规，遵循平等、自愿、诚实信用、长期合作、互惠互利的原则，经友好协商，就本合同约定的电缆买卖达成以下条款，以</w:t>
      </w:r>
      <w:proofErr w:type="gramStart"/>
      <w:r w:rsidRPr="00DE772E">
        <w:rPr>
          <w:rFonts w:ascii="仿宋_GB2312" w:eastAsia="仿宋_GB2312" w:hAnsi="Calibri" w:hint="eastAsia"/>
          <w:sz w:val="28"/>
          <w:szCs w:val="28"/>
        </w:rPr>
        <w:t>兹共同</w:t>
      </w:r>
      <w:proofErr w:type="gramEnd"/>
      <w:r w:rsidRPr="00DE772E">
        <w:rPr>
          <w:rFonts w:ascii="仿宋_GB2312" w:eastAsia="仿宋_GB2312" w:hAnsi="Calibri" w:hint="eastAsia"/>
          <w:sz w:val="28"/>
          <w:szCs w:val="28"/>
        </w:rPr>
        <w:t>遵守：</w:t>
      </w:r>
    </w:p>
    <w:p w:rsidR="003B33AF" w:rsidRPr="00552049" w:rsidRDefault="003B33AF" w:rsidP="003B33AF">
      <w:pPr>
        <w:pStyle w:val="20"/>
        <w:adjustRightInd w:val="0"/>
        <w:snapToGrid w:val="0"/>
        <w:spacing w:before="0" w:after="0" w:line="276" w:lineRule="auto"/>
        <w:ind w:firstLineChars="200" w:firstLine="562"/>
        <w:rPr>
          <w:rFonts w:ascii="仿宋" w:eastAsia="仿宋" w:hAnsi="仿宋"/>
          <w:sz w:val="28"/>
          <w:szCs w:val="28"/>
        </w:rPr>
      </w:pPr>
      <w:r w:rsidRPr="00552049">
        <w:rPr>
          <w:rFonts w:ascii="仿宋" w:eastAsia="仿宋" w:hAnsi="仿宋" w:hint="eastAsia"/>
          <w:sz w:val="28"/>
          <w:szCs w:val="28"/>
        </w:rPr>
        <w:t>一</w:t>
      </w:r>
      <w:r w:rsidRPr="00552049">
        <w:rPr>
          <w:rFonts w:ascii="仿宋_GB2312" w:eastAsia="仿宋_GB2312" w:hAnsi="Calibri"/>
          <w:bCs w:val="0"/>
          <w:sz w:val="28"/>
          <w:szCs w:val="28"/>
        </w:rPr>
        <w:t>、</w:t>
      </w:r>
      <w:r w:rsidRPr="00552049">
        <w:rPr>
          <w:rFonts w:ascii="仿宋_GB2312" w:eastAsia="仿宋_GB2312" w:hAnsi="Calibri" w:hint="eastAsia"/>
          <w:bCs w:val="0"/>
          <w:sz w:val="28"/>
          <w:szCs w:val="28"/>
        </w:rPr>
        <w:t>合同标的</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1</w:t>
      </w:r>
      <w:r w:rsidRPr="00552049">
        <w:rPr>
          <w:rFonts w:ascii="仿宋_GB2312" w:eastAsia="仿宋_GB2312" w:hAnsi="Calibri" w:hint="eastAsia"/>
          <w:sz w:val="28"/>
          <w:szCs w:val="28"/>
        </w:rPr>
        <w:t>、合同总价</w:t>
      </w:r>
    </w:p>
    <w:tbl>
      <w:tblPr>
        <w:tblW w:w="9959" w:type="dxa"/>
        <w:jc w:val="center"/>
        <w:tblLayout w:type="fixed"/>
        <w:tblLook w:val="0000" w:firstRow="0" w:lastRow="0" w:firstColumn="0" w:lastColumn="0" w:noHBand="0" w:noVBand="0"/>
      </w:tblPr>
      <w:tblGrid>
        <w:gridCol w:w="1756"/>
        <w:gridCol w:w="1744"/>
        <w:gridCol w:w="6459"/>
      </w:tblGrid>
      <w:tr w:rsidR="003B33AF" w:rsidRPr="00192712" w:rsidTr="00E4007A">
        <w:trPr>
          <w:trHeight w:val="532"/>
          <w:jc w:val="center"/>
        </w:trPr>
        <w:tc>
          <w:tcPr>
            <w:tcW w:w="1756" w:type="dxa"/>
            <w:tcBorders>
              <w:top w:val="single" w:sz="4" w:space="0" w:color="auto"/>
              <w:left w:val="single" w:sz="4" w:space="0" w:color="auto"/>
              <w:bottom w:val="single" w:sz="4" w:space="0" w:color="auto"/>
              <w:right w:val="single" w:sz="4" w:space="0" w:color="auto"/>
            </w:tcBorders>
            <w:vAlign w:val="center"/>
          </w:tcPr>
          <w:p w:rsidR="003B33AF" w:rsidRPr="00DE772E" w:rsidRDefault="003B33AF" w:rsidP="00E4007A">
            <w:pPr>
              <w:widowControl/>
              <w:adjustRightInd w:val="0"/>
              <w:snapToGrid w:val="0"/>
              <w:spacing w:line="276" w:lineRule="auto"/>
              <w:jc w:val="center"/>
              <w:rPr>
                <w:rFonts w:ascii="仿宋_GB2312" w:eastAsia="仿宋_GB2312" w:hAnsi="Calibri"/>
                <w:sz w:val="28"/>
                <w:szCs w:val="28"/>
              </w:rPr>
            </w:pPr>
            <w:r w:rsidRPr="00DE772E">
              <w:rPr>
                <w:rFonts w:ascii="仿宋_GB2312" w:eastAsia="仿宋_GB2312" w:hAnsi="Calibri" w:hint="eastAsia"/>
                <w:sz w:val="28"/>
                <w:szCs w:val="28"/>
              </w:rPr>
              <w:t>项目</w:t>
            </w:r>
          </w:p>
        </w:tc>
        <w:tc>
          <w:tcPr>
            <w:tcW w:w="8203" w:type="dxa"/>
            <w:gridSpan w:val="2"/>
            <w:tcBorders>
              <w:top w:val="single" w:sz="4" w:space="0" w:color="auto"/>
              <w:left w:val="nil"/>
              <w:bottom w:val="single" w:sz="4" w:space="0" w:color="auto"/>
              <w:right w:val="single" w:sz="4" w:space="0" w:color="auto"/>
            </w:tcBorders>
            <w:vAlign w:val="center"/>
          </w:tcPr>
          <w:p w:rsidR="003B33AF" w:rsidRPr="00DE772E" w:rsidRDefault="003B33AF" w:rsidP="00E4007A">
            <w:pPr>
              <w:adjustRightInd w:val="0"/>
              <w:snapToGrid w:val="0"/>
              <w:spacing w:line="276" w:lineRule="auto"/>
              <w:jc w:val="center"/>
              <w:rPr>
                <w:rFonts w:ascii="仿宋_GB2312" w:eastAsia="仿宋_GB2312" w:hAnsi="Calibri"/>
                <w:sz w:val="28"/>
                <w:szCs w:val="28"/>
              </w:rPr>
            </w:pPr>
            <w:r w:rsidRPr="00DE772E">
              <w:rPr>
                <w:rFonts w:ascii="仿宋_GB2312" w:eastAsia="仿宋_GB2312" w:hAnsi="Calibri" w:hint="eastAsia"/>
                <w:sz w:val="28"/>
                <w:szCs w:val="28"/>
              </w:rPr>
              <w:t xml:space="preserve">内 </w:t>
            </w:r>
            <w:r w:rsidRPr="00DE772E">
              <w:rPr>
                <w:rFonts w:ascii="仿宋_GB2312" w:eastAsia="仿宋_GB2312" w:hAnsi="Calibri"/>
                <w:sz w:val="28"/>
                <w:szCs w:val="28"/>
              </w:rPr>
              <w:t xml:space="preserve">   </w:t>
            </w:r>
            <w:r w:rsidRPr="00DE772E">
              <w:rPr>
                <w:rFonts w:ascii="仿宋_GB2312" w:eastAsia="仿宋_GB2312" w:hAnsi="Calibri" w:hint="eastAsia"/>
                <w:sz w:val="28"/>
                <w:szCs w:val="28"/>
              </w:rPr>
              <w:t>容</w:t>
            </w:r>
          </w:p>
        </w:tc>
      </w:tr>
      <w:tr w:rsidR="003B33AF" w:rsidRPr="00192712" w:rsidTr="00E4007A">
        <w:trPr>
          <w:trHeight w:val="532"/>
          <w:jc w:val="center"/>
        </w:trPr>
        <w:tc>
          <w:tcPr>
            <w:tcW w:w="1756" w:type="dxa"/>
            <w:tcBorders>
              <w:top w:val="single" w:sz="4" w:space="0" w:color="auto"/>
              <w:left w:val="single" w:sz="4" w:space="0" w:color="auto"/>
              <w:bottom w:val="single" w:sz="4" w:space="0" w:color="auto"/>
              <w:right w:val="single" w:sz="4" w:space="0" w:color="auto"/>
            </w:tcBorders>
            <w:vAlign w:val="center"/>
          </w:tcPr>
          <w:p w:rsidR="003B33AF" w:rsidRPr="00DE772E" w:rsidRDefault="003B33AF" w:rsidP="00E4007A">
            <w:pPr>
              <w:widowControl/>
              <w:adjustRightInd w:val="0"/>
              <w:snapToGrid w:val="0"/>
              <w:spacing w:line="276" w:lineRule="auto"/>
              <w:jc w:val="center"/>
              <w:rPr>
                <w:rFonts w:ascii="仿宋_GB2312" w:eastAsia="仿宋_GB2312" w:hAnsi="Calibri"/>
                <w:sz w:val="28"/>
                <w:szCs w:val="28"/>
              </w:rPr>
            </w:pPr>
            <w:r w:rsidRPr="00DE772E">
              <w:rPr>
                <w:rFonts w:ascii="仿宋_GB2312" w:eastAsia="仿宋_GB2312" w:hAnsi="Calibri" w:hint="eastAsia"/>
                <w:sz w:val="28"/>
                <w:szCs w:val="28"/>
              </w:rPr>
              <w:t>标段名称</w:t>
            </w:r>
          </w:p>
        </w:tc>
        <w:tc>
          <w:tcPr>
            <w:tcW w:w="8203" w:type="dxa"/>
            <w:gridSpan w:val="2"/>
            <w:tcBorders>
              <w:top w:val="single" w:sz="4" w:space="0" w:color="auto"/>
              <w:left w:val="nil"/>
              <w:bottom w:val="single" w:sz="4" w:space="0" w:color="auto"/>
              <w:right w:val="single" w:sz="4" w:space="0" w:color="auto"/>
            </w:tcBorders>
            <w:vAlign w:val="center"/>
          </w:tcPr>
          <w:p w:rsidR="003B33AF" w:rsidRPr="00DE772E" w:rsidRDefault="003B33AF" w:rsidP="00E4007A">
            <w:pPr>
              <w:adjustRightInd w:val="0"/>
              <w:snapToGrid w:val="0"/>
              <w:spacing w:line="276" w:lineRule="auto"/>
              <w:rPr>
                <w:rFonts w:ascii="仿宋_GB2312" w:eastAsia="仿宋_GB2312" w:hAnsi="Calibri"/>
                <w:sz w:val="28"/>
                <w:szCs w:val="28"/>
              </w:rPr>
            </w:pPr>
            <w:r w:rsidRPr="00DE772E">
              <w:rPr>
                <w:rFonts w:ascii="仿宋_GB2312" w:eastAsia="仿宋_GB2312" w:hAnsi="Calibri" w:hint="eastAsia"/>
                <w:sz w:val="28"/>
                <w:szCs w:val="28"/>
              </w:rPr>
              <w:t>电缆</w:t>
            </w:r>
          </w:p>
        </w:tc>
      </w:tr>
      <w:tr w:rsidR="003B33AF" w:rsidRPr="00192712" w:rsidTr="00E4007A">
        <w:trPr>
          <w:trHeight w:val="532"/>
          <w:jc w:val="center"/>
        </w:trPr>
        <w:tc>
          <w:tcPr>
            <w:tcW w:w="1756" w:type="dxa"/>
            <w:vMerge w:val="restart"/>
            <w:tcBorders>
              <w:top w:val="single" w:sz="4" w:space="0" w:color="auto"/>
              <w:left w:val="single" w:sz="4" w:space="0" w:color="auto"/>
              <w:right w:val="single" w:sz="4" w:space="0" w:color="auto"/>
            </w:tcBorders>
            <w:vAlign w:val="center"/>
          </w:tcPr>
          <w:p w:rsidR="003B33AF" w:rsidRPr="00DE772E" w:rsidRDefault="003B33AF" w:rsidP="00E4007A">
            <w:pPr>
              <w:widowControl/>
              <w:adjustRightInd w:val="0"/>
              <w:snapToGrid w:val="0"/>
              <w:spacing w:line="276" w:lineRule="auto"/>
              <w:jc w:val="center"/>
              <w:rPr>
                <w:rFonts w:ascii="仿宋_GB2312" w:eastAsia="仿宋_GB2312" w:hAnsi="Calibri"/>
                <w:sz w:val="28"/>
                <w:szCs w:val="28"/>
              </w:rPr>
            </w:pPr>
            <w:r w:rsidRPr="00DE772E">
              <w:rPr>
                <w:rFonts w:ascii="仿宋_GB2312" w:eastAsia="仿宋_GB2312" w:hAnsi="Calibri" w:hint="eastAsia"/>
                <w:sz w:val="28"/>
                <w:szCs w:val="28"/>
              </w:rPr>
              <w:t>合同总金额</w:t>
            </w:r>
          </w:p>
        </w:tc>
        <w:tc>
          <w:tcPr>
            <w:tcW w:w="1744" w:type="dxa"/>
            <w:tcBorders>
              <w:top w:val="single" w:sz="4" w:space="0" w:color="auto"/>
              <w:left w:val="nil"/>
              <w:bottom w:val="single" w:sz="4" w:space="0" w:color="auto"/>
              <w:right w:val="single" w:sz="4" w:space="0" w:color="auto"/>
            </w:tcBorders>
            <w:vAlign w:val="center"/>
          </w:tcPr>
          <w:p w:rsidR="003B33AF" w:rsidRPr="00DE772E" w:rsidRDefault="003B33AF" w:rsidP="00E4007A">
            <w:pPr>
              <w:adjustRightInd w:val="0"/>
              <w:snapToGrid w:val="0"/>
              <w:spacing w:line="276" w:lineRule="auto"/>
              <w:rPr>
                <w:rFonts w:ascii="仿宋_GB2312" w:eastAsia="仿宋_GB2312" w:hAnsi="Calibri"/>
                <w:sz w:val="28"/>
                <w:szCs w:val="28"/>
              </w:rPr>
            </w:pPr>
            <w:r w:rsidRPr="00DE772E">
              <w:rPr>
                <w:rFonts w:ascii="仿宋_GB2312" w:eastAsia="仿宋_GB2312" w:hAnsi="Calibri" w:hint="eastAsia"/>
                <w:sz w:val="28"/>
                <w:szCs w:val="28"/>
              </w:rPr>
              <w:t>人民币小写</w:t>
            </w:r>
          </w:p>
        </w:tc>
        <w:tc>
          <w:tcPr>
            <w:tcW w:w="6459" w:type="dxa"/>
            <w:tcBorders>
              <w:top w:val="single" w:sz="4" w:space="0" w:color="auto"/>
              <w:left w:val="nil"/>
              <w:bottom w:val="single" w:sz="4" w:space="0" w:color="auto"/>
              <w:right w:val="single" w:sz="4" w:space="0" w:color="auto"/>
            </w:tcBorders>
          </w:tcPr>
          <w:p w:rsidR="003B33AF" w:rsidRPr="00192712" w:rsidRDefault="003B33AF" w:rsidP="00E4007A">
            <w:pPr>
              <w:adjustRightInd w:val="0"/>
              <w:snapToGrid w:val="0"/>
              <w:spacing w:line="276" w:lineRule="auto"/>
              <w:rPr>
                <w:rFonts w:ascii="仿宋" w:eastAsia="仿宋" w:hAnsi="仿宋"/>
                <w:kern w:val="0"/>
                <w:sz w:val="28"/>
                <w:szCs w:val="28"/>
              </w:rPr>
            </w:pPr>
          </w:p>
        </w:tc>
      </w:tr>
      <w:tr w:rsidR="003B33AF" w:rsidRPr="00192712" w:rsidTr="00E4007A">
        <w:trPr>
          <w:trHeight w:val="332"/>
          <w:jc w:val="center"/>
        </w:trPr>
        <w:tc>
          <w:tcPr>
            <w:tcW w:w="1756" w:type="dxa"/>
            <w:vMerge/>
            <w:tcBorders>
              <w:left w:val="single" w:sz="4" w:space="0" w:color="auto"/>
              <w:bottom w:val="single" w:sz="4" w:space="0" w:color="auto"/>
              <w:right w:val="single" w:sz="4" w:space="0" w:color="auto"/>
            </w:tcBorders>
            <w:vAlign w:val="center"/>
          </w:tcPr>
          <w:p w:rsidR="003B33AF" w:rsidRPr="00DE772E" w:rsidRDefault="003B33AF" w:rsidP="00E4007A">
            <w:pPr>
              <w:widowControl/>
              <w:adjustRightInd w:val="0"/>
              <w:snapToGrid w:val="0"/>
              <w:spacing w:line="276" w:lineRule="auto"/>
              <w:jc w:val="center"/>
              <w:rPr>
                <w:rFonts w:ascii="仿宋_GB2312" w:eastAsia="仿宋_GB2312" w:hAnsi="Calibri"/>
                <w:sz w:val="28"/>
                <w:szCs w:val="28"/>
              </w:rPr>
            </w:pPr>
          </w:p>
        </w:tc>
        <w:tc>
          <w:tcPr>
            <w:tcW w:w="1744" w:type="dxa"/>
            <w:tcBorders>
              <w:top w:val="single" w:sz="4" w:space="0" w:color="auto"/>
              <w:left w:val="nil"/>
              <w:bottom w:val="single" w:sz="4" w:space="0" w:color="auto"/>
              <w:right w:val="single" w:sz="4" w:space="0" w:color="auto"/>
            </w:tcBorders>
            <w:vAlign w:val="center"/>
          </w:tcPr>
          <w:p w:rsidR="003B33AF" w:rsidRPr="00DE772E" w:rsidRDefault="003B33AF" w:rsidP="00E4007A">
            <w:pPr>
              <w:adjustRightInd w:val="0"/>
              <w:snapToGrid w:val="0"/>
              <w:spacing w:line="276" w:lineRule="auto"/>
              <w:rPr>
                <w:rFonts w:ascii="仿宋_GB2312" w:eastAsia="仿宋_GB2312" w:hAnsi="Calibri"/>
                <w:sz w:val="28"/>
                <w:szCs w:val="28"/>
              </w:rPr>
            </w:pPr>
            <w:r w:rsidRPr="00DE772E">
              <w:rPr>
                <w:rFonts w:ascii="仿宋_GB2312" w:eastAsia="仿宋_GB2312" w:hAnsi="Calibri" w:hint="eastAsia"/>
                <w:sz w:val="28"/>
                <w:szCs w:val="28"/>
              </w:rPr>
              <w:t>人民币大写</w:t>
            </w:r>
          </w:p>
        </w:tc>
        <w:tc>
          <w:tcPr>
            <w:tcW w:w="6459" w:type="dxa"/>
            <w:tcBorders>
              <w:top w:val="single" w:sz="4" w:space="0" w:color="auto"/>
              <w:left w:val="nil"/>
              <w:bottom w:val="single" w:sz="4" w:space="0" w:color="auto"/>
              <w:right w:val="single" w:sz="4" w:space="0" w:color="auto"/>
            </w:tcBorders>
            <w:vAlign w:val="center"/>
          </w:tcPr>
          <w:p w:rsidR="003B33AF" w:rsidRPr="00B33266" w:rsidRDefault="003B33AF" w:rsidP="00E4007A">
            <w:pPr>
              <w:adjustRightInd w:val="0"/>
              <w:snapToGrid w:val="0"/>
              <w:spacing w:line="276" w:lineRule="auto"/>
              <w:rPr>
                <w:rFonts w:ascii="仿宋" w:eastAsia="仿宋" w:hAnsi="仿宋"/>
                <w:kern w:val="0"/>
                <w:sz w:val="28"/>
                <w:szCs w:val="28"/>
              </w:rPr>
            </w:pPr>
          </w:p>
        </w:tc>
      </w:tr>
      <w:tr w:rsidR="003B33AF" w:rsidRPr="00192712" w:rsidTr="00E4007A">
        <w:trPr>
          <w:trHeight w:val="3591"/>
          <w:jc w:val="center"/>
        </w:trPr>
        <w:tc>
          <w:tcPr>
            <w:tcW w:w="1756" w:type="dxa"/>
            <w:tcBorders>
              <w:top w:val="single" w:sz="4" w:space="0" w:color="auto"/>
              <w:left w:val="single" w:sz="4" w:space="0" w:color="auto"/>
              <w:bottom w:val="single" w:sz="4" w:space="0" w:color="auto"/>
              <w:right w:val="single" w:sz="4" w:space="0" w:color="auto"/>
            </w:tcBorders>
            <w:vAlign w:val="center"/>
          </w:tcPr>
          <w:p w:rsidR="003B33AF" w:rsidRPr="00192712" w:rsidRDefault="003B33AF" w:rsidP="00E4007A">
            <w:pPr>
              <w:widowControl/>
              <w:adjustRightInd w:val="0"/>
              <w:snapToGrid w:val="0"/>
              <w:spacing w:line="276" w:lineRule="auto"/>
              <w:jc w:val="center"/>
              <w:rPr>
                <w:rFonts w:ascii="仿宋" w:eastAsia="仿宋" w:hAnsi="仿宋"/>
                <w:kern w:val="0"/>
                <w:sz w:val="28"/>
                <w:szCs w:val="28"/>
              </w:rPr>
            </w:pPr>
            <w:r w:rsidRPr="00192712">
              <w:rPr>
                <w:rFonts w:ascii="仿宋" w:eastAsia="仿宋" w:hAnsi="仿宋" w:hint="eastAsia"/>
                <w:kern w:val="0"/>
                <w:sz w:val="28"/>
                <w:szCs w:val="28"/>
              </w:rPr>
              <w:t>说明</w:t>
            </w:r>
          </w:p>
        </w:tc>
        <w:tc>
          <w:tcPr>
            <w:tcW w:w="8203" w:type="dxa"/>
            <w:gridSpan w:val="2"/>
            <w:tcBorders>
              <w:top w:val="single" w:sz="4" w:space="0" w:color="auto"/>
              <w:left w:val="nil"/>
              <w:bottom w:val="single" w:sz="4" w:space="0" w:color="auto"/>
              <w:right w:val="single" w:sz="4" w:space="0" w:color="auto"/>
            </w:tcBorders>
            <w:vAlign w:val="center"/>
          </w:tcPr>
          <w:p w:rsidR="003B33AF" w:rsidRPr="00DE772E" w:rsidRDefault="003B33AF" w:rsidP="00E4007A">
            <w:pPr>
              <w:widowControl/>
              <w:adjustRightInd w:val="0"/>
              <w:snapToGrid w:val="0"/>
              <w:spacing w:line="276" w:lineRule="auto"/>
              <w:rPr>
                <w:rFonts w:ascii="仿宋_GB2312" w:eastAsia="仿宋_GB2312" w:hAnsi="Calibri"/>
                <w:sz w:val="28"/>
                <w:szCs w:val="28"/>
              </w:rPr>
            </w:pPr>
            <w:r w:rsidRPr="00192712">
              <w:rPr>
                <w:rFonts w:ascii="仿宋" w:eastAsia="仿宋" w:hAnsi="仿宋"/>
                <w:bCs/>
                <w:color w:val="000000"/>
                <w:kern w:val="0"/>
                <w:sz w:val="28"/>
                <w:szCs w:val="28"/>
              </w:rPr>
              <w:t>1、</w:t>
            </w:r>
            <w:r w:rsidRPr="00DE772E">
              <w:rPr>
                <w:rFonts w:ascii="仿宋_GB2312" w:eastAsia="仿宋_GB2312" w:hAnsi="Calibri" w:hint="eastAsia"/>
                <w:sz w:val="28"/>
                <w:szCs w:val="28"/>
              </w:rPr>
              <w:t>与交货有关的费用：包括但不限于运输费、包装费、保险费、安装费、随机资料费及培训所需费用等伴随服务的费用，已包含在上述合同价中。</w:t>
            </w:r>
          </w:p>
          <w:p w:rsidR="003B33AF" w:rsidRPr="00DE772E" w:rsidRDefault="003B33AF" w:rsidP="00E4007A">
            <w:pPr>
              <w:widowControl/>
              <w:adjustRightInd w:val="0"/>
              <w:snapToGrid w:val="0"/>
              <w:spacing w:line="276" w:lineRule="auto"/>
              <w:rPr>
                <w:rFonts w:ascii="仿宋_GB2312" w:eastAsia="仿宋_GB2312" w:hAnsi="Calibri"/>
                <w:sz w:val="28"/>
                <w:szCs w:val="28"/>
              </w:rPr>
            </w:pPr>
            <w:r w:rsidRPr="00DE772E">
              <w:rPr>
                <w:rFonts w:ascii="仿宋_GB2312" w:eastAsia="仿宋_GB2312" w:hAnsi="Calibri" w:hint="eastAsia"/>
                <w:sz w:val="28"/>
                <w:szCs w:val="28"/>
              </w:rPr>
              <w:t>2、本合同的价格为用户工厂交货价，此价格不受市场因素影响。</w:t>
            </w:r>
          </w:p>
          <w:p w:rsidR="003B33AF" w:rsidRPr="00DE772E" w:rsidRDefault="003B33AF" w:rsidP="00E4007A">
            <w:pPr>
              <w:widowControl/>
              <w:adjustRightInd w:val="0"/>
              <w:snapToGrid w:val="0"/>
              <w:spacing w:line="276" w:lineRule="auto"/>
              <w:rPr>
                <w:rFonts w:ascii="仿宋_GB2312" w:eastAsia="仿宋_GB2312" w:hAnsi="Calibri"/>
                <w:sz w:val="28"/>
                <w:szCs w:val="28"/>
              </w:rPr>
            </w:pPr>
            <w:r w:rsidRPr="00DE772E">
              <w:rPr>
                <w:rFonts w:ascii="仿宋_GB2312" w:eastAsia="仿宋_GB2312" w:hAnsi="Calibri"/>
                <w:sz w:val="28"/>
                <w:szCs w:val="28"/>
              </w:rPr>
              <w:t>3</w:t>
            </w:r>
            <w:r w:rsidRPr="00DE772E">
              <w:rPr>
                <w:rFonts w:ascii="仿宋_GB2312" w:eastAsia="仿宋_GB2312" w:hAnsi="Calibri" w:hint="eastAsia"/>
                <w:sz w:val="28"/>
                <w:szCs w:val="28"/>
              </w:rPr>
              <w:t>、</w:t>
            </w:r>
            <w:r w:rsidRPr="00DE772E">
              <w:rPr>
                <w:rFonts w:ascii="仿宋_GB2312" w:eastAsia="仿宋_GB2312" w:hAnsi="Calibri"/>
                <w:sz w:val="28"/>
                <w:szCs w:val="28"/>
              </w:rPr>
              <w:t>以上合同价格含13%增值税。</w:t>
            </w:r>
          </w:p>
          <w:p w:rsidR="003B33AF" w:rsidRPr="00192712" w:rsidRDefault="003B33AF" w:rsidP="00E4007A">
            <w:pPr>
              <w:pStyle w:val="20"/>
              <w:adjustRightInd w:val="0"/>
              <w:snapToGrid w:val="0"/>
              <w:spacing w:before="0" w:after="0" w:line="276" w:lineRule="auto"/>
              <w:rPr>
                <w:rFonts w:ascii="仿宋" w:eastAsia="仿宋" w:hAnsi="仿宋"/>
                <w:b w:val="0"/>
                <w:sz w:val="28"/>
                <w:szCs w:val="28"/>
              </w:rPr>
            </w:pPr>
            <w:r w:rsidRPr="00DE772E">
              <w:rPr>
                <w:rFonts w:ascii="仿宋_GB2312" w:eastAsia="仿宋_GB2312" w:hAnsi="Calibri"/>
                <w:b w:val="0"/>
                <w:bCs w:val="0"/>
                <w:sz w:val="28"/>
                <w:szCs w:val="28"/>
              </w:rPr>
              <w:t>4、合同未执行完毕前，当遇到国家税率调整时，合同金额和发票金额也随着税率自动调整，调整后金额=（原合同和发票金额）/（1+原增值税税率）*（1+新增值税税率）。</w:t>
            </w:r>
          </w:p>
        </w:tc>
      </w:tr>
    </w:tbl>
    <w:p w:rsidR="003B33AF" w:rsidRDefault="003B33AF" w:rsidP="003B33AF">
      <w:pPr>
        <w:adjustRightInd w:val="0"/>
        <w:snapToGrid w:val="0"/>
        <w:spacing w:line="276" w:lineRule="auto"/>
        <w:ind w:firstLineChars="200" w:firstLine="560"/>
        <w:rPr>
          <w:rFonts w:ascii="仿宋_GB2312" w:eastAsia="仿宋_GB2312" w:hAnsi="Calibri"/>
          <w:sz w:val="28"/>
          <w:szCs w:val="28"/>
        </w:rPr>
      </w:pPr>
      <w:r w:rsidRPr="00192712">
        <w:rPr>
          <w:rFonts w:ascii="仿宋" w:eastAsia="仿宋" w:hAnsi="仿宋"/>
          <w:sz w:val="28"/>
          <w:szCs w:val="28"/>
        </w:rPr>
        <w:t>2</w:t>
      </w:r>
      <w:r w:rsidRPr="00192712">
        <w:rPr>
          <w:rFonts w:ascii="仿宋" w:eastAsia="仿宋" w:hAnsi="仿宋" w:hint="eastAsia"/>
          <w:sz w:val="28"/>
          <w:szCs w:val="28"/>
        </w:rPr>
        <w:t>、</w:t>
      </w:r>
      <w:r w:rsidRPr="00192712">
        <w:rPr>
          <w:rFonts w:ascii="仿宋" w:eastAsia="仿宋" w:hAnsi="仿宋"/>
          <w:sz w:val="28"/>
          <w:szCs w:val="28"/>
        </w:rPr>
        <w:t xml:space="preserve"> </w:t>
      </w:r>
      <w:r w:rsidRPr="00DE772E">
        <w:rPr>
          <w:rFonts w:ascii="仿宋_GB2312" w:eastAsia="仿宋_GB2312" w:hAnsi="Calibri" w:hint="eastAsia"/>
          <w:sz w:val="28"/>
          <w:szCs w:val="28"/>
        </w:rPr>
        <w:t>分项报价表</w:t>
      </w:r>
    </w:p>
    <w:tbl>
      <w:tblPr>
        <w:tblW w:w="10601" w:type="dxa"/>
        <w:tblInd w:w="-294" w:type="dxa"/>
        <w:tblLayout w:type="fixed"/>
        <w:tblLook w:val="04A0" w:firstRow="1" w:lastRow="0" w:firstColumn="1" w:lastColumn="0" w:noHBand="0" w:noVBand="1"/>
      </w:tblPr>
      <w:tblGrid>
        <w:gridCol w:w="851"/>
        <w:gridCol w:w="1418"/>
        <w:gridCol w:w="2340"/>
        <w:gridCol w:w="1204"/>
        <w:gridCol w:w="1275"/>
        <w:gridCol w:w="1418"/>
        <w:gridCol w:w="1559"/>
        <w:gridCol w:w="536"/>
      </w:tblGrid>
      <w:tr w:rsidR="003B33AF" w:rsidRPr="00922A9F" w:rsidTr="00E4007A">
        <w:trPr>
          <w:gridAfter w:val="1"/>
          <w:wAfter w:w="536" w:type="dxa"/>
          <w:trHeight w:val="402"/>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序号</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设备名称</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规格</w:t>
            </w:r>
            <w:r>
              <w:rPr>
                <w:rFonts w:ascii="宋体" w:hAnsi="宋体" w:cs="Arial" w:hint="eastAsia"/>
                <w:kern w:val="0"/>
                <w:sz w:val="24"/>
              </w:rPr>
              <w:t>型号</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单位</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数量</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单价（元）</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合计（元）</w:t>
            </w:r>
          </w:p>
        </w:tc>
      </w:tr>
      <w:tr w:rsidR="003B33AF" w:rsidRPr="00922A9F" w:rsidTr="00E4007A">
        <w:trPr>
          <w:gridAfter w:val="1"/>
          <w:wAfter w:w="536" w:type="dxa"/>
          <w:trHeight w:val="469"/>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1</w:t>
            </w:r>
          </w:p>
        </w:tc>
        <w:tc>
          <w:tcPr>
            <w:tcW w:w="1418" w:type="dxa"/>
            <w:tcBorders>
              <w:top w:val="nil"/>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Pr>
                <w:rFonts w:ascii="宋体" w:hAnsi="宋体" w:cs="Arial" w:hint="eastAsia"/>
                <w:kern w:val="0"/>
                <w:sz w:val="24"/>
              </w:rPr>
              <w:t>电缆</w:t>
            </w:r>
          </w:p>
        </w:tc>
        <w:tc>
          <w:tcPr>
            <w:tcW w:w="2340" w:type="dxa"/>
            <w:tcBorders>
              <w:top w:val="nil"/>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4423A8">
              <w:rPr>
                <w:rFonts w:ascii="仿宋_GB2312" w:eastAsia="仿宋_GB2312" w:hAnsi="Calibri"/>
                <w:sz w:val="28"/>
                <w:szCs w:val="28"/>
              </w:rPr>
              <w:t>YJV22</w:t>
            </w:r>
            <w:r>
              <w:rPr>
                <w:rFonts w:ascii="仿宋_GB2312" w:eastAsia="仿宋_GB2312" w:hAnsi="Calibri"/>
                <w:sz w:val="28"/>
                <w:szCs w:val="28"/>
              </w:rPr>
              <w:t>-4</w:t>
            </w:r>
            <w:r w:rsidRPr="004423A8">
              <w:rPr>
                <w:rFonts w:ascii="仿宋_GB2312" w:eastAsia="仿宋_GB2312" w:hAnsi="Calibri"/>
                <w:sz w:val="28"/>
                <w:szCs w:val="28"/>
              </w:rPr>
              <w:t>*95</w:t>
            </w:r>
          </w:p>
        </w:tc>
        <w:tc>
          <w:tcPr>
            <w:tcW w:w="1204" w:type="dxa"/>
            <w:tcBorders>
              <w:top w:val="nil"/>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sidRPr="00922A9F">
              <w:rPr>
                <w:rFonts w:ascii="宋体" w:hAnsi="宋体" w:cs="Arial" w:hint="eastAsia"/>
                <w:kern w:val="0"/>
                <w:sz w:val="24"/>
              </w:rPr>
              <w:t>米</w:t>
            </w:r>
          </w:p>
        </w:tc>
        <w:tc>
          <w:tcPr>
            <w:tcW w:w="1275" w:type="dxa"/>
            <w:tcBorders>
              <w:top w:val="nil"/>
              <w:left w:val="nil"/>
              <w:bottom w:val="single" w:sz="8" w:space="0" w:color="auto"/>
              <w:right w:val="single" w:sz="8" w:space="0" w:color="auto"/>
            </w:tcBorders>
            <w:shd w:val="clear" w:color="auto" w:fill="auto"/>
            <w:vAlign w:val="center"/>
            <w:hideMark/>
          </w:tcPr>
          <w:p w:rsidR="003B33AF" w:rsidRPr="00922A9F" w:rsidRDefault="003B33AF" w:rsidP="00E4007A">
            <w:pPr>
              <w:widowControl/>
              <w:jc w:val="center"/>
              <w:rPr>
                <w:rFonts w:ascii="宋体" w:hAnsi="宋体" w:cs="Arial"/>
                <w:kern w:val="0"/>
                <w:sz w:val="24"/>
              </w:rPr>
            </w:pPr>
            <w:r>
              <w:rPr>
                <w:rFonts w:ascii="宋体" w:hAnsi="宋体" w:cs="Arial"/>
                <w:kern w:val="0"/>
                <w:sz w:val="24"/>
              </w:rPr>
              <w:t>760</w:t>
            </w:r>
          </w:p>
        </w:tc>
        <w:tc>
          <w:tcPr>
            <w:tcW w:w="1418" w:type="dxa"/>
            <w:tcBorders>
              <w:top w:val="nil"/>
              <w:left w:val="nil"/>
              <w:bottom w:val="single" w:sz="8" w:space="0" w:color="auto"/>
              <w:right w:val="single" w:sz="8" w:space="0" w:color="auto"/>
            </w:tcBorders>
            <w:shd w:val="clear" w:color="auto" w:fill="auto"/>
            <w:vAlign w:val="center"/>
          </w:tcPr>
          <w:p w:rsidR="003B33AF" w:rsidRPr="00922A9F" w:rsidRDefault="003B33AF" w:rsidP="00E4007A">
            <w:pPr>
              <w:widowControl/>
              <w:jc w:val="center"/>
              <w:rPr>
                <w:rFonts w:ascii="宋体" w:hAnsi="宋体" w:cs="Arial"/>
                <w:kern w:val="0"/>
                <w:sz w:val="24"/>
              </w:rPr>
            </w:pPr>
          </w:p>
        </w:tc>
        <w:tc>
          <w:tcPr>
            <w:tcW w:w="1559" w:type="dxa"/>
            <w:tcBorders>
              <w:top w:val="nil"/>
              <w:left w:val="nil"/>
              <w:bottom w:val="single" w:sz="8" w:space="0" w:color="auto"/>
              <w:right w:val="single" w:sz="8" w:space="0" w:color="auto"/>
            </w:tcBorders>
            <w:shd w:val="clear" w:color="auto" w:fill="auto"/>
            <w:vAlign w:val="center"/>
          </w:tcPr>
          <w:p w:rsidR="003B33AF" w:rsidRPr="00922A9F" w:rsidRDefault="003B33AF" w:rsidP="00E4007A">
            <w:pPr>
              <w:widowControl/>
              <w:jc w:val="left"/>
              <w:rPr>
                <w:rFonts w:ascii="宋体" w:hAnsi="宋体" w:cs="Arial"/>
                <w:kern w:val="0"/>
                <w:sz w:val="24"/>
              </w:rPr>
            </w:pPr>
          </w:p>
        </w:tc>
      </w:tr>
      <w:tr w:rsidR="003B33AF" w:rsidRPr="00922A9F" w:rsidTr="00E4007A">
        <w:trPr>
          <w:trHeight w:val="602"/>
        </w:trPr>
        <w:tc>
          <w:tcPr>
            <w:tcW w:w="10065" w:type="dxa"/>
            <w:gridSpan w:val="7"/>
            <w:tcBorders>
              <w:top w:val="single" w:sz="8" w:space="0" w:color="auto"/>
              <w:left w:val="single" w:sz="8" w:space="0" w:color="auto"/>
              <w:bottom w:val="nil"/>
              <w:right w:val="single" w:sz="8" w:space="0" w:color="000000"/>
            </w:tcBorders>
            <w:shd w:val="clear" w:color="auto" w:fill="auto"/>
            <w:vAlign w:val="center"/>
            <w:hideMark/>
          </w:tcPr>
          <w:p w:rsidR="003B33AF" w:rsidRDefault="003B33AF" w:rsidP="00E4007A">
            <w:pPr>
              <w:widowControl/>
              <w:rPr>
                <w:rFonts w:ascii="宋体" w:hAnsi="宋体" w:cs="Arial"/>
                <w:kern w:val="0"/>
                <w:sz w:val="24"/>
              </w:rPr>
            </w:pPr>
            <w:r w:rsidRPr="00922A9F">
              <w:rPr>
                <w:rFonts w:ascii="宋体" w:hAnsi="宋体" w:cs="Arial" w:hint="eastAsia"/>
                <w:kern w:val="0"/>
                <w:sz w:val="24"/>
              </w:rPr>
              <w:t>合计总报价（大写）：</w:t>
            </w:r>
            <w:r w:rsidRPr="00922A9F">
              <w:rPr>
                <w:rFonts w:ascii="宋体" w:hAnsi="宋体" w:cs="Arial" w:hint="eastAsia"/>
                <w:kern w:val="0"/>
                <w:sz w:val="24"/>
                <w:u w:val="single"/>
              </w:rPr>
              <w:t xml:space="preserve">  </w:t>
            </w:r>
            <w:r>
              <w:rPr>
                <w:rFonts w:ascii="宋体" w:hAnsi="宋体" w:cs="Arial"/>
                <w:kern w:val="0"/>
                <w:sz w:val="24"/>
                <w:u w:val="single"/>
              </w:rPr>
              <w:t xml:space="preserve">      </w:t>
            </w:r>
            <w:r w:rsidRPr="00922A9F">
              <w:rPr>
                <w:rFonts w:ascii="宋体" w:hAnsi="宋体" w:cs="Arial" w:hint="eastAsia"/>
                <w:kern w:val="0"/>
                <w:sz w:val="24"/>
              </w:rPr>
              <w:t>；小写：</w:t>
            </w:r>
            <w:r w:rsidRPr="00922A9F">
              <w:rPr>
                <w:rFonts w:ascii="宋体" w:hAnsi="宋体" w:cs="Arial" w:hint="eastAsia"/>
                <w:kern w:val="0"/>
                <w:sz w:val="24"/>
                <w:u w:val="single"/>
              </w:rPr>
              <w:t xml:space="preserve"> </w:t>
            </w:r>
            <w:r>
              <w:rPr>
                <w:rFonts w:ascii="仿宋_GB2312" w:eastAsia="仿宋_GB2312" w:hAnsiTheme="minorEastAsia" w:cstheme="minorEastAsia" w:hint="eastAsia"/>
                <w:sz w:val="24"/>
              </w:rPr>
              <w:t>¥</w:t>
            </w:r>
            <w:r>
              <w:rPr>
                <w:rFonts w:ascii="宋体" w:hAnsi="宋体" w:cs="Arial"/>
                <w:kern w:val="0"/>
                <w:sz w:val="24"/>
                <w:u w:val="single"/>
              </w:rPr>
              <w:t xml:space="preserve">     </w:t>
            </w:r>
            <w:r w:rsidRPr="00922A9F">
              <w:rPr>
                <w:rFonts w:ascii="宋体" w:hAnsi="宋体" w:cs="Arial" w:hint="eastAsia"/>
                <w:kern w:val="0"/>
                <w:sz w:val="24"/>
              </w:rPr>
              <w:t>元。</w:t>
            </w:r>
          </w:p>
          <w:p w:rsidR="003B33AF" w:rsidRPr="00922A9F" w:rsidRDefault="003B33AF" w:rsidP="00E4007A">
            <w:pPr>
              <w:widowControl/>
              <w:rPr>
                <w:rFonts w:ascii="宋体" w:hAnsi="宋体" w:cs="Arial"/>
                <w:kern w:val="0"/>
                <w:sz w:val="24"/>
              </w:rPr>
            </w:pPr>
            <w:r>
              <w:rPr>
                <w:rFonts w:ascii="宋体" w:hAnsi="宋体" w:cs="Arial" w:hint="eastAsia"/>
                <w:kern w:val="0"/>
                <w:sz w:val="24"/>
              </w:rPr>
              <w:t>不含税金额：</w:t>
            </w:r>
            <w:r w:rsidDel="00581281">
              <w:rPr>
                <w:rFonts w:ascii="等线" w:eastAsia="等线" w:hAnsi="等线" w:hint="eastAsia"/>
                <w:color w:val="000000"/>
                <w:sz w:val="22"/>
                <w:szCs w:val="22"/>
              </w:rPr>
              <w:t xml:space="preserve"> </w:t>
            </w:r>
            <w:r>
              <w:rPr>
                <w:rFonts w:ascii="等线" w:eastAsia="等线" w:hAnsi="等线"/>
                <w:color w:val="000000"/>
                <w:sz w:val="22"/>
                <w:szCs w:val="22"/>
              </w:rPr>
              <w:t xml:space="preserve">    </w:t>
            </w:r>
            <w:r>
              <w:rPr>
                <w:rFonts w:ascii="等线" w:eastAsia="等线" w:hAnsi="等线" w:hint="eastAsia"/>
                <w:color w:val="000000"/>
                <w:sz w:val="22"/>
                <w:szCs w:val="22"/>
              </w:rPr>
              <w:t>元，税金：</w:t>
            </w:r>
            <w:r>
              <w:rPr>
                <w:rFonts w:ascii="等线" w:eastAsia="等线" w:hAnsi="等线"/>
                <w:color w:val="000000"/>
                <w:sz w:val="22"/>
                <w:szCs w:val="22"/>
              </w:rPr>
              <w:t xml:space="preserve">  </w:t>
            </w:r>
            <w:r>
              <w:rPr>
                <w:rFonts w:ascii="等线" w:eastAsia="等线" w:hAnsi="等线" w:hint="eastAsia"/>
                <w:color w:val="000000"/>
                <w:sz w:val="22"/>
                <w:szCs w:val="22"/>
              </w:rPr>
              <w:t>元</w:t>
            </w:r>
          </w:p>
        </w:tc>
        <w:tc>
          <w:tcPr>
            <w:tcW w:w="536" w:type="dxa"/>
            <w:vAlign w:val="center"/>
            <w:hideMark/>
          </w:tcPr>
          <w:p w:rsidR="003B33AF" w:rsidRPr="00922A9F" w:rsidRDefault="003B33AF" w:rsidP="00E4007A">
            <w:pPr>
              <w:widowControl/>
              <w:jc w:val="left"/>
              <w:rPr>
                <w:rFonts w:eastAsia="Times New Roman"/>
                <w:kern w:val="0"/>
                <w:sz w:val="20"/>
              </w:rPr>
            </w:pPr>
          </w:p>
        </w:tc>
      </w:tr>
      <w:tr w:rsidR="003B33AF" w:rsidRPr="00922A9F" w:rsidTr="00E4007A">
        <w:trPr>
          <w:trHeight w:val="311"/>
        </w:trPr>
        <w:tc>
          <w:tcPr>
            <w:tcW w:w="10065" w:type="dxa"/>
            <w:gridSpan w:val="7"/>
            <w:tcBorders>
              <w:top w:val="nil"/>
              <w:left w:val="single" w:sz="8" w:space="0" w:color="auto"/>
              <w:bottom w:val="single" w:sz="8" w:space="0" w:color="auto"/>
              <w:right w:val="single" w:sz="8" w:space="0" w:color="000000"/>
            </w:tcBorders>
            <w:shd w:val="clear" w:color="auto" w:fill="auto"/>
            <w:vAlign w:val="center"/>
            <w:hideMark/>
          </w:tcPr>
          <w:p w:rsidR="003B33AF" w:rsidRPr="00922A9F" w:rsidRDefault="003B33AF" w:rsidP="00E4007A">
            <w:pPr>
              <w:widowControl/>
              <w:rPr>
                <w:rFonts w:ascii="宋体" w:hAnsi="宋体" w:cs="Arial"/>
                <w:kern w:val="0"/>
                <w:sz w:val="24"/>
              </w:rPr>
            </w:pPr>
            <w:r w:rsidRPr="00922A9F">
              <w:rPr>
                <w:rFonts w:ascii="宋体" w:hAnsi="宋体" w:cs="Arial" w:hint="eastAsia"/>
                <w:kern w:val="0"/>
                <w:sz w:val="24"/>
              </w:rPr>
              <w:t>注：以上报价清单中包含13%增值税及运费。</w:t>
            </w:r>
          </w:p>
        </w:tc>
        <w:tc>
          <w:tcPr>
            <w:tcW w:w="536" w:type="dxa"/>
            <w:vAlign w:val="center"/>
            <w:hideMark/>
          </w:tcPr>
          <w:p w:rsidR="003B33AF" w:rsidRPr="00922A9F" w:rsidRDefault="003B33AF" w:rsidP="00E4007A">
            <w:pPr>
              <w:widowControl/>
              <w:jc w:val="left"/>
              <w:rPr>
                <w:rFonts w:eastAsia="Times New Roman"/>
                <w:kern w:val="0"/>
                <w:sz w:val="20"/>
              </w:rPr>
            </w:pPr>
          </w:p>
        </w:tc>
      </w:tr>
    </w:tbl>
    <w:p w:rsidR="003B33AF" w:rsidRPr="00552049" w:rsidRDefault="003B33AF" w:rsidP="003B33AF">
      <w:pPr>
        <w:spacing w:line="276" w:lineRule="auto"/>
        <w:ind w:firstLineChars="200" w:firstLine="562"/>
        <w:jc w:val="left"/>
        <w:rPr>
          <w:rFonts w:ascii="仿宋_GB2312" w:eastAsia="仿宋_GB2312" w:hAnsi="Calibri"/>
          <w:b/>
          <w:sz w:val="28"/>
          <w:szCs w:val="28"/>
        </w:rPr>
      </w:pPr>
      <w:r w:rsidRPr="00552049">
        <w:rPr>
          <w:rFonts w:ascii="仿宋_GB2312" w:eastAsia="仿宋_GB2312" w:hAnsi="Calibri" w:hint="eastAsia"/>
          <w:b/>
          <w:sz w:val="28"/>
          <w:szCs w:val="28"/>
        </w:rPr>
        <w:t>二</w:t>
      </w:r>
      <w:r w:rsidRPr="00552049">
        <w:rPr>
          <w:rFonts w:ascii="仿宋_GB2312" w:eastAsia="仿宋_GB2312" w:hAnsi="Calibri"/>
          <w:b/>
          <w:sz w:val="28"/>
          <w:szCs w:val="28"/>
        </w:rPr>
        <w:t>、质量标准、特定性能要求及</w:t>
      </w:r>
      <w:r w:rsidRPr="00552049">
        <w:rPr>
          <w:rFonts w:ascii="仿宋_GB2312" w:eastAsia="仿宋_GB2312" w:hAnsi="Calibri" w:hint="eastAsia"/>
          <w:b/>
          <w:sz w:val="28"/>
          <w:szCs w:val="28"/>
        </w:rPr>
        <w:t>移交</w:t>
      </w:r>
      <w:r w:rsidRPr="00552049">
        <w:rPr>
          <w:rFonts w:ascii="仿宋_GB2312" w:eastAsia="仿宋_GB2312" w:hAnsi="Calibri"/>
          <w:b/>
          <w:sz w:val="28"/>
          <w:szCs w:val="28"/>
        </w:rPr>
        <w:t>资料</w:t>
      </w:r>
    </w:p>
    <w:p w:rsidR="003B33AF" w:rsidRPr="00DE772E" w:rsidRDefault="003B33AF" w:rsidP="003B33AF">
      <w:pPr>
        <w:spacing w:line="276" w:lineRule="auto"/>
        <w:ind w:firstLineChars="200" w:firstLine="560"/>
        <w:jc w:val="left"/>
        <w:rPr>
          <w:rFonts w:ascii="仿宋_GB2312" w:eastAsia="仿宋_GB2312" w:hAnsi="Calibri"/>
          <w:sz w:val="28"/>
          <w:szCs w:val="28"/>
        </w:rPr>
      </w:pPr>
      <w:r w:rsidRPr="00DE772E">
        <w:rPr>
          <w:rFonts w:ascii="仿宋_GB2312" w:eastAsia="仿宋_GB2312" w:hAnsi="Calibri"/>
          <w:sz w:val="28"/>
          <w:szCs w:val="28"/>
        </w:rPr>
        <w:t>1、质量标准：</w:t>
      </w:r>
    </w:p>
    <w:p w:rsidR="003B33AF" w:rsidRPr="00DE772E" w:rsidRDefault="003B33AF" w:rsidP="003B33AF">
      <w:pPr>
        <w:spacing w:line="276" w:lineRule="auto"/>
        <w:ind w:firstLineChars="200" w:firstLine="560"/>
        <w:jc w:val="left"/>
        <w:rPr>
          <w:rFonts w:ascii="仿宋_GB2312" w:eastAsia="仿宋_GB2312" w:hAnsi="Calibri"/>
          <w:sz w:val="28"/>
          <w:szCs w:val="28"/>
        </w:rPr>
      </w:pPr>
      <w:r w:rsidRPr="00DE772E">
        <w:rPr>
          <w:rFonts w:ascii="仿宋_GB2312" w:eastAsia="仿宋_GB2312" w:hAnsi="Calibri"/>
          <w:sz w:val="28"/>
          <w:szCs w:val="28"/>
        </w:rPr>
        <w:t>（1）乙方提供给甲方的</w:t>
      </w:r>
      <w:r w:rsidRPr="00DE772E">
        <w:rPr>
          <w:rFonts w:ascii="仿宋_GB2312" w:eastAsia="仿宋_GB2312" w:hAnsi="Calibri" w:hint="eastAsia"/>
          <w:sz w:val="28"/>
          <w:szCs w:val="28"/>
        </w:rPr>
        <w:t>电缆</w:t>
      </w:r>
      <w:r w:rsidRPr="00DE772E">
        <w:rPr>
          <w:rFonts w:ascii="仿宋_GB2312" w:eastAsia="仿宋_GB2312" w:hAnsi="Calibri"/>
          <w:sz w:val="28"/>
          <w:szCs w:val="28"/>
        </w:rPr>
        <w:t>须符合国家标准、行业优良标准，并不得低于与甲方签订的技术协议要求。</w:t>
      </w:r>
    </w:p>
    <w:p w:rsidR="003B33AF" w:rsidRPr="00DE772E" w:rsidRDefault="003B33AF" w:rsidP="003B33AF">
      <w:pPr>
        <w:spacing w:line="276" w:lineRule="auto"/>
        <w:ind w:firstLineChars="200" w:firstLine="560"/>
        <w:jc w:val="left"/>
        <w:rPr>
          <w:rFonts w:ascii="仿宋_GB2312" w:eastAsia="仿宋_GB2312" w:hAnsi="Calibri"/>
          <w:sz w:val="28"/>
          <w:szCs w:val="28"/>
        </w:rPr>
      </w:pPr>
      <w:r w:rsidRPr="00DE772E">
        <w:rPr>
          <w:rFonts w:ascii="仿宋_GB2312" w:eastAsia="仿宋_GB2312" w:hAnsi="Calibri"/>
          <w:sz w:val="28"/>
          <w:szCs w:val="28"/>
        </w:rPr>
        <w:t>（2）乙方提供给甲方的</w:t>
      </w:r>
      <w:r w:rsidRPr="00DE772E">
        <w:rPr>
          <w:rFonts w:ascii="仿宋_GB2312" w:eastAsia="仿宋_GB2312" w:hAnsi="Calibri" w:hint="eastAsia"/>
          <w:sz w:val="28"/>
          <w:szCs w:val="28"/>
        </w:rPr>
        <w:t>电缆</w:t>
      </w:r>
      <w:r w:rsidRPr="00DE772E">
        <w:rPr>
          <w:rFonts w:ascii="仿宋_GB2312" w:eastAsia="仿宋_GB2312" w:hAnsi="Calibri"/>
          <w:sz w:val="28"/>
          <w:szCs w:val="28"/>
        </w:rPr>
        <w:t>须符合双方确认的技术参数及相关质量标</w:t>
      </w:r>
      <w:r w:rsidRPr="00DE772E">
        <w:rPr>
          <w:rFonts w:ascii="仿宋_GB2312" w:eastAsia="仿宋_GB2312" w:hAnsi="Calibri"/>
          <w:sz w:val="28"/>
          <w:szCs w:val="28"/>
        </w:rPr>
        <w:lastRenderedPageBreak/>
        <w:t>准协议。</w:t>
      </w:r>
    </w:p>
    <w:p w:rsidR="003B33AF" w:rsidRPr="00DE772E" w:rsidRDefault="003B33AF" w:rsidP="003B33AF">
      <w:pPr>
        <w:spacing w:line="276" w:lineRule="auto"/>
        <w:ind w:firstLineChars="200" w:firstLine="560"/>
        <w:jc w:val="left"/>
        <w:rPr>
          <w:rFonts w:ascii="仿宋_GB2312" w:eastAsia="仿宋_GB2312" w:hAnsi="Calibri"/>
          <w:sz w:val="28"/>
          <w:szCs w:val="28"/>
        </w:rPr>
      </w:pPr>
      <w:r w:rsidRPr="00DE772E">
        <w:rPr>
          <w:rFonts w:ascii="仿宋_GB2312" w:eastAsia="仿宋_GB2312" w:hAnsi="Calibri"/>
          <w:sz w:val="28"/>
          <w:szCs w:val="28"/>
        </w:rPr>
        <w:t>2、乙方应提供相关资料：产品</w:t>
      </w:r>
      <w:r w:rsidRPr="00DE772E">
        <w:rPr>
          <w:rFonts w:ascii="仿宋_GB2312" w:eastAsia="仿宋_GB2312" w:hAnsi="Calibri" w:hint="eastAsia"/>
          <w:sz w:val="28"/>
          <w:szCs w:val="28"/>
        </w:rPr>
        <w:t>检测报告</w:t>
      </w:r>
      <w:r w:rsidRPr="00DE772E">
        <w:rPr>
          <w:rFonts w:ascii="仿宋_GB2312" w:eastAsia="仿宋_GB2312" w:hAnsi="Calibri"/>
          <w:sz w:val="28"/>
          <w:szCs w:val="28"/>
        </w:rPr>
        <w:t>、产品合格证，相关资料的内容与本合同有矛盾的，以本合同约定为准。</w:t>
      </w:r>
    </w:p>
    <w:p w:rsidR="003B33AF" w:rsidRPr="00DE772E" w:rsidRDefault="003B33AF" w:rsidP="003B33AF">
      <w:pPr>
        <w:spacing w:line="276" w:lineRule="auto"/>
        <w:ind w:firstLineChars="200" w:firstLine="560"/>
        <w:jc w:val="left"/>
        <w:rPr>
          <w:rFonts w:ascii="仿宋_GB2312" w:eastAsia="仿宋_GB2312" w:hAnsi="Calibri"/>
          <w:sz w:val="28"/>
          <w:szCs w:val="28"/>
        </w:rPr>
      </w:pPr>
      <w:r w:rsidRPr="00DE772E">
        <w:rPr>
          <w:rFonts w:ascii="仿宋_GB2312" w:eastAsia="仿宋_GB2312" w:hAnsi="Calibri"/>
          <w:sz w:val="28"/>
          <w:szCs w:val="28"/>
        </w:rPr>
        <w:t>3、如需另外约定，双方签订补充协议为本合同的附件，与本合同具有同等法律效力。</w:t>
      </w:r>
    </w:p>
    <w:p w:rsidR="003B33AF" w:rsidRPr="00DE772E" w:rsidRDefault="003B33AF" w:rsidP="003B33AF">
      <w:pPr>
        <w:ind w:firstLineChars="200" w:firstLine="560"/>
        <w:jc w:val="left"/>
        <w:rPr>
          <w:rFonts w:ascii="仿宋_GB2312" w:eastAsia="仿宋_GB2312" w:hAnsi="Calibri"/>
          <w:sz w:val="28"/>
          <w:szCs w:val="28"/>
        </w:rPr>
      </w:pPr>
      <w:r w:rsidRPr="00DE772E">
        <w:rPr>
          <w:rFonts w:ascii="仿宋_GB2312" w:eastAsia="仿宋_GB2312" w:hAnsi="Calibri"/>
          <w:sz w:val="28"/>
          <w:szCs w:val="28"/>
        </w:rPr>
        <w:t>4、甲方正常使用条件下，如发现以下问题，甲方可以要求无条件退货；</w:t>
      </w:r>
    </w:p>
    <w:p w:rsidR="003B33AF" w:rsidRPr="00DE772E" w:rsidRDefault="003B33AF" w:rsidP="003B33AF">
      <w:pPr>
        <w:ind w:firstLineChars="200" w:firstLine="560"/>
        <w:jc w:val="left"/>
        <w:rPr>
          <w:rFonts w:ascii="仿宋_GB2312" w:eastAsia="仿宋_GB2312" w:hAnsi="Calibri"/>
          <w:sz w:val="28"/>
          <w:szCs w:val="28"/>
        </w:rPr>
      </w:pPr>
      <w:r w:rsidRPr="00DE772E">
        <w:rPr>
          <w:rFonts w:ascii="仿宋_GB2312" w:eastAsia="仿宋_GB2312" w:hAnsi="Calibri"/>
          <w:sz w:val="28"/>
          <w:szCs w:val="28"/>
        </w:rPr>
        <w:t>（1）因乙方</w:t>
      </w:r>
      <w:r w:rsidRPr="00DE772E">
        <w:rPr>
          <w:rFonts w:ascii="仿宋_GB2312" w:eastAsia="仿宋_GB2312" w:hAnsi="Calibri" w:hint="eastAsia"/>
          <w:sz w:val="28"/>
          <w:szCs w:val="28"/>
        </w:rPr>
        <w:t>电缆</w:t>
      </w:r>
      <w:r w:rsidRPr="00DE772E">
        <w:rPr>
          <w:rFonts w:ascii="仿宋_GB2312" w:eastAsia="仿宋_GB2312" w:hAnsi="Calibri"/>
          <w:sz w:val="28"/>
          <w:szCs w:val="28"/>
        </w:rPr>
        <w:t>制造缺陷或不完善所引发的使用安全隐患，乙方无法彻底解决的，甲方可以要求无条件退货。</w:t>
      </w:r>
    </w:p>
    <w:p w:rsidR="003B33AF" w:rsidRPr="00DE772E" w:rsidRDefault="003B33AF" w:rsidP="003B33AF">
      <w:pPr>
        <w:ind w:firstLineChars="200" w:firstLine="560"/>
        <w:jc w:val="left"/>
        <w:rPr>
          <w:rFonts w:ascii="仿宋_GB2312" w:eastAsia="仿宋_GB2312" w:hAnsi="Calibri"/>
          <w:sz w:val="28"/>
          <w:szCs w:val="28"/>
        </w:rPr>
      </w:pPr>
      <w:r w:rsidRPr="00DE772E">
        <w:rPr>
          <w:rFonts w:ascii="仿宋_GB2312" w:eastAsia="仿宋_GB2312" w:hAnsi="Calibri"/>
          <w:sz w:val="28"/>
          <w:szCs w:val="28"/>
        </w:rPr>
        <w:t>（2）</w:t>
      </w:r>
      <w:r w:rsidRPr="00DE772E">
        <w:rPr>
          <w:rFonts w:ascii="仿宋_GB2312" w:eastAsia="仿宋_GB2312" w:hAnsi="Calibri" w:hint="eastAsia"/>
          <w:sz w:val="28"/>
          <w:szCs w:val="28"/>
        </w:rPr>
        <w:t>电缆</w:t>
      </w:r>
      <w:r w:rsidRPr="00DE772E">
        <w:rPr>
          <w:rFonts w:ascii="仿宋_GB2312" w:eastAsia="仿宋_GB2312" w:hAnsi="Calibri"/>
          <w:sz w:val="28"/>
          <w:szCs w:val="28"/>
        </w:rPr>
        <w:t>主要参数和性能及产能达不到技术协议要求的，乙方负责免费</w:t>
      </w:r>
      <w:r w:rsidRPr="00DE772E">
        <w:rPr>
          <w:rFonts w:ascii="仿宋_GB2312" w:eastAsia="仿宋_GB2312" w:hAnsi="Calibri" w:hint="eastAsia"/>
          <w:sz w:val="28"/>
          <w:szCs w:val="28"/>
        </w:rPr>
        <w:t>更换</w:t>
      </w:r>
      <w:r w:rsidRPr="00DE772E">
        <w:rPr>
          <w:rFonts w:ascii="仿宋_GB2312" w:eastAsia="仿宋_GB2312" w:hAnsi="Calibri"/>
          <w:sz w:val="28"/>
          <w:szCs w:val="28"/>
        </w:rPr>
        <w:t>，并按照甲方要求时限内</w:t>
      </w:r>
      <w:r w:rsidRPr="00DE772E">
        <w:rPr>
          <w:rFonts w:ascii="仿宋_GB2312" w:eastAsia="仿宋_GB2312" w:hAnsi="Calibri" w:hint="eastAsia"/>
          <w:sz w:val="28"/>
          <w:szCs w:val="28"/>
        </w:rPr>
        <w:t>提供</w:t>
      </w:r>
      <w:r w:rsidRPr="00DE772E">
        <w:rPr>
          <w:rFonts w:ascii="仿宋_GB2312" w:eastAsia="仿宋_GB2312" w:hAnsi="Calibri"/>
          <w:sz w:val="28"/>
          <w:szCs w:val="28"/>
        </w:rPr>
        <w:t>合格</w:t>
      </w:r>
      <w:r w:rsidRPr="00DE772E">
        <w:rPr>
          <w:rFonts w:ascii="仿宋_GB2312" w:eastAsia="仿宋_GB2312" w:hAnsi="Calibri" w:hint="eastAsia"/>
          <w:sz w:val="28"/>
          <w:szCs w:val="28"/>
        </w:rPr>
        <w:t>产品，</w:t>
      </w:r>
      <w:r w:rsidRPr="00DE772E">
        <w:rPr>
          <w:rFonts w:ascii="仿宋_GB2312" w:eastAsia="仿宋_GB2312" w:hAnsi="Calibri"/>
          <w:sz w:val="28"/>
          <w:szCs w:val="28"/>
        </w:rPr>
        <w:t>否则，退货处理。</w:t>
      </w:r>
    </w:p>
    <w:p w:rsidR="003B33AF" w:rsidRPr="00DE772E" w:rsidRDefault="003B33AF" w:rsidP="003B33AF">
      <w:pPr>
        <w:ind w:firstLineChars="200" w:firstLine="560"/>
        <w:jc w:val="left"/>
        <w:rPr>
          <w:rFonts w:ascii="仿宋_GB2312" w:eastAsia="仿宋_GB2312" w:hAnsi="Calibri"/>
          <w:sz w:val="28"/>
          <w:szCs w:val="28"/>
        </w:rPr>
      </w:pPr>
      <w:r w:rsidRPr="00DE772E">
        <w:rPr>
          <w:rFonts w:ascii="仿宋_GB2312" w:eastAsia="仿宋_GB2312" w:hAnsi="Calibri"/>
          <w:sz w:val="28"/>
          <w:szCs w:val="28"/>
        </w:rPr>
        <w:t>（3）甲方提出退货后，乙方应在甲方提出后五日内予以回复确认，否则，甲方有权自行处置，乙方应退还甲方所有已付款，并承担因此造成的损失及产生的相应费用。</w:t>
      </w:r>
    </w:p>
    <w:p w:rsidR="003B33AF" w:rsidRPr="00552049" w:rsidRDefault="003B33AF" w:rsidP="003B33AF">
      <w:pPr>
        <w:pStyle w:val="20"/>
        <w:adjustRightInd w:val="0"/>
        <w:snapToGrid w:val="0"/>
        <w:spacing w:before="0" w:after="0" w:line="276" w:lineRule="auto"/>
        <w:ind w:firstLineChars="200" w:firstLine="562"/>
        <w:rPr>
          <w:rFonts w:ascii="仿宋_GB2312" w:eastAsia="仿宋_GB2312" w:hAnsi="Calibri"/>
          <w:bCs w:val="0"/>
          <w:sz w:val="28"/>
          <w:szCs w:val="28"/>
        </w:rPr>
      </w:pPr>
      <w:r w:rsidRPr="00552049">
        <w:rPr>
          <w:rFonts w:ascii="仿宋_GB2312" w:eastAsia="仿宋_GB2312" w:hAnsi="Calibri" w:hint="eastAsia"/>
          <w:bCs w:val="0"/>
          <w:sz w:val="28"/>
          <w:szCs w:val="28"/>
        </w:rPr>
        <w:t>三</w:t>
      </w:r>
      <w:r w:rsidRPr="00552049">
        <w:rPr>
          <w:rFonts w:ascii="仿宋_GB2312" w:eastAsia="仿宋_GB2312" w:hAnsi="Calibri"/>
          <w:bCs w:val="0"/>
          <w:sz w:val="28"/>
          <w:szCs w:val="28"/>
        </w:rPr>
        <w:t>、交货期限</w:t>
      </w:r>
      <w:r w:rsidRPr="00552049">
        <w:rPr>
          <w:rFonts w:ascii="仿宋_GB2312" w:eastAsia="仿宋_GB2312" w:hAnsi="Calibri" w:hint="eastAsia"/>
          <w:bCs w:val="0"/>
          <w:sz w:val="28"/>
          <w:szCs w:val="28"/>
        </w:rPr>
        <w:t>及交货</w:t>
      </w:r>
      <w:r w:rsidRPr="00552049">
        <w:rPr>
          <w:rFonts w:ascii="仿宋_GB2312" w:eastAsia="仿宋_GB2312" w:hAnsi="Calibri"/>
          <w:bCs w:val="0"/>
          <w:sz w:val="28"/>
          <w:szCs w:val="28"/>
        </w:rPr>
        <w:t>地点</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1、交货时间：合同签订生效后，乙方应自收到甲方预付款后15天之内将货物交付至甲方指定的地点。</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 xml:space="preserve">2、交货地点：山东省曲阜市圣阳路1号。 </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3</w:t>
      </w:r>
      <w:r w:rsidRPr="00552049">
        <w:rPr>
          <w:rFonts w:ascii="仿宋_GB2312" w:eastAsia="仿宋_GB2312" w:hAnsi="Calibri" w:hint="eastAsia"/>
          <w:sz w:val="28"/>
          <w:szCs w:val="28"/>
        </w:rPr>
        <w:t>、</w:t>
      </w:r>
      <w:r w:rsidRPr="00552049">
        <w:rPr>
          <w:rFonts w:ascii="仿宋_GB2312" w:eastAsia="仿宋_GB2312" w:hAnsi="Calibri"/>
          <w:sz w:val="28"/>
          <w:szCs w:val="28"/>
        </w:rPr>
        <w:t xml:space="preserve"> </w:t>
      </w:r>
      <w:r w:rsidRPr="00552049">
        <w:rPr>
          <w:rFonts w:ascii="仿宋_GB2312" w:eastAsia="仿宋_GB2312" w:hAnsi="Calibri" w:hint="eastAsia"/>
          <w:sz w:val="28"/>
          <w:szCs w:val="28"/>
        </w:rPr>
        <w:t>乙方应使用可靠的包装形式，以保证设备运输安全，包装必须满足运输和装卸要求，防潮湿、防磕碰、防振动，由于包装不良而造成的任何问题，责任由乙方承担。</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4、运输方式及运费承担：由乙方负责运输、并承担全部运费。</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5</w:t>
      </w:r>
      <w:r w:rsidRPr="00552049">
        <w:rPr>
          <w:rFonts w:ascii="仿宋_GB2312" w:eastAsia="仿宋_GB2312" w:hAnsi="Calibri" w:hint="eastAsia"/>
          <w:sz w:val="28"/>
          <w:szCs w:val="28"/>
        </w:rPr>
        <w:t>、甲方负责卸车。</w:t>
      </w:r>
    </w:p>
    <w:p w:rsidR="003B33AF" w:rsidRPr="00412BCE" w:rsidRDefault="003B33AF" w:rsidP="003B33AF">
      <w:pPr>
        <w:pStyle w:val="20"/>
        <w:adjustRightInd w:val="0"/>
        <w:snapToGrid w:val="0"/>
        <w:spacing w:before="0" w:after="0" w:line="276" w:lineRule="auto"/>
        <w:ind w:firstLineChars="200" w:firstLine="562"/>
        <w:rPr>
          <w:rFonts w:ascii="仿宋_GB2312" w:eastAsia="仿宋_GB2312" w:hAnsi="Calibri"/>
          <w:sz w:val="28"/>
          <w:szCs w:val="28"/>
        </w:rPr>
      </w:pPr>
      <w:r w:rsidRPr="00552049">
        <w:rPr>
          <w:rFonts w:ascii="仿宋_GB2312" w:eastAsia="仿宋_GB2312" w:hAnsi="Calibri" w:hint="eastAsia"/>
          <w:bCs w:val="0"/>
          <w:sz w:val="28"/>
          <w:szCs w:val="28"/>
        </w:rPr>
        <w:t>四</w:t>
      </w:r>
      <w:r w:rsidRPr="00552049">
        <w:rPr>
          <w:rFonts w:ascii="仿宋_GB2312" w:eastAsia="仿宋_GB2312" w:hAnsi="Calibri"/>
          <w:bCs w:val="0"/>
          <w:sz w:val="28"/>
          <w:szCs w:val="28"/>
        </w:rPr>
        <w:t>、</w:t>
      </w:r>
      <w:r w:rsidRPr="00412BCE">
        <w:rPr>
          <w:rFonts w:ascii="仿宋_GB2312" w:eastAsia="仿宋_GB2312" w:hAnsi="Calibri" w:hint="eastAsia"/>
          <w:bCs w:val="0"/>
          <w:sz w:val="28"/>
          <w:szCs w:val="28"/>
        </w:rPr>
        <w:t>电缆验收</w:t>
      </w:r>
    </w:p>
    <w:p w:rsidR="003B33AF" w:rsidRPr="00412BCE" w:rsidRDefault="003B33AF" w:rsidP="003B33AF">
      <w:pPr>
        <w:autoSpaceDE w:val="0"/>
        <w:autoSpaceDN w:val="0"/>
        <w:adjustRightInd w:val="0"/>
        <w:snapToGrid w:val="0"/>
        <w:spacing w:line="276" w:lineRule="auto"/>
        <w:ind w:firstLineChars="200" w:firstLine="560"/>
        <w:jc w:val="left"/>
        <w:rPr>
          <w:rFonts w:ascii="仿宋_GB2312" w:eastAsia="仿宋_GB2312" w:hAnsi="Calibri"/>
          <w:bCs/>
          <w:sz w:val="28"/>
          <w:szCs w:val="28"/>
        </w:rPr>
      </w:pPr>
      <w:r>
        <w:rPr>
          <w:rFonts w:ascii="仿宋_GB2312" w:eastAsia="仿宋_GB2312" w:hAnsi="Calibri" w:hint="eastAsia"/>
          <w:sz w:val="28"/>
          <w:szCs w:val="28"/>
        </w:rPr>
        <w:t>甲方</w:t>
      </w:r>
      <w:r>
        <w:rPr>
          <w:rFonts w:ascii="仿宋_GB2312" w:eastAsia="仿宋_GB2312" w:hAnsi="Calibri"/>
          <w:sz w:val="28"/>
          <w:szCs w:val="28"/>
        </w:rPr>
        <w:t>收到货物后</w:t>
      </w:r>
      <w:r>
        <w:rPr>
          <w:rFonts w:ascii="仿宋_GB2312" w:eastAsia="仿宋_GB2312" w:hAnsi="Calibri" w:hint="eastAsia"/>
          <w:sz w:val="28"/>
          <w:szCs w:val="28"/>
        </w:rPr>
        <w:t>组织</w:t>
      </w:r>
      <w:r>
        <w:rPr>
          <w:rFonts w:ascii="仿宋_GB2312" w:eastAsia="仿宋_GB2312" w:hAnsi="Calibri"/>
          <w:sz w:val="28"/>
          <w:szCs w:val="28"/>
        </w:rPr>
        <w:t>对货物</w:t>
      </w:r>
      <w:r>
        <w:rPr>
          <w:rFonts w:ascii="仿宋_GB2312" w:eastAsia="仿宋_GB2312" w:hAnsi="Calibri" w:hint="eastAsia"/>
          <w:sz w:val="28"/>
          <w:szCs w:val="28"/>
        </w:rPr>
        <w:t>外观</w:t>
      </w:r>
      <w:r>
        <w:rPr>
          <w:rFonts w:ascii="仿宋_GB2312" w:eastAsia="仿宋_GB2312" w:hAnsi="Calibri"/>
          <w:sz w:val="28"/>
          <w:szCs w:val="28"/>
        </w:rPr>
        <w:t>、数量</w:t>
      </w:r>
      <w:r>
        <w:rPr>
          <w:rFonts w:ascii="仿宋_GB2312" w:eastAsia="仿宋_GB2312" w:hAnsi="Calibri" w:hint="eastAsia"/>
          <w:sz w:val="28"/>
          <w:szCs w:val="28"/>
        </w:rPr>
        <w:t>、</w:t>
      </w:r>
      <w:r>
        <w:rPr>
          <w:rFonts w:ascii="仿宋_GB2312" w:eastAsia="仿宋_GB2312" w:hAnsi="Calibri"/>
          <w:sz w:val="28"/>
          <w:szCs w:val="28"/>
        </w:rPr>
        <w:t>规格及型号</w:t>
      </w:r>
      <w:r>
        <w:rPr>
          <w:rFonts w:ascii="仿宋_GB2312" w:eastAsia="仿宋_GB2312" w:hAnsi="Calibri" w:hint="eastAsia"/>
          <w:sz w:val="28"/>
          <w:szCs w:val="28"/>
        </w:rPr>
        <w:t>等验收</w:t>
      </w:r>
      <w:r>
        <w:rPr>
          <w:rFonts w:ascii="仿宋_GB2312" w:eastAsia="仿宋_GB2312" w:hAnsi="Calibri"/>
          <w:sz w:val="28"/>
          <w:szCs w:val="28"/>
        </w:rPr>
        <w:t>，</w:t>
      </w:r>
      <w:r>
        <w:rPr>
          <w:rFonts w:ascii="仿宋_GB2312" w:eastAsia="仿宋_GB2312" w:hAnsi="Calibri" w:hint="eastAsia"/>
          <w:sz w:val="28"/>
          <w:szCs w:val="28"/>
        </w:rPr>
        <w:t>按</w:t>
      </w:r>
      <w:r>
        <w:rPr>
          <w:rFonts w:ascii="仿宋_GB2312" w:eastAsia="仿宋_GB2312" w:hAnsi="Calibri"/>
          <w:sz w:val="28"/>
          <w:szCs w:val="28"/>
        </w:rPr>
        <w:t>如下规定提出异议，验收不合格的，</w:t>
      </w:r>
      <w:r>
        <w:rPr>
          <w:rFonts w:ascii="仿宋_GB2312" w:eastAsia="仿宋_GB2312" w:hAnsi="Calibri" w:hint="eastAsia"/>
          <w:sz w:val="28"/>
          <w:szCs w:val="28"/>
        </w:rPr>
        <w:t>乙方</w:t>
      </w:r>
      <w:r>
        <w:rPr>
          <w:rFonts w:ascii="仿宋_GB2312" w:eastAsia="仿宋_GB2312" w:hAnsi="Calibri"/>
          <w:sz w:val="28"/>
          <w:szCs w:val="28"/>
        </w:rPr>
        <w:t>立即重新</w:t>
      </w:r>
      <w:r>
        <w:rPr>
          <w:rFonts w:ascii="仿宋_GB2312" w:eastAsia="仿宋_GB2312" w:hAnsi="Calibri" w:hint="eastAsia"/>
          <w:sz w:val="28"/>
          <w:szCs w:val="28"/>
        </w:rPr>
        <w:t>更换</w:t>
      </w:r>
      <w:r>
        <w:rPr>
          <w:rFonts w:ascii="仿宋_GB2312" w:eastAsia="仿宋_GB2312" w:hAnsi="Calibri"/>
          <w:sz w:val="28"/>
          <w:szCs w:val="28"/>
        </w:rPr>
        <w:t>或采取</w:t>
      </w:r>
      <w:r>
        <w:rPr>
          <w:rFonts w:ascii="仿宋_GB2312" w:eastAsia="仿宋_GB2312" w:hAnsi="Calibri" w:hint="eastAsia"/>
          <w:sz w:val="28"/>
          <w:szCs w:val="28"/>
        </w:rPr>
        <w:t>补救</w:t>
      </w:r>
      <w:r>
        <w:rPr>
          <w:rFonts w:ascii="仿宋_GB2312" w:eastAsia="仿宋_GB2312" w:hAnsi="Calibri"/>
          <w:sz w:val="28"/>
          <w:szCs w:val="28"/>
        </w:rPr>
        <w:t>措施，</w:t>
      </w:r>
      <w:r>
        <w:rPr>
          <w:rFonts w:ascii="仿宋_GB2312" w:eastAsia="仿宋_GB2312" w:hAnsi="Calibri" w:hint="eastAsia"/>
          <w:sz w:val="28"/>
          <w:szCs w:val="28"/>
        </w:rPr>
        <w:t>此</w:t>
      </w:r>
      <w:r>
        <w:rPr>
          <w:rFonts w:ascii="仿宋_GB2312" w:eastAsia="仿宋_GB2312" w:hAnsi="Calibri"/>
          <w:sz w:val="28"/>
          <w:szCs w:val="28"/>
        </w:rPr>
        <w:t>验收</w:t>
      </w:r>
      <w:r>
        <w:rPr>
          <w:rFonts w:ascii="仿宋_GB2312" w:eastAsia="仿宋_GB2312" w:hAnsi="Calibri" w:hint="eastAsia"/>
          <w:sz w:val="28"/>
          <w:szCs w:val="28"/>
        </w:rPr>
        <w:t>不代表</w:t>
      </w:r>
      <w:r>
        <w:rPr>
          <w:rFonts w:ascii="仿宋_GB2312" w:eastAsia="仿宋_GB2312" w:hAnsi="Calibri"/>
          <w:sz w:val="28"/>
          <w:szCs w:val="28"/>
        </w:rPr>
        <w:t>对货物质量验收合格</w:t>
      </w:r>
      <w:r>
        <w:rPr>
          <w:rFonts w:ascii="仿宋_GB2312" w:eastAsia="仿宋_GB2312" w:hAnsi="Calibri" w:hint="eastAsia"/>
          <w:sz w:val="28"/>
          <w:szCs w:val="28"/>
        </w:rPr>
        <w:t>。</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lastRenderedPageBreak/>
        <w:t> </w:t>
      </w:r>
      <w:r w:rsidRPr="00552049">
        <w:rPr>
          <w:rFonts w:ascii="仿宋_GB2312" w:eastAsia="仿宋_GB2312" w:hAnsi="Calibri" w:hint="eastAsia"/>
          <w:sz w:val="28"/>
          <w:szCs w:val="28"/>
        </w:rPr>
        <w:t>1．</w:t>
      </w:r>
      <w:r>
        <w:rPr>
          <w:rFonts w:ascii="仿宋_GB2312" w:eastAsia="仿宋_GB2312" w:hAnsi="Calibri" w:hint="eastAsia"/>
          <w:sz w:val="28"/>
          <w:szCs w:val="28"/>
        </w:rPr>
        <w:t>甲</w:t>
      </w:r>
      <w:r w:rsidRPr="00552049">
        <w:rPr>
          <w:rFonts w:ascii="仿宋_GB2312" w:eastAsia="仿宋_GB2312" w:hAnsi="Calibri" w:hint="eastAsia"/>
          <w:sz w:val="28"/>
          <w:szCs w:val="28"/>
        </w:rPr>
        <w:t>方在验收中，如果发现</w:t>
      </w:r>
      <w:r>
        <w:rPr>
          <w:rFonts w:ascii="仿宋_GB2312" w:eastAsia="仿宋_GB2312" w:hAnsi="Calibri" w:hint="eastAsia"/>
          <w:sz w:val="28"/>
          <w:szCs w:val="28"/>
        </w:rPr>
        <w:t>乙方</w:t>
      </w:r>
      <w:r w:rsidRPr="00552049">
        <w:rPr>
          <w:rFonts w:ascii="仿宋_GB2312" w:eastAsia="仿宋_GB2312" w:hAnsi="Calibri" w:hint="eastAsia"/>
          <w:sz w:val="28"/>
          <w:szCs w:val="28"/>
        </w:rPr>
        <w:t>所供产品的品种、型号、规格、花色和外观不合规定， 应妥善保管并尽可能及时（</w:t>
      </w:r>
      <w:r w:rsidRPr="00552049">
        <w:rPr>
          <w:rFonts w:ascii="仿宋_GB2312" w:eastAsia="仿宋_GB2312" w:hAnsi="Calibri"/>
          <w:sz w:val="28"/>
          <w:szCs w:val="28"/>
        </w:rPr>
        <w:t>5</w:t>
      </w:r>
      <w:r w:rsidRPr="00552049">
        <w:rPr>
          <w:rFonts w:ascii="仿宋_GB2312" w:eastAsia="仿宋_GB2312" w:hAnsi="Calibri" w:hint="eastAsia"/>
          <w:sz w:val="28"/>
          <w:szCs w:val="28"/>
        </w:rPr>
        <w:t>日内）向供方提出书面异议；</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hint="eastAsia"/>
          <w:sz w:val="28"/>
          <w:szCs w:val="28"/>
        </w:rPr>
        <w:t>2．</w:t>
      </w:r>
      <w:r>
        <w:rPr>
          <w:rFonts w:ascii="仿宋_GB2312" w:eastAsia="仿宋_GB2312" w:hAnsi="Calibri" w:hint="eastAsia"/>
          <w:sz w:val="28"/>
          <w:szCs w:val="28"/>
        </w:rPr>
        <w:t>甲方</w:t>
      </w:r>
      <w:r w:rsidRPr="00552049">
        <w:rPr>
          <w:rFonts w:ascii="仿宋_GB2312" w:eastAsia="仿宋_GB2312" w:hAnsi="Calibri"/>
          <w:sz w:val="28"/>
          <w:szCs w:val="28"/>
        </w:rPr>
        <w:t>5</w:t>
      </w:r>
      <w:r w:rsidRPr="00552049">
        <w:rPr>
          <w:rFonts w:ascii="仿宋_GB2312" w:eastAsia="仿宋_GB2312" w:hAnsi="Calibri" w:hint="eastAsia"/>
          <w:sz w:val="28"/>
          <w:szCs w:val="28"/>
        </w:rPr>
        <w:t>天内未提出书面异议的，视为所交产品</w:t>
      </w:r>
      <w:r>
        <w:rPr>
          <w:rFonts w:ascii="仿宋_GB2312" w:eastAsia="仿宋_GB2312" w:hAnsi="Calibri" w:hint="eastAsia"/>
          <w:sz w:val="28"/>
          <w:szCs w:val="28"/>
        </w:rPr>
        <w:t>验收合格</w:t>
      </w:r>
      <w:r w:rsidRPr="00552049">
        <w:rPr>
          <w:rFonts w:ascii="仿宋_GB2312" w:eastAsia="仿宋_GB2312" w:hAnsi="Calibri" w:hint="eastAsia"/>
          <w:sz w:val="28"/>
          <w:szCs w:val="28"/>
        </w:rPr>
        <w:t>。</w:t>
      </w:r>
      <w:r w:rsidRPr="00552049">
        <w:rPr>
          <w:rFonts w:ascii="仿宋_GB2312" w:eastAsia="仿宋_GB2312" w:hAnsi="Calibri" w:hint="eastAsia"/>
          <w:sz w:val="28"/>
          <w:szCs w:val="28"/>
        </w:rPr>
        <w:br/>
        <w:t xml:space="preserve"> </w:t>
      </w:r>
      <w:r w:rsidRPr="00552049">
        <w:rPr>
          <w:rFonts w:ascii="仿宋_GB2312" w:eastAsia="仿宋_GB2312" w:hAnsi="Calibri"/>
          <w:sz w:val="28"/>
          <w:szCs w:val="28"/>
        </w:rPr>
        <w:t xml:space="preserve">  </w:t>
      </w:r>
      <w:r>
        <w:rPr>
          <w:rFonts w:ascii="仿宋_GB2312" w:eastAsia="仿宋_GB2312" w:hAnsi="Calibri"/>
          <w:sz w:val="28"/>
          <w:szCs w:val="28"/>
        </w:rPr>
        <w:t xml:space="preserve"> 3</w:t>
      </w:r>
      <w:r w:rsidRPr="00552049">
        <w:rPr>
          <w:rFonts w:ascii="仿宋_GB2312" w:eastAsia="仿宋_GB2312" w:hAnsi="Calibri" w:hint="eastAsia"/>
          <w:sz w:val="28"/>
          <w:szCs w:val="28"/>
        </w:rPr>
        <w:t>．</w:t>
      </w:r>
      <w:r>
        <w:rPr>
          <w:rFonts w:ascii="仿宋_GB2312" w:eastAsia="仿宋_GB2312" w:hAnsi="Calibri" w:hint="eastAsia"/>
          <w:sz w:val="28"/>
          <w:szCs w:val="28"/>
        </w:rPr>
        <w:t>甲</w:t>
      </w:r>
      <w:r w:rsidRPr="00552049">
        <w:rPr>
          <w:rFonts w:ascii="仿宋_GB2312" w:eastAsia="仿宋_GB2312" w:hAnsi="Calibri" w:hint="eastAsia"/>
          <w:sz w:val="28"/>
          <w:szCs w:val="28"/>
        </w:rPr>
        <w:t>方在接到需方书面异议后，应在</w:t>
      </w:r>
      <w:r w:rsidRPr="00552049">
        <w:rPr>
          <w:rFonts w:ascii="仿宋_GB2312" w:eastAsia="仿宋_GB2312" w:hAnsi="Calibri"/>
          <w:sz w:val="28"/>
          <w:szCs w:val="28"/>
        </w:rPr>
        <w:t>5</w:t>
      </w:r>
      <w:r w:rsidRPr="00552049">
        <w:rPr>
          <w:rFonts w:ascii="仿宋_GB2312" w:eastAsia="仿宋_GB2312" w:hAnsi="Calibri" w:hint="eastAsia"/>
          <w:sz w:val="28"/>
          <w:szCs w:val="28"/>
        </w:rPr>
        <w:t>天内（另有规定或当事人另行商定期限者除外）负责处理，否则即视为默认需方提出的异议和处理意见。</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Pr>
          <w:rFonts w:ascii="仿宋_GB2312" w:eastAsia="仿宋_GB2312" w:hAnsi="Calibri"/>
          <w:sz w:val="28"/>
          <w:szCs w:val="28"/>
        </w:rPr>
        <w:t>4</w:t>
      </w:r>
      <w:r w:rsidRPr="00552049">
        <w:rPr>
          <w:rFonts w:ascii="仿宋_GB2312" w:eastAsia="仿宋_GB2312" w:hAnsi="Calibri" w:hint="eastAsia"/>
          <w:sz w:val="28"/>
          <w:szCs w:val="28"/>
        </w:rPr>
        <w:t>.如因</w:t>
      </w:r>
      <w:r>
        <w:rPr>
          <w:rFonts w:ascii="仿宋_GB2312" w:eastAsia="仿宋_GB2312" w:hAnsi="Calibri" w:hint="eastAsia"/>
          <w:sz w:val="28"/>
          <w:szCs w:val="28"/>
        </w:rPr>
        <w:t>乙</w:t>
      </w:r>
      <w:r w:rsidRPr="00552049">
        <w:rPr>
          <w:rFonts w:ascii="仿宋_GB2312" w:eastAsia="仿宋_GB2312" w:hAnsi="Calibri" w:hint="eastAsia"/>
          <w:sz w:val="28"/>
          <w:szCs w:val="28"/>
        </w:rPr>
        <w:t>方提供的产品存在缺陷或相关技术资料有误，</w:t>
      </w:r>
      <w:r>
        <w:rPr>
          <w:rFonts w:ascii="仿宋_GB2312" w:eastAsia="仿宋_GB2312" w:hAnsi="Calibri" w:hint="eastAsia"/>
          <w:sz w:val="28"/>
          <w:szCs w:val="28"/>
        </w:rPr>
        <w:t>甲</w:t>
      </w:r>
      <w:r w:rsidRPr="00552049">
        <w:rPr>
          <w:rFonts w:ascii="仿宋_GB2312" w:eastAsia="仿宋_GB2312" w:hAnsi="Calibri" w:hint="eastAsia"/>
          <w:sz w:val="28"/>
          <w:szCs w:val="28"/>
        </w:rPr>
        <w:t>方应负责更换，由此产生的费用均由</w:t>
      </w:r>
      <w:r>
        <w:rPr>
          <w:rFonts w:ascii="仿宋_GB2312" w:eastAsia="仿宋_GB2312" w:hAnsi="Calibri" w:hint="eastAsia"/>
          <w:sz w:val="28"/>
          <w:szCs w:val="28"/>
        </w:rPr>
        <w:t>乙</w:t>
      </w:r>
      <w:r w:rsidRPr="00552049">
        <w:rPr>
          <w:rFonts w:ascii="仿宋_GB2312" w:eastAsia="仿宋_GB2312" w:hAnsi="Calibri" w:hint="eastAsia"/>
          <w:sz w:val="28"/>
          <w:szCs w:val="28"/>
        </w:rPr>
        <w:t>方承担。</w:t>
      </w:r>
    </w:p>
    <w:p w:rsidR="003B33AF" w:rsidRPr="00552049" w:rsidRDefault="003B33AF" w:rsidP="003B33AF">
      <w:pPr>
        <w:pStyle w:val="20"/>
        <w:adjustRightInd w:val="0"/>
        <w:snapToGrid w:val="0"/>
        <w:spacing w:before="0" w:after="0" w:line="276" w:lineRule="auto"/>
        <w:ind w:firstLineChars="200" w:firstLine="562"/>
        <w:rPr>
          <w:rFonts w:ascii="仿宋_GB2312" w:eastAsia="仿宋_GB2312" w:hAnsi="Calibri"/>
          <w:bCs w:val="0"/>
          <w:sz w:val="28"/>
          <w:szCs w:val="28"/>
        </w:rPr>
      </w:pPr>
      <w:r w:rsidRPr="00552049">
        <w:rPr>
          <w:rFonts w:ascii="仿宋_GB2312" w:eastAsia="仿宋_GB2312" w:hAnsi="Calibri" w:hint="eastAsia"/>
          <w:bCs w:val="0"/>
          <w:sz w:val="28"/>
          <w:szCs w:val="28"/>
        </w:rPr>
        <w:t>五</w:t>
      </w:r>
      <w:r w:rsidRPr="00552049">
        <w:rPr>
          <w:rFonts w:ascii="仿宋_GB2312" w:eastAsia="仿宋_GB2312" w:hAnsi="Calibri"/>
          <w:bCs w:val="0"/>
          <w:sz w:val="28"/>
          <w:szCs w:val="28"/>
        </w:rPr>
        <w:t>、质量保证和售后服务</w:t>
      </w:r>
    </w:p>
    <w:p w:rsidR="003B33AF" w:rsidRPr="00552049" w:rsidRDefault="003B33AF" w:rsidP="003B33AF">
      <w:pPr>
        <w:autoSpaceDE w:val="0"/>
        <w:autoSpaceDN w:val="0"/>
        <w:adjustRightInd w:val="0"/>
        <w:snapToGrid w:val="0"/>
        <w:spacing w:line="276" w:lineRule="auto"/>
        <w:ind w:firstLineChars="200" w:firstLine="560"/>
        <w:jc w:val="left"/>
        <w:rPr>
          <w:rFonts w:ascii="仿宋_GB2312" w:eastAsia="仿宋_GB2312" w:hAnsi="Calibri"/>
          <w:sz w:val="28"/>
          <w:szCs w:val="28"/>
        </w:rPr>
      </w:pPr>
      <w:r w:rsidRPr="00552049">
        <w:rPr>
          <w:rFonts w:ascii="仿宋_GB2312" w:eastAsia="仿宋_GB2312" w:hAnsi="Calibri"/>
          <w:sz w:val="28"/>
          <w:szCs w:val="28"/>
        </w:rPr>
        <w:t>质保期为</w:t>
      </w:r>
      <w:r>
        <w:rPr>
          <w:rFonts w:ascii="仿宋_GB2312" w:eastAsia="仿宋_GB2312" w:hAnsi="Calibri" w:hint="eastAsia"/>
          <w:sz w:val="28"/>
          <w:szCs w:val="28"/>
        </w:rPr>
        <w:t>自</w:t>
      </w:r>
      <w:r>
        <w:rPr>
          <w:rFonts w:ascii="仿宋_GB2312" w:eastAsia="仿宋_GB2312" w:hAnsi="Calibri"/>
          <w:sz w:val="28"/>
          <w:szCs w:val="28"/>
        </w:rPr>
        <w:t>交付之日起</w:t>
      </w:r>
      <w:r w:rsidRPr="00552049">
        <w:rPr>
          <w:rFonts w:ascii="仿宋_GB2312" w:eastAsia="仿宋_GB2312" w:hAnsi="Calibri" w:hint="eastAsia"/>
          <w:sz w:val="28"/>
          <w:szCs w:val="28"/>
        </w:rPr>
        <w:t>电缆正常使用</w:t>
      </w:r>
      <w:r w:rsidRPr="00552049">
        <w:rPr>
          <w:rFonts w:ascii="仿宋_GB2312" w:eastAsia="仿宋_GB2312" w:hAnsi="Calibri"/>
          <w:sz w:val="28"/>
          <w:szCs w:val="28"/>
        </w:rPr>
        <w:t>12个月。质保期内由</w:t>
      </w:r>
      <w:r>
        <w:rPr>
          <w:rFonts w:ascii="仿宋_GB2312" w:eastAsia="仿宋_GB2312" w:hAnsi="Calibri" w:hint="eastAsia"/>
          <w:sz w:val="28"/>
          <w:szCs w:val="28"/>
        </w:rPr>
        <w:t>乙方</w:t>
      </w:r>
      <w:r w:rsidRPr="00552049">
        <w:rPr>
          <w:rFonts w:ascii="仿宋_GB2312" w:eastAsia="仿宋_GB2312" w:hAnsi="Calibri"/>
          <w:sz w:val="28"/>
          <w:szCs w:val="28"/>
        </w:rPr>
        <w:t>产品</w:t>
      </w:r>
      <w:r>
        <w:rPr>
          <w:rFonts w:ascii="仿宋_GB2312" w:eastAsia="仿宋_GB2312" w:hAnsi="Calibri" w:hint="eastAsia"/>
          <w:sz w:val="28"/>
          <w:szCs w:val="28"/>
        </w:rPr>
        <w:t>质量问题</w:t>
      </w:r>
      <w:r w:rsidRPr="00552049">
        <w:rPr>
          <w:rFonts w:ascii="仿宋_GB2312" w:eastAsia="仿宋_GB2312" w:hAnsi="Calibri"/>
          <w:sz w:val="28"/>
          <w:szCs w:val="28"/>
        </w:rPr>
        <w:t>造成</w:t>
      </w:r>
      <w:r w:rsidRPr="00552049">
        <w:rPr>
          <w:rFonts w:ascii="仿宋_GB2312" w:eastAsia="仿宋_GB2312" w:hAnsi="Calibri" w:hint="eastAsia"/>
          <w:sz w:val="28"/>
          <w:szCs w:val="28"/>
        </w:rPr>
        <w:t>电缆</w:t>
      </w:r>
      <w:r w:rsidRPr="00552049">
        <w:rPr>
          <w:rFonts w:ascii="仿宋_GB2312" w:eastAsia="仿宋_GB2312" w:hAnsi="Calibri"/>
          <w:sz w:val="28"/>
          <w:szCs w:val="28"/>
        </w:rPr>
        <w:t>故障</w:t>
      </w:r>
      <w:r>
        <w:rPr>
          <w:rFonts w:ascii="仿宋_GB2312" w:eastAsia="仿宋_GB2312" w:hAnsi="Calibri" w:hint="eastAsia"/>
          <w:sz w:val="28"/>
          <w:szCs w:val="28"/>
        </w:rPr>
        <w:t>或其他</w:t>
      </w:r>
      <w:r>
        <w:rPr>
          <w:rFonts w:ascii="仿宋_GB2312" w:eastAsia="仿宋_GB2312" w:hAnsi="Calibri"/>
          <w:sz w:val="28"/>
          <w:szCs w:val="28"/>
        </w:rPr>
        <w:t>因</w:t>
      </w:r>
      <w:r>
        <w:rPr>
          <w:rFonts w:ascii="仿宋_GB2312" w:eastAsia="仿宋_GB2312" w:hAnsi="Calibri" w:hint="eastAsia"/>
          <w:sz w:val="28"/>
          <w:szCs w:val="28"/>
        </w:rPr>
        <w:t>乙方</w:t>
      </w:r>
      <w:r>
        <w:rPr>
          <w:rFonts w:ascii="仿宋_GB2312" w:eastAsia="仿宋_GB2312" w:hAnsi="Calibri"/>
          <w:sz w:val="28"/>
          <w:szCs w:val="28"/>
        </w:rPr>
        <w:t>产品质量问题造成甲方</w:t>
      </w:r>
      <w:r>
        <w:rPr>
          <w:rFonts w:ascii="仿宋_GB2312" w:eastAsia="仿宋_GB2312" w:hAnsi="Calibri" w:hint="eastAsia"/>
          <w:sz w:val="28"/>
          <w:szCs w:val="28"/>
        </w:rPr>
        <w:t>损害</w:t>
      </w:r>
      <w:r>
        <w:rPr>
          <w:rFonts w:ascii="仿宋_GB2312" w:eastAsia="仿宋_GB2312" w:hAnsi="Calibri"/>
          <w:sz w:val="28"/>
          <w:szCs w:val="28"/>
        </w:rPr>
        <w:t>的</w:t>
      </w:r>
      <w:r w:rsidRPr="00552049">
        <w:rPr>
          <w:rFonts w:ascii="仿宋_GB2312" w:eastAsia="仿宋_GB2312" w:hAnsi="Calibri"/>
          <w:sz w:val="28"/>
          <w:szCs w:val="28"/>
        </w:rPr>
        <w:t>，</w:t>
      </w:r>
      <w:r>
        <w:rPr>
          <w:rFonts w:ascii="仿宋_GB2312" w:eastAsia="仿宋_GB2312" w:hAnsi="Calibri" w:hint="eastAsia"/>
          <w:sz w:val="28"/>
          <w:szCs w:val="28"/>
        </w:rPr>
        <w:t>乙方</w:t>
      </w:r>
      <w:r>
        <w:rPr>
          <w:rFonts w:ascii="仿宋_GB2312" w:eastAsia="仿宋_GB2312" w:hAnsi="Calibri"/>
          <w:sz w:val="28"/>
          <w:szCs w:val="28"/>
        </w:rPr>
        <w:t>接到甲方通知后应立即</w:t>
      </w:r>
      <w:r w:rsidRPr="00552049">
        <w:rPr>
          <w:rFonts w:ascii="仿宋_GB2312" w:eastAsia="仿宋_GB2312" w:hAnsi="Calibri"/>
          <w:sz w:val="28"/>
          <w:szCs w:val="28"/>
        </w:rPr>
        <w:t>进行免费的更换</w:t>
      </w:r>
      <w:r>
        <w:rPr>
          <w:rFonts w:ascii="仿宋_GB2312" w:eastAsia="仿宋_GB2312" w:hAnsi="Calibri" w:hint="eastAsia"/>
          <w:sz w:val="28"/>
          <w:szCs w:val="28"/>
        </w:rPr>
        <w:t>，</w:t>
      </w:r>
      <w:r w:rsidRPr="00552049">
        <w:rPr>
          <w:rFonts w:ascii="仿宋_GB2312" w:eastAsia="仿宋_GB2312" w:hAnsi="Calibri"/>
          <w:sz w:val="28"/>
          <w:szCs w:val="28"/>
        </w:rPr>
        <w:t>。</w:t>
      </w:r>
    </w:p>
    <w:p w:rsidR="003B33AF" w:rsidRPr="00552049" w:rsidRDefault="003B33AF" w:rsidP="003B33AF">
      <w:pPr>
        <w:pStyle w:val="20"/>
        <w:adjustRightInd w:val="0"/>
        <w:snapToGrid w:val="0"/>
        <w:spacing w:before="0" w:after="0" w:line="276" w:lineRule="auto"/>
        <w:ind w:firstLineChars="200" w:firstLine="562"/>
        <w:rPr>
          <w:rFonts w:ascii="仿宋_GB2312" w:eastAsia="仿宋_GB2312" w:hAnsi="Calibri"/>
          <w:bCs w:val="0"/>
          <w:sz w:val="28"/>
          <w:szCs w:val="28"/>
        </w:rPr>
      </w:pPr>
      <w:r w:rsidRPr="00552049">
        <w:rPr>
          <w:rFonts w:ascii="仿宋_GB2312" w:eastAsia="仿宋_GB2312" w:hAnsi="Calibri" w:hint="eastAsia"/>
          <w:bCs w:val="0"/>
          <w:sz w:val="28"/>
          <w:szCs w:val="28"/>
        </w:rPr>
        <w:t>六</w:t>
      </w:r>
      <w:r w:rsidRPr="00552049">
        <w:rPr>
          <w:rFonts w:ascii="仿宋_GB2312" w:eastAsia="仿宋_GB2312" w:hAnsi="Calibri"/>
          <w:bCs w:val="0"/>
          <w:sz w:val="28"/>
          <w:szCs w:val="28"/>
        </w:rPr>
        <w:t xml:space="preserve">、付款方式 </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hint="eastAsia"/>
          <w:sz w:val="28"/>
          <w:szCs w:val="28"/>
        </w:rPr>
        <w:t>1、</w:t>
      </w:r>
      <w:r w:rsidRPr="00552049">
        <w:rPr>
          <w:rFonts w:ascii="仿宋_GB2312" w:eastAsia="仿宋_GB2312" w:hAnsi="Calibri"/>
          <w:sz w:val="28"/>
          <w:szCs w:val="28"/>
        </w:rPr>
        <w:t>合同签订后，</w:t>
      </w:r>
      <w:r w:rsidRPr="00552049">
        <w:rPr>
          <w:rFonts w:ascii="仿宋_GB2312" w:eastAsia="仿宋_GB2312" w:hAnsi="Calibri" w:hint="eastAsia"/>
          <w:sz w:val="28"/>
          <w:szCs w:val="28"/>
        </w:rPr>
        <w:t>当日内</w:t>
      </w:r>
      <w:r w:rsidRPr="00552049">
        <w:rPr>
          <w:rFonts w:ascii="仿宋_GB2312" w:eastAsia="仿宋_GB2312" w:hAnsi="Calibri"/>
          <w:sz w:val="28"/>
          <w:szCs w:val="28"/>
        </w:rPr>
        <w:t>甲方支付</w:t>
      </w:r>
      <w:proofErr w:type="gramStart"/>
      <w:r w:rsidRPr="00552049">
        <w:rPr>
          <w:rFonts w:ascii="仿宋_GB2312" w:eastAsia="仿宋_GB2312" w:hAnsi="Calibri"/>
          <w:sz w:val="28"/>
          <w:szCs w:val="28"/>
        </w:rPr>
        <w:t>乙方总</w:t>
      </w:r>
      <w:proofErr w:type="gramEnd"/>
      <w:r w:rsidRPr="00552049">
        <w:rPr>
          <w:rFonts w:ascii="仿宋_GB2312" w:eastAsia="仿宋_GB2312" w:hAnsi="Calibri"/>
          <w:sz w:val="28"/>
          <w:szCs w:val="28"/>
        </w:rPr>
        <w:t>货款的</w:t>
      </w:r>
      <w:r w:rsidRPr="00552049">
        <w:rPr>
          <w:rFonts w:ascii="仿宋_GB2312" w:eastAsia="仿宋_GB2312" w:hAnsi="Calibri" w:hint="eastAsia"/>
          <w:sz w:val="28"/>
          <w:szCs w:val="28"/>
        </w:rPr>
        <w:t>3</w:t>
      </w:r>
      <w:r w:rsidRPr="00552049">
        <w:rPr>
          <w:rFonts w:ascii="仿宋_GB2312" w:eastAsia="仿宋_GB2312" w:hAnsi="Calibri"/>
          <w:sz w:val="28"/>
          <w:szCs w:val="28"/>
        </w:rPr>
        <w:t>0%</w:t>
      </w:r>
      <w:r w:rsidRPr="00552049">
        <w:rPr>
          <w:rFonts w:ascii="仿宋_GB2312" w:eastAsia="仿宋_GB2312" w:hAnsi="Calibri" w:hint="eastAsia"/>
          <w:sz w:val="28"/>
          <w:szCs w:val="28"/>
        </w:rPr>
        <w:t>作</w:t>
      </w:r>
      <w:r w:rsidRPr="00552049">
        <w:rPr>
          <w:rFonts w:ascii="仿宋_GB2312" w:eastAsia="仿宋_GB2312" w:hAnsi="Calibri"/>
          <w:sz w:val="28"/>
          <w:szCs w:val="28"/>
        </w:rPr>
        <w:t>为</w:t>
      </w:r>
      <w:r w:rsidRPr="00552049">
        <w:rPr>
          <w:rFonts w:ascii="仿宋_GB2312" w:eastAsia="仿宋_GB2312" w:hAnsi="Calibri" w:hint="eastAsia"/>
          <w:sz w:val="28"/>
          <w:szCs w:val="28"/>
        </w:rPr>
        <w:t>预付款。</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2</w:t>
      </w:r>
      <w:r w:rsidRPr="00552049">
        <w:rPr>
          <w:rFonts w:ascii="仿宋_GB2312" w:eastAsia="仿宋_GB2312" w:hAnsi="Calibri" w:hint="eastAsia"/>
          <w:sz w:val="28"/>
          <w:szCs w:val="28"/>
        </w:rPr>
        <w:t>、电缆加工完成发货至甲方</w:t>
      </w:r>
      <w:r>
        <w:rPr>
          <w:rFonts w:ascii="仿宋_GB2312" w:eastAsia="仿宋_GB2312" w:hAnsi="Calibri" w:hint="eastAsia"/>
          <w:sz w:val="28"/>
          <w:szCs w:val="28"/>
        </w:rPr>
        <w:t>前</w:t>
      </w:r>
      <w:r w:rsidRPr="00552049">
        <w:rPr>
          <w:rFonts w:ascii="仿宋_GB2312" w:eastAsia="仿宋_GB2312" w:hAnsi="Calibri" w:hint="eastAsia"/>
          <w:sz w:val="28"/>
          <w:szCs w:val="28"/>
        </w:rPr>
        <w:t>，</w:t>
      </w:r>
      <w:r>
        <w:rPr>
          <w:rFonts w:ascii="仿宋_GB2312" w:eastAsia="仿宋_GB2312" w:hAnsi="Calibri" w:hint="eastAsia"/>
          <w:sz w:val="28"/>
          <w:szCs w:val="28"/>
        </w:rPr>
        <w:t>甲方</w:t>
      </w:r>
      <w:r w:rsidRPr="00552049">
        <w:rPr>
          <w:rFonts w:ascii="仿宋_GB2312" w:eastAsia="仿宋_GB2312" w:hAnsi="Calibri" w:hint="eastAsia"/>
          <w:sz w:val="28"/>
          <w:szCs w:val="28"/>
        </w:rPr>
        <w:t>支付合同总价的30%</w:t>
      </w:r>
      <w:r>
        <w:rPr>
          <w:rFonts w:ascii="仿宋_GB2312" w:eastAsia="仿宋_GB2312" w:hAnsi="Calibri" w:hint="eastAsia"/>
          <w:sz w:val="28"/>
          <w:szCs w:val="28"/>
        </w:rPr>
        <w:t>，乙方收到货款3日内将电缆发货至甲方指定位置</w:t>
      </w:r>
      <w:r w:rsidRPr="00552049">
        <w:rPr>
          <w:rFonts w:ascii="仿宋_GB2312" w:eastAsia="仿宋_GB2312" w:hAnsi="Calibri" w:hint="eastAsia"/>
          <w:sz w:val="28"/>
          <w:szCs w:val="28"/>
        </w:rPr>
        <w:t>。</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hint="eastAsia"/>
          <w:sz w:val="28"/>
          <w:szCs w:val="28"/>
        </w:rPr>
        <w:t>3</w:t>
      </w:r>
      <w:r>
        <w:rPr>
          <w:rFonts w:ascii="仿宋_GB2312" w:eastAsia="仿宋_GB2312" w:hAnsi="Calibri" w:hint="eastAsia"/>
          <w:sz w:val="28"/>
          <w:szCs w:val="28"/>
        </w:rPr>
        <w:t>、电缆安装</w:t>
      </w:r>
      <w:r>
        <w:rPr>
          <w:rFonts w:ascii="仿宋_GB2312" w:eastAsia="仿宋_GB2312" w:hAnsi="Calibri"/>
          <w:sz w:val="28"/>
          <w:szCs w:val="28"/>
        </w:rPr>
        <w:t>竣工</w:t>
      </w:r>
      <w:r w:rsidRPr="00552049">
        <w:rPr>
          <w:rFonts w:ascii="仿宋_GB2312" w:eastAsia="仿宋_GB2312" w:hAnsi="Calibri" w:hint="eastAsia"/>
          <w:sz w:val="28"/>
          <w:szCs w:val="28"/>
        </w:rPr>
        <w:t>，</w:t>
      </w:r>
      <w:r>
        <w:rPr>
          <w:rFonts w:ascii="仿宋_GB2312" w:eastAsia="仿宋_GB2312" w:hAnsi="Calibri" w:hint="eastAsia"/>
          <w:sz w:val="28"/>
          <w:szCs w:val="28"/>
        </w:rPr>
        <w:t>甲方</w:t>
      </w:r>
      <w:r w:rsidRPr="00552049">
        <w:rPr>
          <w:rFonts w:ascii="仿宋_GB2312" w:eastAsia="仿宋_GB2312" w:hAnsi="Calibri" w:hint="eastAsia"/>
          <w:sz w:val="28"/>
          <w:szCs w:val="28"/>
        </w:rPr>
        <w:t>验收合格且</w:t>
      </w:r>
      <w:r>
        <w:rPr>
          <w:rFonts w:ascii="仿宋_GB2312" w:eastAsia="仿宋_GB2312" w:hAnsi="Calibri" w:hint="eastAsia"/>
          <w:sz w:val="28"/>
          <w:szCs w:val="28"/>
        </w:rPr>
        <w:t>乙方</w:t>
      </w:r>
      <w:r w:rsidRPr="00552049">
        <w:rPr>
          <w:rFonts w:ascii="仿宋_GB2312" w:eastAsia="仿宋_GB2312" w:hAnsi="Calibri" w:hint="eastAsia"/>
          <w:sz w:val="28"/>
          <w:szCs w:val="28"/>
        </w:rPr>
        <w:t>开具</w:t>
      </w:r>
      <w:r>
        <w:rPr>
          <w:rFonts w:ascii="仿宋_GB2312" w:eastAsia="仿宋_GB2312" w:hAnsi="Calibri" w:hint="eastAsia"/>
          <w:sz w:val="28"/>
          <w:szCs w:val="28"/>
        </w:rPr>
        <w:t>13</w:t>
      </w:r>
      <w:r>
        <w:rPr>
          <w:rFonts w:ascii="仿宋_GB2312" w:eastAsia="仿宋_GB2312" w:hAnsi="Calibri"/>
          <w:sz w:val="28"/>
          <w:szCs w:val="28"/>
        </w:rPr>
        <w:t>%</w:t>
      </w:r>
      <w:r w:rsidRPr="00552049">
        <w:rPr>
          <w:rFonts w:ascii="仿宋_GB2312" w:eastAsia="仿宋_GB2312" w:hAnsi="Calibri" w:hint="eastAsia"/>
          <w:sz w:val="28"/>
          <w:szCs w:val="28"/>
        </w:rPr>
        <w:t>增值税发票后3个工作日内支付合同总价的3</w:t>
      </w:r>
      <w:r>
        <w:rPr>
          <w:rFonts w:ascii="仿宋_GB2312" w:eastAsia="仿宋_GB2312" w:hAnsi="Calibri"/>
          <w:sz w:val="28"/>
          <w:szCs w:val="28"/>
        </w:rPr>
        <w:t>5</w:t>
      </w:r>
      <w:r w:rsidRPr="00552049">
        <w:rPr>
          <w:rFonts w:ascii="仿宋_GB2312" w:eastAsia="仿宋_GB2312" w:hAnsi="Calibri" w:hint="eastAsia"/>
          <w:sz w:val="28"/>
          <w:szCs w:val="28"/>
        </w:rPr>
        <w:t>%。</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hint="eastAsia"/>
          <w:sz w:val="28"/>
          <w:szCs w:val="28"/>
        </w:rPr>
        <w:t>4、剩余合同总价的</w:t>
      </w:r>
      <w:r>
        <w:rPr>
          <w:rFonts w:ascii="仿宋_GB2312" w:eastAsia="仿宋_GB2312" w:hAnsi="Calibri" w:hint="eastAsia"/>
          <w:sz w:val="28"/>
          <w:szCs w:val="28"/>
        </w:rPr>
        <w:t>5</w:t>
      </w:r>
      <w:r w:rsidRPr="00552049">
        <w:rPr>
          <w:rFonts w:ascii="仿宋_GB2312" w:eastAsia="仿宋_GB2312" w:hAnsi="Calibri" w:hint="eastAsia"/>
          <w:sz w:val="28"/>
          <w:szCs w:val="28"/>
        </w:rPr>
        <w:t>%作为质保金。电缆正常使用一年内无重大质量问题的，1</w:t>
      </w:r>
      <w:r w:rsidRPr="00552049">
        <w:rPr>
          <w:rFonts w:ascii="仿宋_GB2312" w:eastAsia="仿宋_GB2312" w:hAnsi="Calibri"/>
          <w:sz w:val="28"/>
          <w:szCs w:val="28"/>
        </w:rPr>
        <w:t>0</w:t>
      </w:r>
      <w:r w:rsidRPr="00552049">
        <w:rPr>
          <w:rFonts w:ascii="仿宋_GB2312" w:eastAsia="仿宋_GB2312" w:hAnsi="Calibri" w:hint="eastAsia"/>
          <w:sz w:val="28"/>
          <w:szCs w:val="28"/>
        </w:rPr>
        <w:t>个工作日内一次性付清质保金。</w:t>
      </w:r>
    </w:p>
    <w:p w:rsidR="003B33AF" w:rsidRPr="00552049" w:rsidRDefault="003B33AF" w:rsidP="003B33AF">
      <w:pPr>
        <w:adjustRightInd w:val="0"/>
        <w:snapToGrid w:val="0"/>
        <w:spacing w:line="276" w:lineRule="auto"/>
        <w:ind w:firstLineChars="150" w:firstLine="420"/>
        <w:rPr>
          <w:rFonts w:ascii="仿宋_GB2312" w:eastAsia="仿宋_GB2312" w:hAnsi="Calibri"/>
          <w:sz w:val="28"/>
          <w:szCs w:val="28"/>
        </w:rPr>
      </w:pPr>
      <w:r w:rsidRPr="00552049">
        <w:rPr>
          <w:rFonts w:ascii="仿宋_GB2312" w:eastAsia="仿宋_GB2312" w:hAnsi="Calibri"/>
          <w:sz w:val="28"/>
          <w:szCs w:val="28"/>
        </w:rPr>
        <w:t xml:space="preserve"> 5</w:t>
      </w:r>
      <w:r w:rsidRPr="00552049">
        <w:rPr>
          <w:rFonts w:ascii="仿宋_GB2312" w:eastAsia="仿宋_GB2312" w:hAnsi="Calibri" w:hint="eastAsia"/>
          <w:sz w:val="28"/>
          <w:szCs w:val="28"/>
        </w:rPr>
        <w:t>、支付方式：</w:t>
      </w:r>
      <w:r w:rsidRPr="00062EAD">
        <w:rPr>
          <w:rFonts w:ascii="仿宋_GB2312" w:eastAsia="仿宋_GB2312" w:hAnsi="Calibri" w:hint="eastAsia"/>
          <w:sz w:val="28"/>
          <w:szCs w:val="28"/>
        </w:rPr>
        <w:t>电汇</w:t>
      </w:r>
      <w:r>
        <w:rPr>
          <w:rFonts w:ascii="仿宋_GB2312" w:eastAsia="仿宋_GB2312" w:hAnsi="Calibri" w:hint="eastAsia"/>
          <w:sz w:val="28"/>
          <w:szCs w:val="28"/>
        </w:rPr>
        <w:t>或</w:t>
      </w:r>
      <w:r w:rsidRPr="00062EAD">
        <w:rPr>
          <w:rFonts w:ascii="仿宋_GB2312" w:eastAsia="仿宋_GB2312" w:hAnsi="Calibri"/>
          <w:sz w:val="28"/>
          <w:szCs w:val="28"/>
        </w:rPr>
        <w:t>承兑</w:t>
      </w:r>
      <w:r w:rsidRPr="00552049">
        <w:rPr>
          <w:rFonts w:ascii="仿宋_GB2312" w:eastAsia="仿宋_GB2312" w:hAnsi="Calibri" w:hint="eastAsia"/>
          <w:sz w:val="28"/>
          <w:szCs w:val="28"/>
        </w:rPr>
        <w:t xml:space="preserve"> </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6</w:t>
      </w:r>
      <w:r w:rsidRPr="00552049">
        <w:rPr>
          <w:rFonts w:ascii="仿宋_GB2312" w:eastAsia="仿宋_GB2312" w:hAnsi="Calibri" w:hint="eastAsia"/>
          <w:sz w:val="28"/>
          <w:szCs w:val="28"/>
        </w:rPr>
        <w:t>、乙方保证所提供收款账户是真实、合法、有效、准确的，否则产生的责任均由乙方承担。</w:t>
      </w:r>
    </w:p>
    <w:p w:rsidR="003B33AF" w:rsidRPr="00552049" w:rsidRDefault="003B33AF" w:rsidP="003B33AF">
      <w:pPr>
        <w:pStyle w:val="20"/>
        <w:adjustRightInd w:val="0"/>
        <w:snapToGrid w:val="0"/>
        <w:spacing w:before="0" w:after="0" w:line="276" w:lineRule="auto"/>
        <w:ind w:firstLineChars="200" w:firstLine="562"/>
        <w:rPr>
          <w:rFonts w:ascii="仿宋_GB2312" w:eastAsia="仿宋_GB2312" w:hAnsi="Calibri"/>
          <w:bCs w:val="0"/>
          <w:sz w:val="28"/>
          <w:szCs w:val="28"/>
        </w:rPr>
      </w:pPr>
      <w:r w:rsidRPr="00552049">
        <w:rPr>
          <w:rFonts w:ascii="仿宋_GB2312" w:eastAsia="仿宋_GB2312" w:hAnsi="Calibri" w:hint="eastAsia"/>
          <w:bCs w:val="0"/>
          <w:sz w:val="28"/>
          <w:szCs w:val="28"/>
        </w:rPr>
        <w:t>七</w:t>
      </w:r>
      <w:r w:rsidRPr="00552049">
        <w:rPr>
          <w:rFonts w:ascii="仿宋_GB2312" w:eastAsia="仿宋_GB2312" w:hAnsi="Calibri"/>
          <w:bCs w:val="0"/>
          <w:sz w:val="28"/>
          <w:szCs w:val="28"/>
        </w:rPr>
        <w:t>、</w:t>
      </w:r>
      <w:r w:rsidRPr="00552049">
        <w:rPr>
          <w:rFonts w:ascii="仿宋_GB2312" w:eastAsia="仿宋_GB2312" w:hAnsi="Calibri" w:hint="eastAsia"/>
          <w:bCs w:val="0"/>
          <w:sz w:val="28"/>
          <w:szCs w:val="28"/>
        </w:rPr>
        <w:t>违约责任</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1、因乙方原因未</w:t>
      </w:r>
      <w:r w:rsidRPr="00552049">
        <w:rPr>
          <w:rFonts w:ascii="仿宋_GB2312" w:eastAsia="仿宋_GB2312" w:hAnsi="Calibri" w:hint="eastAsia"/>
          <w:sz w:val="28"/>
          <w:szCs w:val="28"/>
        </w:rPr>
        <w:t>按</w:t>
      </w:r>
      <w:r w:rsidRPr="00552049">
        <w:rPr>
          <w:rFonts w:ascii="仿宋_GB2312" w:eastAsia="仿宋_GB2312" w:hAnsi="Calibri"/>
          <w:sz w:val="28"/>
          <w:szCs w:val="28"/>
        </w:rPr>
        <w:t>合同约定的时间（能依照本合同约定的各个时间节点到货），每延迟一天，按</w:t>
      </w:r>
      <w:r w:rsidRPr="00552049">
        <w:rPr>
          <w:rFonts w:ascii="仿宋_GB2312" w:eastAsia="仿宋_GB2312" w:hAnsi="Calibri" w:hint="eastAsia"/>
          <w:sz w:val="28"/>
          <w:szCs w:val="28"/>
        </w:rPr>
        <w:t>电缆</w:t>
      </w:r>
      <w:r w:rsidRPr="00552049">
        <w:rPr>
          <w:rFonts w:ascii="仿宋_GB2312" w:eastAsia="仿宋_GB2312" w:hAnsi="Calibri"/>
          <w:sz w:val="28"/>
          <w:szCs w:val="28"/>
        </w:rPr>
        <w:t>总造价的2</w:t>
      </w:r>
      <w:r w:rsidRPr="00552049">
        <w:rPr>
          <w:rFonts w:ascii="仿宋_GB2312" w:eastAsia="仿宋_GB2312" w:hAnsi="Calibri"/>
          <w:sz w:val="28"/>
          <w:szCs w:val="28"/>
        </w:rPr>
        <w:t>‰</w:t>
      </w:r>
      <w:r w:rsidRPr="00552049">
        <w:rPr>
          <w:rFonts w:ascii="仿宋_GB2312" w:eastAsia="仿宋_GB2312" w:hAnsi="Calibri"/>
          <w:sz w:val="28"/>
          <w:szCs w:val="28"/>
        </w:rPr>
        <w:t>支付违约金，逾期超过15日，甲方有权解除合同，乙方应退还甲方所有应付款并要求乙方赔偿所有损失。</w:t>
      </w:r>
      <w:r w:rsidRPr="00552049">
        <w:rPr>
          <w:rFonts w:ascii="仿宋_GB2312" w:eastAsia="仿宋_GB2312" w:hAnsi="Calibri" w:hint="eastAsia"/>
          <w:sz w:val="28"/>
          <w:szCs w:val="28"/>
        </w:rPr>
        <w:t>但因甲方原因，导致乙方不能满足合同约定时间，乙方相应的履约期自然顺延，</w:t>
      </w:r>
      <w:r w:rsidRPr="00412BCE">
        <w:rPr>
          <w:rFonts w:ascii="仿宋_GB2312" w:eastAsia="仿宋_GB2312" w:hAnsi="Calibri" w:hint="eastAsia"/>
          <w:sz w:val="28"/>
          <w:szCs w:val="28"/>
        </w:rPr>
        <w:t>每延迟一天，按照合同付款方式约定延期付款按照</w:t>
      </w:r>
      <w:r w:rsidRPr="00412BCE">
        <w:rPr>
          <w:rFonts w:ascii="仿宋_GB2312" w:eastAsia="仿宋_GB2312" w:hAnsi="Calibri"/>
          <w:sz w:val="28"/>
          <w:szCs w:val="28"/>
        </w:rPr>
        <w:t>2</w:t>
      </w:r>
      <w:r w:rsidRPr="00412BCE">
        <w:rPr>
          <w:rFonts w:ascii="仿宋_GB2312" w:eastAsia="仿宋_GB2312" w:hAnsi="Calibri"/>
          <w:sz w:val="28"/>
          <w:szCs w:val="28"/>
        </w:rPr>
        <w:t>‰</w:t>
      </w:r>
      <w:r w:rsidRPr="00412BCE">
        <w:rPr>
          <w:rFonts w:ascii="仿宋_GB2312" w:eastAsia="仿宋_GB2312" w:hAnsi="Calibri" w:hint="eastAsia"/>
          <w:sz w:val="28"/>
          <w:szCs w:val="28"/>
        </w:rPr>
        <w:t>/天，支付违约金。</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2、</w:t>
      </w:r>
      <w:r w:rsidRPr="00552049">
        <w:rPr>
          <w:rFonts w:ascii="仿宋_GB2312" w:eastAsia="仿宋_GB2312" w:hAnsi="Calibri" w:hint="eastAsia"/>
          <w:sz w:val="28"/>
          <w:szCs w:val="28"/>
        </w:rPr>
        <w:t>电缆正常使用后</w:t>
      </w:r>
      <w:r w:rsidRPr="00552049">
        <w:rPr>
          <w:rFonts w:ascii="仿宋_GB2312" w:eastAsia="仿宋_GB2312" w:hAnsi="Calibri"/>
          <w:sz w:val="28"/>
          <w:szCs w:val="28"/>
        </w:rPr>
        <w:t>，货物存在缺陷或无法达到合同约定的性能，甲方有权要求乙方换货或退货；安装调试造成延期的，乙方应承担本条第1款约定的违约责任。</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3、</w:t>
      </w:r>
      <w:r w:rsidRPr="00062EAD">
        <w:rPr>
          <w:rFonts w:ascii="仿宋_GB2312" w:eastAsia="仿宋_GB2312" w:hAnsi="Calibri" w:hint="eastAsia"/>
          <w:sz w:val="28"/>
          <w:szCs w:val="28"/>
        </w:rPr>
        <w:t>甲方按照约定（因</w:t>
      </w:r>
      <w:r w:rsidRPr="00062EAD">
        <w:rPr>
          <w:rFonts w:ascii="仿宋_GB2312" w:eastAsia="仿宋_GB2312" w:hAnsi="Calibri"/>
          <w:sz w:val="28"/>
          <w:szCs w:val="28"/>
        </w:rPr>
        <w:t>产品质量问题</w:t>
      </w:r>
      <w:r w:rsidRPr="00062EAD">
        <w:rPr>
          <w:rFonts w:ascii="仿宋_GB2312" w:eastAsia="仿宋_GB2312" w:hAnsi="Calibri" w:hint="eastAsia"/>
          <w:sz w:val="28"/>
          <w:szCs w:val="28"/>
        </w:rPr>
        <w:t>）解除本合同的（不可抗力除外），乙方应于收到甲方解除合同通知之日起7日内支付合同总金额5%的违约金；</w:t>
      </w:r>
      <w:r w:rsidRPr="00552049">
        <w:rPr>
          <w:rFonts w:ascii="仿宋_GB2312" w:eastAsia="仿宋_GB2312" w:hAnsi="Calibri"/>
          <w:sz w:val="28"/>
          <w:szCs w:val="28"/>
        </w:rPr>
        <w:t>自甲方解除合同之日起，货物的保管、运回等费用及风险由乙方承担，同时</w:t>
      </w:r>
      <w:r w:rsidRPr="00552049">
        <w:rPr>
          <w:rFonts w:ascii="仿宋_GB2312" w:eastAsia="仿宋_GB2312" w:hAnsi="Calibri"/>
          <w:sz w:val="28"/>
          <w:szCs w:val="28"/>
        </w:rPr>
        <w:lastRenderedPageBreak/>
        <w:t>乙方应赔偿甲方因此所受的一切损失。</w:t>
      </w:r>
      <w:r w:rsidRPr="00552049">
        <w:rPr>
          <w:rFonts w:ascii="仿宋_GB2312" w:eastAsia="仿宋_GB2312" w:hAnsi="Calibri" w:hint="eastAsia"/>
          <w:sz w:val="28"/>
          <w:szCs w:val="28"/>
        </w:rPr>
        <w:t>如发生甲方不具备使用条件、不配合接货、不配合安装调试等情况，乙方不承担违约责任（双方协商、不可抗力除外）。如甲方无故拒绝接货、解除合同，乙方有权要求甲方赔偿损失及承担合同总金额5%的违约金。</w:t>
      </w:r>
    </w:p>
    <w:p w:rsidR="003B33AF" w:rsidRPr="00552049" w:rsidRDefault="003B33AF" w:rsidP="003B33AF">
      <w:pPr>
        <w:pStyle w:val="20"/>
        <w:adjustRightInd w:val="0"/>
        <w:snapToGrid w:val="0"/>
        <w:spacing w:before="0" w:after="0" w:line="276" w:lineRule="auto"/>
        <w:ind w:firstLineChars="200" w:firstLine="562"/>
        <w:rPr>
          <w:rFonts w:ascii="仿宋_GB2312" w:eastAsia="仿宋_GB2312" w:hAnsi="Calibri"/>
          <w:b w:val="0"/>
          <w:bCs w:val="0"/>
          <w:sz w:val="28"/>
          <w:szCs w:val="28"/>
        </w:rPr>
      </w:pPr>
      <w:r>
        <w:rPr>
          <w:rFonts w:ascii="仿宋_GB2312" w:eastAsia="仿宋_GB2312" w:hAnsi="Calibri" w:hint="eastAsia"/>
          <w:bCs w:val="0"/>
          <w:sz w:val="28"/>
          <w:szCs w:val="28"/>
        </w:rPr>
        <w:t>八</w:t>
      </w:r>
      <w:r w:rsidRPr="00552049">
        <w:rPr>
          <w:rFonts w:ascii="仿宋_GB2312" w:eastAsia="仿宋_GB2312" w:hAnsi="Calibri"/>
          <w:b w:val="0"/>
          <w:bCs w:val="0"/>
          <w:sz w:val="28"/>
          <w:szCs w:val="28"/>
        </w:rPr>
        <w:t>、</w:t>
      </w:r>
      <w:r w:rsidRPr="00552049">
        <w:rPr>
          <w:rFonts w:ascii="仿宋_GB2312" w:eastAsia="仿宋_GB2312" w:hAnsi="Calibri"/>
          <w:bCs w:val="0"/>
          <w:sz w:val="28"/>
          <w:szCs w:val="28"/>
        </w:rPr>
        <w:t>其它</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1、履行本合同产生的争议由双方</w:t>
      </w:r>
      <w:r w:rsidRPr="00552049">
        <w:rPr>
          <w:rFonts w:ascii="仿宋_GB2312" w:eastAsia="仿宋_GB2312" w:hAnsi="Calibri" w:hint="eastAsia"/>
          <w:sz w:val="28"/>
          <w:szCs w:val="28"/>
        </w:rPr>
        <w:t>友好</w:t>
      </w:r>
      <w:r w:rsidRPr="00552049">
        <w:rPr>
          <w:rFonts w:ascii="仿宋_GB2312" w:eastAsia="仿宋_GB2312" w:hAnsi="Calibri"/>
          <w:sz w:val="28"/>
          <w:szCs w:val="28"/>
        </w:rPr>
        <w:t>协商解决，协商不成的则向</w:t>
      </w:r>
      <w:r>
        <w:rPr>
          <w:rFonts w:ascii="仿宋_GB2312" w:eastAsia="仿宋_GB2312" w:hAnsi="Calibri" w:hint="eastAsia"/>
          <w:sz w:val="28"/>
          <w:szCs w:val="28"/>
        </w:rPr>
        <w:t>甲方</w:t>
      </w:r>
      <w:r w:rsidRPr="00552049">
        <w:rPr>
          <w:rFonts w:ascii="仿宋_GB2312" w:eastAsia="仿宋_GB2312" w:hAnsi="Calibri"/>
          <w:sz w:val="28"/>
          <w:szCs w:val="28"/>
        </w:rPr>
        <w:t>所在地人民法院起诉。</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2、未尽事宜按《中华人民共和国</w:t>
      </w:r>
      <w:r>
        <w:rPr>
          <w:rFonts w:ascii="仿宋_GB2312" w:eastAsia="仿宋_GB2312" w:hAnsi="Calibri" w:hint="eastAsia"/>
          <w:sz w:val="28"/>
          <w:szCs w:val="28"/>
        </w:rPr>
        <w:t>民法典</w:t>
      </w:r>
      <w:r w:rsidRPr="00552049">
        <w:rPr>
          <w:rFonts w:ascii="仿宋_GB2312" w:eastAsia="仿宋_GB2312" w:hAnsi="Calibri"/>
          <w:sz w:val="28"/>
          <w:szCs w:val="28"/>
        </w:rPr>
        <w:t>》等法律、法规执行。</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3、本合同一式贰份，甲方执壹份，乙方壹份，自双方签字盖章之日起生效。</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sz w:val="28"/>
          <w:szCs w:val="28"/>
        </w:rPr>
        <w:t>4、本合同原件、传真件及复印件均具有法律效力。</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hint="eastAsia"/>
          <w:sz w:val="28"/>
          <w:szCs w:val="28"/>
        </w:rPr>
        <w:t>5、不可抗力条款：因不可抗力致使一方不能及时或完全履行合同的，应及时通知合同另一方。就合同后续如何履行，可由双方协商解决，并以书面形式商定。</w:t>
      </w:r>
    </w:p>
    <w:p w:rsidR="003B33AF" w:rsidRPr="00552049" w:rsidRDefault="003B33AF" w:rsidP="003B33AF">
      <w:pPr>
        <w:adjustRightInd w:val="0"/>
        <w:snapToGrid w:val="0"/>
        <w:spacing w:line="276" w:lineRule="auto"/>
        <w:ind w:firstLineChars="200" w:firstLine="560"/>
        <w:rPr>
          <w:rFonts w:ascii="仿宋_GB2312" w:eastAsia="仿宋_GB2312" w:hAnsi="Calibri"/>
          <w:sz w:val="28"/>
          <w:szCs w:val="28"/>
        </w:rPr>
      </w:pPr>
      <w:r w:rsidRPr="00552049">
        <w:rPr>
          <w:rFonts w:ascii="仿宋_GB2312" w:eastAsia="仿宋_GB2312" w:hAnsi="Calibri" w:hint="eastAsia"/>
          <w:sz w:val="28"/>
          <w:szCs w:val="28"/>
        </w:rPr>
        <w:t>6、双方确认本合同尾部记载的信息真实有效，地址作为双方合同履行及争议解决时的唯一合法有效地址，如发生变更应3日内书面通知对方，否则自行承担不利后果。</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8"/>
        <w:gridCol w:w="5387"/>
      </w:tblGrid>
      <w:tr w:rsidR="003B33AF" w:rsidRPr="00192712" w:rsidTr="00E4007A">
        <w:trPr>
          <w:trHeight w:val="4441"/>
          <w:jc w:val="center"/>
        </w:trPr>
        <w:tc>
          <w:tcPr>
            <w:tcW w:w="5088" w:type="dxa"/>
            <w:tcBorders>
              <w:top w:val="single" w:sz="12" w:space="0" w:color="auto"/>
              <w:left w:val="single" w:sz="12" w:space="0" w:color="auto"/>
              <w:bottom w:val="single" w:sz="12" w:space="0" w:color="auto"/>
              <w:right w:val="single" w:sz="4" w:space="0" w:color="auto"/>
            </w:tcBorders>
            <w:vAlign w:val="center"/>
          </w:tcPr>
          <w:p w:rsidR="003B33AF" w:rsidRPr="00552049" w:rsidRDefault="003B33AF" w:rsidP="00E4007A">
            <w:pPr>
              <w:widowControl/>
              <w:tabs>
                <w:tab w:val="left" w:pos="8100"/>
                <w:tab w:val="left" w:pos="9540"/>
                <w:tab w:val="left" w:pos="10080"/>
                <w:tab w:val="left" w:pos="10800"/>
              </w:tabs>
              <w:adjustRightInd w:val="0"/>
              <w:snapToGrid w:val="0"/>
              <w:spacing w:line="276" w:lineRule="auto"/>
              <w:ind w:firstLineChars="550" w:firstLine="1546"/>
              <w:rPr>
                <w:rFonts w:ascii="仿宋_GB2312" w:eastAsia="仿宋_GB2312" w:hAnsi="Calibri"/>
                <w:b/>
                <w:sz w:val="28"/>
                <w:szCs w:val="28"/>
              </w:rPr>
            </w:pPr>
            <w:r w:rsidRPr="00552049">
              <w:rPr>
                <w:rFonts w:ascii="仿宋_GB2312" w:eastAsia="仿宋_GB2312" w:hAnsi="Calibri"/>
                <w:b/>
                <w:sz w:val="28"/>
                <w:szCs w:val="28"/>
              </w:rPr>
              <w:t>甲       方</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单位名称：山东圣阳电源股份有限公司</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单位地址：山东省曲阜市圣阳路1号</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法定代表人：</w:t>
            </w:r>
            <w:r>
              <w:rPr>
                <w:rFonts w:ascii="仿宋_GB2312" w:eastAsia="仿宋_GB2312" w:hAnsi="Calibri" w:hint="eastAsia"/>
                <w:sz w:val="28"/>
                <w:szCs w:val="28"/>
              </w:rPr>
              <w:t>李伟</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委托代理人：</w:t>
            </w:r>
            <w:r>
              <w:rPr>
                <w:rFonts w:ascii="仿宋_GB2312" w:eastAsia="仿宋_GB2312" w:hAnsi="Calibri" w:hint="eastAsia"/>
                <w:sz w:val="28"/>
                <w:szCs w:val="28"/>
              </w:rPr>
              <w:t>王敏</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电    话：0537-4438666</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传    真：0537-4411980</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开户银行：中国银行曲阜支行</w:t>
            </w:r>
          </w:p>
          <w:p w:rsidR="003B33AF" w:rsidRPr="00552049"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sz w:val="28"/>
                <w:szCs w:val="28"/>
              </w:rPr>
            </w:pPr>
            <w:r w:rsidRPr="00552049">
              <w:rPr>
                <w:rFonts w:ascii="仿宋_GB2312" w:eastAsia="仿宋_GB2312" w:hAnsi="Calibri"/>
                <w:sz w:val="28"/>
                <w:szCs w:val="28"/>
              </w:rPr>
              <w:t>帐    号：239004296452</w:t>
            </w:r>
          </w:p>
          <w:p w:rsidR="003B33AF" w:rsidRPr="00192712" w:rsidRDefault="003B33AF" w:rsidP="00E4007A">
            <w:pPr>
              <w:widowControl/>
              <w:tabs>
                <w:tab w:val="left" w:pos="8100"/>
                <w:tab w:val="left" w:pos="9540"/>
                <w:tab w:val="left" w:pos="10080"/>
                <w:tab w:val="left" w:pos="10800"/>
              </w:tabs>
              <w:adjustRightInd w:val="0"/>
              <w:snapToGrid w:val="0"/>
              <w:spacing w:line="276" w:lineRule="auto"/>
              <w:rPr>
                <w:rFonts w:ascii="仿宋" w:eastAsia="仿宋" w:hAnsi="仿宋"/>
                <w:color w:val="000000"/>
                <w:kern w:val="0"/>
                <w:sz w:val="28"/>
                <w:szCs w:val="28"/>
              </w:rPr>
            </w:pPr>
            <w:r w:rsidRPr="00552049">
              <w:rPr>
                <w:rFonts w:ascii="仿宋_GB2312" w:eastAsia="仿宋_GB2312" w:hAnsi="Calibri"/>
                <w:sz w:val="28"/>
                <w:szCs w:val="28"/>
              </w:rPr>
              <w:t>税    号：91370800169524686K</w:t>
            </w:r>
          </w:p>
        </w:tc>
        <w:tc>
          <w:tcPr>
            <w:tcW w:w="5387" w:type="dxa"/>
            <w:tcBorders>
              <w:top w:val="single" w:sz="12" w:space="0" w:color="auto"/>
              <w:left w:val="single" w:sz="4" w:space="0" w:color="auto"/>
              <w:bottom w:val="single" w:sz="12" w:space="0" w:color="auto"/>
              <w:right w:val="single" w:sz="12" w:space="0" w:color="auto"/>
            </w:tcBorders>
          </w:tcPr>
          <w:p w:rsidR="003B33AF" w:rsidRPr="00552049" w:rsidRDefault="003B33AF" w:rsidP="00E4007A">
            <w:pPr>
              <w:widowControl/>
              <w:tabs>
                <w:tab w:val="left" w:pos="8100"/>
                <w:tab w:val="left" w:pos="9540"/>
                <w:tab w:val="left" w:pos="10080"/>
                <w:tab w:val="left" w:pos="10800"/>
              </w:tabs>
              <w:adjustRightInd w:val="0"/>
              <w:snapToGrid w:val="0"/>
              <w:spacing w:line="276" w:lineRule="auto"/>
              <w:jc w:val="center"/>
              <w:rPr>
                <w:rFonts w:ascii="仿宋_GB2312" w:eastAsia="仿宋_GB2312" w:hAnsi="Calibri"/>
                <w:b/>
                <w:sz w:val="28"/>
                <w:szCs w:val="28"/>
              </w:rPr>
            </w:pPr>
            <w:r w:rsidRPr="00552049">
              <w:rPr>
                <w:rFonts w:ascii="仿宋_GB2312" w:eastAsia="仿宋_GB2312" w:hAnsi="Calibri"/>
                <w:b/>
                <w:sz w:val="28"/>
                <w:szCs w:val="28"/>
              </w:rPr>
              <w:t>乙       方</w:t>
            </w:r>
          </w:p>
          <w:p w:rsidR="003B33AF" w:rsidRPr="00DB01A2"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单位名称：</w:t>
            </w:r>
            <w:r w:rsidRPr="00DB01A2" w:rsidDel="00581281">
              <w:rPr>
                <w:rFonts w:ascii="仿宋_GB2312" w:eastAsia="仿宋_GB2312" w:hAnsi="Calibri" w:hint="eastAsia"/>
                <w:bCs/>
                <w:sz w:val="28"/>
                <w:szCs w:val="28"/>
              </w:rPr>
              <w:t xml:space="preserve"> </w:t>
            </w:r>
          </w:p>
          <w:p w:rsidR="003B33AF" w:rsidRPr="009763B1"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单位地址：</w:t>
            </w:r>
            <w:r w:rsidRPr="009763B1" w:rsidDel="00581281">
              <w:rPr>
                <w:rFonts w:ascii="仿宋_GB2312" w:eastAsia="仿宋_GB2312" w:hAnsi="Calibri" w:hint="eastAsia"/>
                <w:bCs/>
                <w:sz w:val="28"/>
                <w:szCs w:val="28"/>
              </w:rPr>
              <w:t xml:space="preserve"> </w:t>
            </w:r>
          </w:p>
          <w:p w:rsidR="003B33AF" w:rsidRPr="00DB01A2"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 xml:space="preserve">法定代表人： </w:t>
            </w:r>
          </w:p>
          <w:p w:rsidR="003B33AF" w:rsidRPr="00DB01A2"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委托代理人：</w:t>
            </w:r>
            <w:r w:rsidRPr="00DB01A2" w:rsidDel="00581281">
              <w:rPr>
                <w:rFonts w:ascii="仿宋_GB2312" w:eastAsia="仿宋_GB2312" w:hAnsi="Calibri" w:hint="eastAsia"/>
                <w:bCs/>
                <w:sz w:val="28"/>
                <w:szCs w:val="28"/>
              </w:rPr>
              <w:t xml:space="preserve"> </w:t>
            </w:r>
          </w:p>
          <w:p w:rsidR="003B33AF" w:rsidRPr="00DB01A2"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电    话：</w:t>
            </w:r>
          </w:p>
          <w:p w:rsidR="003B33AF" w:rsidRPr="00DB01A2"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传    真：</w:t>
            </w:r>
          </w:p>
          <w:p w:rsidR="003B33AF" w:rsidRPr="00DB01A2"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开户银行：</w:t>
            </w:r>
            <w:r w:rsidRPr="009763B1" w:rsidDel="00581281">
              <w:rPr>
                <w:rFonts w:ascii="仿宋_GB2312" w:eastAsia="仿宋_GB2312" w:hAnsi="Calibri" w:hint="eastAsia"/>
                <w:bCs/>
                <w:sz w:val="28"/>
                <w:szCs w:val="28"/>
              </w:rPr>
              <w:t xml:space="preserve"> </w:t>
            </w:r>
          </w:p>
          <w:p w:rsidR="003B33AF" w:rsidRDefault="003B33AF" w:rsidP="00E4007A">
            <w:pPr>
              <w:widowControl/>
              <w:tabs>
                <w:tab w:val="left" w:pos="8100"/>
                <w:tab w:val="left" w:pos="9540"/>
                <w:tab w:val="left" w:pos="10080"/>
                <w:tab w:val="left" w:pos="10800"/>
              </w:tabs>
              <w:adjustRightInd w:val="0"/>
              <w:snapToGrid w:val="0"/>
              <w:spacing w:line="276" w:lineRule="auto"/>
              <w:rPr>
                <w:rFonts w:ascii="仿宋_GB2312" w:eastAsia="仿宋_GB2312" w:hAnsi="Calibri"/>
                <w:bCs/>
                <w:sz w:val="28"/>
                <w:szCs w:val="28"/>
              </w:rPr>
            </w:pPr>
            <w:r w:rsidRPr="00DB01A2">
              <w:rPr>
                <w:rFonts w:ascii="仿宋_GB2312" w:eastAsia="仿宋_GB2312" w:hAnsi="Calibri"/>
                <w:bCs/>
                <w:sz w:val="28"/>
                <w:szCs w:val="28"/>
              </w:rPr>
              <w:t>帐    号：</w:t>
            </w:r>
          </w:p>
          <w:p w:rsidR="003B33AF" w:rsidRPr="00245F14" w:rsidRDefault="003B33AF" w:rsidP="00E4007A">
            <w:pPr>
              <w:widowControl/>
              <w:tabs>
                <w:tab w:val="left" w:pos="8100"/>
                <w:tab w:val="left" w:pos="9540"/>
                <w:tab w:val="left" w:pos="10080"/>
                <w:tab w:val="left" w:pos="10800"/>
              </w:tabs>
              <w:adjustRightInd w:val="0"/>
              <w:snapToGrid w:val="0"/>
              <w:spacing w:line="276" w:lineRule="auto"/>
              <w:rPr>
                <w:rFonts w:ascii="宋体" w:hAnsi="宋体"/>
                <w:b/>
                <w:bCs/>
                <w:sz w:val="52"/>
              </w:rPr>
            </w:pPr>
            <w:r w:rsidRPr="00DB01A2">
              <w:rPr>
                <w:rFonts w:ascii="仿宋_GB2312" w:eastAsia="仿宋_GB2312" w:hAnsi="Calibri"/>
                <w:bCs/>
                <w:sz w:val="28"/>
                <w:szCs w:val="28"/>
              </w:rPr>
              <w:t>税    号：</w:t>
            </w:r>
          </w:p>
        </w:tc>
      </w:tr>
    </w:tbl>
    <w:p w:rsidR="005115E0" w:rsidRPr="00091C02" w:rsidRDefault="005115E0" w:rsidP="005115E0">
      <w:pPr>
        <w:spacing w:before="240" w:afterLines="50" w:after="156" w:line="360" w:lineRule="auto"/>
        <w:rPr>
          <w:rFonts w:ascii="宋体" w:hAnsi="宋体"/>
          <w:bCs/>
          <w:sz w:val="24"/>
          <w:szCs w:val="24"/>
        </w:rPr>
      </w:pPr>
    </w:p>
    <w:p w:rsidR="005115E0" w:rsidRDefault="005115E0" w:rsidP="005115E0">
      <w:pPr>
        <w:adjustRightInd w:val="0"/>
        <w:snapToGrid w:val="0"/>
        <w:spacing w:line="360" w:lineRule="auto"/>
        <w:rPr>
          <w:rFonts w:ascii="宋体" w:hAnsi="宋体" w:cs="宋体"/>
          <w:sz w:val="24"/>
        </w:rPr>
      </w:pPr>
    </w:p>
    <w:p w:rsidR="005115E0" w:rsidRDefault="005115E0" w:rsidP="005115E0">
      <w:pPr>
        <w:adjustRightInd w:val="0"/>
        <w:snapToGrid w:val="0"/>
        <w:spacing w:line="360" w:lineRule="auto"/>
        <w:rPr>
          <w:rFonts w:ascii="宋体" w:hAnsi="宋体" w:cs="宋体"/>
          <w:sz w:val="24"/>
        </w:rPr>
      </w:pPr>
    </w:p>
    <w:p w:rsidR="005115E0" w:rsidRDefault="005115E0" w:rsidP="005115E0">
      <w:pPr>
        <w:adjustRightInd w:val="0"/>
        <w:snapToGrid w:val="0"/>
        <w:spacing w:line="360" w:lineRule="auto"/>
        <w:rPr>
          <w:rFonts w:ascii="宋体" w:hAnsi="宋体" w:cs="宋体"/>
          <w:sz w:val="24"/>
        </w:rPr>
      </w:pPr>
    </w:p>
    <w:p w:rsidR="00B81B78" w:rsidRDefault="00E127CF" w:rsidP="00E127CF">
      <w:pPr>
        <w:adjustRightInd w:val="0"/>
        <w:snapToGrid w:val="0"/>
        <w:spacing w:line="360" w:lineRule="auto"/>
        <w:rPr>
          <w:rFonts w:ascii="仿宋_GB2312" w:eastAsia="仿宋_GB2312" w:hAnsi="Calibri"/>
          <w:b/>
          <w:sz w:val="40"/>
          <w:szCs w:val="28"/>
        </w:rPr>
      </w:pPr>
      <w:r>
        <w:rPr>
          <w:rFonts w:ascii="仿宋_GB2312" w:eastAsia="仿宋_GB2312" w:hAnsi="Calibri"/>
          <w:b/>
          <w:sz w:val="40"/>
          <w:szCs w:val="28"/>
        </w:rPr>
        <w:lastRenderedPageBreak/>
        <w:t>附件一</w:t>
      </w:r>
    </w:p>
    <w:p w:rsidR="00B81B78" w:rsidRDefault="00B81B78" w:rsidP="00B81B78">
      <w:pPr>
        <w:adjustRightInd w:val="0"/>
        <w:snapToGrid w:val="0"/>
        <w:spacing w:line="360" w:lineRule="auto"/>
        <w:ind w:firstLineChars="800" w:firstLine="3213"/>
        <w:rPr>
          <w:rFonts w:ascii="仿宋_GB2312" w:eastAsia="仿宋_GB2312" w:hAnsi="Calibri"/>
          <w:b/>
          <w:sz w:val="40"/>
          <w:szCs w:val="28"/>
        </w:rPr>
      </w:pPr>
    </w:p>
    <w:p w:rsidR="00B81B78" w:rsidRDefault="00B81B78" w:rsidP="00B81B78">
      <w:pPr>
        <w:adjustRightInd w:val="0"/>
        <w:snapToGrid w:val="0"/>
        <w:spacing w:line="360" w:lineRule="auto"/>
        <w:ind w:firstLineChars="800" w:firstLine="3213"/>
        <w:rPr>
          <w:rFonts w:ascii="仿宋_GB2312" w:eastAsia="仿宋_GB2312" w:hAnsi="Calibri"/>
          <w:b/>
          <w:sz w:val="40"/>
          <w:szCs w:val="28"/>
        </w:rPr>
      </w:pPr>
    </w:p>
    <w:p w:rsidR="00B81B78" w:rsidRPr="00A268BF" w:rsidRDefault="00B81B78" w:rsidP="00B81B78">
      <w:pPr>
        <w:adjustRightInd w:val="0"/>
        <w:snapToGrid w:val="0"/>
        <w:spacing w:line="360" w:lineRule="auto"/>
        <w:ind w:firstLineChars="800" w:firstLine="3213"/>
        <w:rPr>
          <w:rFonts w:ascii="仿宋_GB2312" w:eastAsia="仿宋_GB2312" w:hAnsi="Calibri"/>
          <w:b/>
          <w:sz w:val="40"/>
          <w:szCs w:val="28"/>
        </w:rPr>
      </w:pPr>
      <w:r w:rsidRPr="00A268BF">
        <w:rPr>
          <w:rFonts w:ascii="仿宋_GB2312" w:eastAsia="仿宋_GB2312" w:hAnsi="Calibri" w:hint="eastAsia"/>
          <w:b/>
          <w:sz w:val="40"/>
          <w:szCs w:val="28"/>
        </w:rPr>
        <w:t>电缆技术协议</w:t>
      </w:r>
    </w:p>
    <w:p w:rsidR="00B81B78" w:rsidRPr="00A87723" w:rsidRDefault="00B81B78" w:rsidP="00B81B78">
      <w:pPr>
        <w:spacing w:line="360" w:lineRule="auto"/>
        <w:jc w:val="center"/>
        <w:rPr>
          <w:b/>
          <w:bCs/>
          <w:color w:val="000000"/>
          <w:sz w:val="44"/>
          <w:szCs w:val="44"/>
        </w:rPr>
      </w:pPr>
    </w:p>
    <w:p w:rsidR="00B81B78" w:rsidRPr="00A87723" w:rsidRDefault="00B81B78" w:rsidP="00B81B78">
      <w:pPr>
        <w:spacing w:line="360" w:lineRule="auto"/>
        <w:jc w:val="center"/>
        <w:rPr>
          <w:b/>
          <w:bCs/>
          <w:color w:val="000000"/>
          <w:sz w:val="44"/>
          <w:szCs w:val="44"/>
        </w:rPr>
      </w:pPr>
    </w:p>
    <w:p w:rsidR="00B81B78" w:rsidRPr="00A87723" w:rsidRDefault="00B81B78" w:rsidP="00B81B78">
      <w:pPr>
        <w:spacing w:line="360" w:lineRule="auto"/>
        <w:jc w:val="center"/>
        <w:rPr>
          <w:b/>
          <w:bCs/>
          <w:color w:val="000000"/>
          <w:sz w:val="44"/>
          <w:szCs w:val="44"/>
        </w:rPr>
      </w:pPr>
    </w:p>
    <w:p w:rsidR="00B81B78" w:rsidRPr="00A87723" w:rsidRDefault="00B81B78" w:rsidP="00B81B78">
      <w:pPr>
        <w:spacing w:line="360" w:lineRule="auto"/>
        <w:jc w:val="center"/>
        <w:rPr>
          <w:b/>
          <w:bCs/>
          <w:color w:val="000000"/>
          <w:sz w:val="44"/>
          <w:szCs w:val="44"/>
        </w:rPr>
      </w:pPr>
    </w:p>
    <w:p w:rsidR="00B81B78" w:rsidRPr="00C138AA" w:rsidRDefault="00B81B78" w:rsidP="00B81B78">
      <w:pPr>
        <w:spacing w:line="360" w:lineRule="auto"/>
        <w:jc w:val="center"/>
        <w:rPr>
          <w:b/>
          <w:bCs/>
          <w:kern w:val="0"/>
          <w:sz w:val="36"/>
          <w:szCs w:val="36"/>
        </w:rPr>
      </w:pPr>
    </w:p>
    <w:p w:rsidR="00B81B78" w:rsidRPr="00C138AA" w:rsidRDefault="00B81B78" w:rsidP="00B81B78">
      <w:pPr>
        <w:spacing w:line="360" w:lineRule="auto"/>
        <w:jc w:val="center"/>
        <w:rPr>
          <w:b/>
          <w:bCs/>
          <w:kern w:val="0"/>
          <w:sz w:val="36"/>
          <w:szCs w:val="36"/>
        </w:rPr>
      </w:pPr>
    </w:p>
    <w:p w:rsidR="00B81B78" w:rsidRPr="00C138AA" w:rsidRDefault="00B81B78" w:rsidP="00B81B78">
      <w:pPr>
        <w:spacing w:line="360" w:lineRule="auto"/>
        <w:jc w:val="center"/>
        <w:rPr>
          <w:b/>
          <w:bCs/>
          <w:kern w:val="0"/>
          <w:sz w:val="36"/>
          <w:szCs w:val="36"/>
        </w:rPr>
      </w:pPr>
    </w:p>
    <w:p w:rsidR="00B81B78" w:rsidRPr="00C138AA" w:rsidRDefault="00B81B78" w:rsidP="00B81B78">
      <w:pPr>
        <w:spacing w:line="360" w:lineRule="auto"/>
        <w:jc w:val="center"/>
        <w:rPr>
          <w:b/>
          <w:bCs/>
          <w:kern w:val="0"/>
          <w:sz w:val="36"/>
          <w:szCs w:val="36"/>
        </w:rPr>
      </w:pPr>
    </w:p>
    <w:p w:rsidR="00B81B78" w:rsidRDefault="00B81B78" w:rsidP="00B81B78">
      <w:pPr>
        <w:spacing w:line="360" w:lineRule="auto"/>
        <w:jc w:val="center"/>
        <w:rPr>
          <w:b/>
          <w:bCs/>
          <w:kern w:val="0"/>
          <w:sz w:val="36"/>
          <w:szCs w:val="36"/>
        </w:rPr>
      </w:pPr>
    </w:p>
    <w:p w:rsidR="00B81B78" w:rsidRDefault="00B81B78" w:rsidP="00B81B78">
      <w:pPr>
        <w:spacing w:line="360" w:lineRule="auto"/>
        <w:jc w:val="center"/>
        <w:rPr>
          <w:b/>
          <w:bCs/>
          <w:kern w:val="0"/>
          <w:sz w:val="36"/>
          <w:szCs w:val="36"/>
        </w:rPr>
      </w:pPr>
    </w:p>
    <w:p w:rsidR="00B81B78" w:rsidRPr="00C138AA" w:rsidRDefault="00B81B78" w:rsidP="00B81B78">
      <w:pPr>
        <w:spacing w:line="360" w:lineRule="auto"/>
        <w:jc w:val="center"/>
        <w:rPr>
          <w:b/>
          <w:bCs/>
          <w:kern w:val="0"/>
          <w:sz w:val="36"/>
          <w:szCs w:val="36"/>
        </w:rPr>
      </w:pPr>
    </w:p>
    <w:p w:rsidR="00B81B78" w:rsidRPr="00A268BF" w:rsidRDefault="00B81B78" w:rsidP="00B81B78">
      <w:pPr>
        <w:spacing w:line="360" w:lineRule="auto"/>
        <w:ind w:firstLineChars="600" w:firstLine="1687"/>
        <w:rPr>
          <w:rFonts w:ascii="仿宋_GB2312" w:eastAsia="仿宋_GB2312" w:hAnsi="Calibri"/>
          <w:b/>
          <w:sz w:val="28"/>
          <w:szCs w:val="28"/>
        </w:rPr>
      </w:pPr>
      <w:r w:rsidRPr="00A268BF">
        <w:rPr>
          <w:rFonts w:ascii="仿宋_GB2312" w:eastAsia="仿宋_GB2312" w:hAnsi="Calibri"/>
          <w:b/>
          <w:sz w:val="28"/>
          <w:szCs w:val="28"/>
        </w:rPr>
        <w:t>甲方</w:t>
      </w:r>
      <w:r w:rsidRPr="00A268BF">
        <w:rPr>
          <w:rFonts w:ascii="仿宋_GB2312" w:eastAsia="仿宋_GB2312" w:hAnsi="Calibri" w:hint="eastAsia"/>
          <w:b/>
          <w:sz w:val="28"/>
          <w:szCs w:val="28"/>
        </w:rPr>
        <w:t>（买方）</w:t>
      </w:r>
      <w:r w:rsidRPr="00A268BF">
        <w:rPr>
          <w:rFonts w:ascii="仿宋_GB2312" w:eastAsia="仿宋_GB2312" w:hAnsi="Calibri"/>
          <w:b/>
          <w:sz w:val="28"/>
          <w:szCs w:val="28"/>
        </w:rPr>
        <w:t>: 山东圣阳电源股份有限公司</w:t>
      </w:r>
    </w:p>
    <w:p w:rsidR="00B81B78" w:rsidRPr="00A268BF" w:rsidRDefault="00B81B78" w:rsidP="00B81B78">
      <w:pPr>
        <w:spacing w:line="360" w:lineRule="auto"/>
        <w:ind w:firstLineChars="600" w:firstLine="1687"/>
        <w:rPr>
          <w:rFonts w:ascii="仿宋_GB2312" w:eastAsia="仿宋_GB2312" w:hAnsi="Calibri"/>
          <w:b/>
          <w:sz w:val="28"/>
          <w:szCs w:val="28"/>
        </w:rPr>
      </w:pPr>
      <w:r w:rsidRPr="00A268BF">
        <w:rPr>
          <w:rFonts w:ascii="仿宋_GB2312" w:eastAsia="仿宋_GB2312" w:hAnsi="Calibri"/>
          <w:b/>
          <w:sz w:val="28"/>
          <w:szCs w:val="28"/>
        </w:rPr>
        <w:t>乙方</w:t>
      </w:r>
      <w:r w:rsidRPr="00A268BF">
        <w:rPr>
          <w:rFonts w:ascii="仿宋_GB2312" w:eastAsia="仿宋_GB2312" w:hAnsi="Calibri" w:hint="eastAsia"/>
          <w:b/>
          <w:sz w:val="28"/>
          <w:szCs w:val="28"/>
        </w:rPr>
        <w:t>（卖方）</w:t>
      </w:r>
      <w:r w:rsidRPr="00A268BF">
        <w:rPr>
          <w:rFonts w:ascii="仿宋_GB2312" w:eastAsia="仿宋_GB2312" w:hAnsi="Calibri"/>
          <w:b/>
          <w:sz w:val="28"/>
          <w:szCs w:val="28"/>
        </w:rPr>
        <w:t xml:space="preserve">:                      </w:t>
      </w:r>
    </w:p>
    <w:p w:rsidR="00B81B78" w:rsidRPr="00A268BF" w:rsidRDefault="00B81B78" w:rsidP="00B81B78">
      <w:pPr>
        <w:spacing w:line="360" w:lineRule="auto"/>
        <w:ind w:firstLineChars="600" w:firstLine="1687"/>
        <w:rPr>
          <w:rFonts w:ascii="仿宋_GB2312" w:eastAsia="仿宋_GB2312" w:hAnsi="Calibri"/>
          <w:b/>
          <w:sz w:val="28"/>
          <w:szCs w:val="28"/>
        </w:rPr>
      </w:pPr>
      <w:r w:rsidRPr="00A268BF">
        <w:rPr>
          <w:rFonts w:ascii="仿宋_GB2312" w:eastAsia="仿宋_GB2312" w:hAnsi="Calibri"/>
          <w:b/>
          <w:sz w:val="28"/>
          <w:szCs w:val="28"/>
        </w:rPr>
        <w:t>签订地点: 山东</w:t>
      </w:r>
      <w:r w:rsidRPr="00A268BF">
        <w:rPr>
          <w:rFonts w:ascii="仿宋_GB2312" w:eastAsia="仿宋_GB2312" w:hAnsi="Calibri" w:hint="eastAsia"/>
          <w:b/>
          <w:sz w:val="28"/>
          <w:szCs w:val="28"/>
        </w:rPr>
        <w:t>曲阜</w:t>
      </w:r>
    </w:p>
    <w:p w:rsidR="00B81B78" w:rsidRPr="00A268BF" w:rsidRDefault="00B81B78" w:rsidP="00B81B78">
      <w:pPr>
        <w:spacing w:line="360" w:lineRule="auto"/>
        <w:ind w:firstLineChars="600" w:firstLine="1687"/>
        <w:rPr>
          <w:rFonts w:ascii="仿宋_GB2312" w:eastAsia="仿宋_GB2312" w:hAnsi="Calibri"/>
          <w:b/>
          <w:sz w:val="28"/>
          <w:szCs w:val="28"/>
        </w:rPr>
      </w:pPr>
      <w:r w:rsidRPr="00A268BF">
        <w:rPr>
          <w:rFonts w:ascii="仿宋_GB2312" w:eastAsia="仿宋_GB2312" w:hAnsi="Calibri"/>
          <w:b/>
          <w:sz w:val="28"/>
          <w:szCs w:val="28"/>
        </w:rPr>
        <w:t>签订日期: 2022年</w:t>
      </w:r>
      <w:r>
        <w:rPr>
          <w:rFonts w:ascii="仿宋_GB2312" w:eastAsia="仿宋_GB2312" w:hAnsi="Calibri" w:hint="eastAsia"/>
          <w:b/>
          <w:sz w:val="28"/>
          <w:szCs w:val="28"/>
        </w:rPr>
        <w:t xml:space="preserve"> </w:t>
      </w:r>
      <w:r>
        <w:rPr>
          <w:rFonts w:ascii="仿宋_GB2312" w:eastAsia="仿宋_GB2312" w:hAnsi="Calibri"/>
          <w:b/>
          <w:sz w:val="28"/>
          <w:szCs w:val="28"/>
        </w:rPr>
        <w:t xml:space="preserve"> </w:t>
      </w:r>
      <w:r w:rsidRPr="00A268BF">
        <w:rPr>
          <w:rFonts w:ascii="仿宋_GB2312" w:eastAsia="仿宋_GB2312" w:hAnsi="Calibri"/>
          <w:b/>
          <w:sz w:val="28"/>
          <w:szCs w:val="28"/>
        </w:rPr>
        <w:t>月  日</w:t>
      </w:r>
    </w:p>
    <w:p w:rsidR="00B81B78" w:rsidRDefault="00B81B78" w:rsidP="00B81B78">
      <w:pPr>
        <w:pStyle w:val="af5"/>
        <w:spacing w:before="0" w:beforeAutospacing="0" w:after="0" w:afterAutospacing="0" w:line="360" w:lineRule="auto"/>
        <w:outlineLvl w:val="0"/>
        <w:rPr>
          <w:rFonts w:ascii="仿宋_GB2312" w:eastAsia="仿宋_GB2312" w:hAnsi="Calibri" w:cs="Times New Roman" w:hint="default"/>
          <w:b/>
          <w:kern w:val="2"/>
          <w:sz w:val="28"/>
          <w:szCs w:val="28"/>
        </w:rPr>
      </w:pPr>
    </w:p>
    <w:p w:rsidR="00B81B78" w:rsidRDefault="00B81B78" w:rsidP="00B81B78">
      <w:pPr>
        <w:pStyle w:val="af5"/>
        <w:spacing w:before="0" w:beforeAutospacing="0" w:after="0" w:afterAutospacing="0" w:line="360" w:lineRule="auto"/>
        <w:outlineLvl w:val="0"/>
        <w:rPr>
          <w:rFonts w:ascii="仿宋_GB2312" w:eastAsia="仿宋_GB2312" w:hAnsi="Calibri" w:cs="Times New Roman" w:hint="default"/>
          <w:b/>
          <w:kern w:val="2"/>
          <w:sz w:val="28"/>
          <w:szCs w:val="28"/>
        </w:rPr>
      </w:pPr>
    </w:p>
    <w:p w:rsidR="00B81B78" w:rsidRPr="00A268BF" w:rsidRDefault="00B81B78" w:rsidP="00B81B78">
      <w:pPr>
        <w:pStyle w:val="af5"/>
        <w:numPr>
          <w:ilvl w:val="0"/>
          <w:numId w:val="18"/>
        </w:numPr>
        <w:spacing w:before="0" w:beforeAutospacing="0" w:after="0" w:afterAutospacing="0" w:line="276" w:lineRule="auto"/>
        <w:outlineLvl w:val="0"/>
        <w:rPr>
          <w:rFonts w:ascii="仿宋_GB2312" w:eastAsia="仿宋_GB2312" w:hAnsi="Calibri" w:cs="Times New Roman" w:hint="default"/>
          <w:b/>
          <w:kern w:val="2"/>
          <w:sz w:val="28"/>
          <w:szCs w:val="28"/>
        </w:rPr>
      </w:pPr>
      <w:r w:rsidRPr="00A268BF">
        <w:rPr>
          <w:rFonts w:ascii="仿宋_GB2312" w:eastAsia="仿宋_GB2312" w:hAnsi="Calibri" w:cs="Times New Roman"/>
          <w:b/>
          <w:kern w:val="2"/>
          <w:sz w:val="28"/>
          <w:szCs w:val="28"/>
        </w:rPr>
        <w:lastRenderedPageBreak/>
        <w:t xml:space="preserve">总则 </w:t>
      </w:r>
    </w:p>
    <w:p w:rsidR="00B81B78" w:rsidRPr="00A268BF" w:rsidRDefault="00B81B78" w:rsidP="00B81B78">
      <w:pPr>
        <w:pStyle w:val="af5"/>
        <w:spacing w:before="0" w:beforeAutospacing="0" w:after="0" w:afterAutospacing="0"/>
        <w:ind w:firstLineChars="200" w:firstLine="560"/>
        <w:outlineLvl w:val="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1、本技术协议的使用范围，仅限于山东圣阳电源股份有限公司电缆，包括制造、检验、运输、技术和售后服务、13%税费等费用，使电缆正常使用的所有内容。</w:t>
      </w:r>
    </w:p>
    <w:p w:rsidR="00B81B78" w:rsidRPr="00A268BF"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2、本协议书提出的技术要求为最低限度的技术要求，并未对一切技术细节做出规定，也未充分引述有关标准和规范的条文，乙方应保证提供符合本技术协议书和相关国家规范、标准的优质产品及相应服务。对国家有关安全、环保等强制性标准，必须无条件满足。</w:t>
      </w:r>
    </w:p>
    <w:p w:rsidR="00B81B78" w:rsidRPr="00A268BF"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3、乙方所提供的电缆必须是满足本技术协议书要求。</w:t>
      </w:r>
    </w:p>
    <w:p w:rsidR="00B81B78" w:rsidRPr="00A268BF"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4、乙方所提供的电缆为全新的、完整的和安全可靠的，且电缆的技术经济性能符合本协议书的要求。</w:t>
      </w:r>
    </w:p>
    <w:p w:rsidR="00B81B78" w:rsidRPr="00A268BF"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5、乙方需提供电缆的检测报告、合格证。</w:t>
      </w:r>
    </w:p>
    <w:p w:rsidR="00B81B78" w:rsidRPr="00A268BF"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6、乙方应严格按本协议书规定；本协议书已经约定的严格按本协议书要求；本协议书没约定的，严格按国家及行业有关规范的要求。涉及技术指标的技术论述，不论协议书如何约定，都必须同时满足国家及行业有关规范的要求。</w:t>
      </w:r>
    </w:p>
    <w:p w:rsidR="00B81B78" w:rsidRPr="00A268BF" w:rsidRDefault="00B81B78" w:rsidP="00B81B78">
      <w:pPr>
        <w:pStyle w:val="af5"/>
        <w:widowControl w:val="0"/>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7、本协议书所使用的标准如与乙方所执行的规范、标准发生矛盾时，按照本协议标准执行。</w:t>
      </w:r>
    </w:p>
    <w:p w:rsidR="00B81B78"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8、从合同签订</w:t>
      </w:r>
      <w:proofErr w:type="gramStart"/>
      <w:r w:rsidRPr="00A268BF">
        <w:rPr>
          <w:rFonts w:ascii="仿宋_GB2312" w:eastAsia="仿宋_GB2312" w:hAnsi="Calibri" w:cs="Times New Roman"/>
          <w:kern w:val="2"/>
          <w:sz w:val="28"/>
          <w:szCs w:val="28"/>
        </w:rPr>
        <w:t>至开始</w:t>
      </w:r>
      <w:proofErr w:type="gramEnd"/>
      <w:r w:rsidRPr="00A268BF">
        <w:rPr>
          <w:rFonts w:ascii="仿宋_GB2312" w:eastAsia="仿宋_GB2312" w:hAnsi="Calibri" w:cs="Times New Roman"/>
          <w:kern w:val="2"/>
          <w:sz w:val="28"/>
          <w:szCs w:val="28"/>
        </w:rPr>
        <w:t>制造之日的这段时期内，乙方在电缆制造过程中所涉及的各项规程、规范和标准，应主动遵循现行最新版本的标准。</w:t>
      </w:r>
    </w:p>
    <w:p w:rsidR="00B81B78" w:rsidRPr="00A268BF" w:rsidRDefault="00B81B78" w:rsidP="00B81B78">
      <w:pPr>
        <w:pStyle w:val="af5"/>
        <w:spacing w:before="0" w:beforeAutospacing="0" w:after="0" w:afterAutospacing="0"/>
        <w:ind w:firstLineChars="200" w:firstLine="56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lastRenderedPageBreak/>
        <w:t>9、乙方对所供电缆质量及性能负有全部责任。在电缆的材料、制造、检验、试验、包装运输及服务项目中，乙方必须满足不低于本技术协议书的要求。</w:t>
      </w:r>
    </w:p>
    <w:p w:rsidR="00B81B78" w:rsidRPr="00A268BF" w:rsidRDefault="00B81B78" w:rsidP="00B81B78">
      <w:pPr>
        <w:pStyle w:val="af5"/>
        <w:numPr>
          <w:ilvl w:val="0"/>
          <w:numId w:val="18"/>
        </w:numPr>
        <w:spacing w:before="0" w:beforeAutospacing="0" w:after="0" w:afterAutospacing="0"/>
        <w:outlineLvl w:val="0"/>
        <w:rPr>
          <w:rFonts w:ascii="仿宋_GB2312" w:eastAsia="仿宋_GB2312" w:hAnsi="Calibri" w:cs="Times New Roman" w:hint="default"/>
          <w:b/>
          <w:kern w:val="2"/>
          <w:sz w:val="28"/>
          <w:szCs w:val="28"/>
        </w:rPr>
      </w:pPr>
      <w:bookmarkStart w:id="77" w:name="_Toc376763206"/>
      <w:r w:rsidRPr="00A268BF">
        <w:rPr>
          <w:rFonts w:ascii="仿宋_GB2312" w:eastAsia="仿宋_GB2312" w:hAnsi="Calibri" w:cs="Times New Roman"/>
          <w:b/>
          <w:kern w:val="2"/>
          <w:sz w:val="28"/>
          <w:szCs w:val="28"/>
        </w:rPr>
        <w:t>供货范围</w:t>
      </w:r>
    </w:p>
    <w:p w:rsidR="00B81B78" w:rsidRPr="00A268BF" w:rsidRDefault="00B81B78" w:rsidP="00B81B78">
      <w:pPr>
        <w:pStyle w:val="af5"/>
        <w:numPr>
          <w:ilvl w:val="0"/>
          <w:numId w:val="19"/>
        </w:numPr>
        <w:spacing w:before="0" w:beforeAutospacing="0" w:after="0" w:afterAutospacing="0"/>
        <w:ind w:left="1134"/>
        <w:outlineLvl w:val="0"/>
        <w:rPr>
          <w:rFonts w:ascii="仿宋_GB2312" w:eastAsia="仿宋_GB2312" w:hAnsi="Calibri" w:cs="Times New Roman" w:hint="default"/>
          <w:kern w:val="2"/>
          <w:sz w:val="28"/>
          <w:szCs w:val="28"/>
        </w:rPr>
      </w:pPr>
      <w:r w:rsidRPr="00A268BF">
        <w:rPr>
          <w:rFonts w:ascii="仿宋_GB2312" w:eastAsia="仿宋_GB2312" w:hAnsi="Calibri" w:cs="Times New Roman"/>
          <w:kern w:val="2"/>
          <w:sz w:val="28"/>
          <w:szCs w:val="28"/>
        </w:rPr>
        <w:t>供货范围：</w:t>
      </w:r>
    </w:p>
    <w:p w:rsidR="00B81B78" w:rsidRPr="00A268BF" w:rsidRDefault="00B81B78" w:rsidP="00B81B78">
      <w:pPr>
        <w:ind w:firstLineChars="300" w:firstLine="840"/>
        <w:rPr>
          <w:rFonts w:ascii="仿宋_GB2312" w:eastAsia="仿宋_GB2312" w:hAnsi="Calibri"/>
          <w:sz w:val="28"/>
          <w:szCs w:val="28"/>
        </w:rPr>
      </w:pPr>
      <w:r w:rsidRPr="00A268BF">
        <w:rPr>
          <w:rFonts w:ascii="仿宋_GB2312" w:eastAsia="仿宋_GB2312" w:hAnsi="Calibri"/>
          <w:sz w:val="28"/>
          <w:szCs w:val="28"/>
        </w:rPr>
        <w:t>包括所有</w:t>
      </w:r>
      <w:r w:rsidRPr="00A268BF">
        <w:rPr>
          <w:rFonts w:ascii="仿宋_GB2312" w:eastAsia="仿宋_GB2312" w:hAnsi="Calibri" w:hint="eastAsia"/>
          <w:sz w:val="28"/>
          <w:szCs w:val="28"/>
        </w:rPr>
        <w:t>电缆</w:t>
      </w:r>
      <w:r w:rsidRPr="00A268BF">
        <w:rPr>
          <w:rFonts w:ascii="仿宋_GB2312" w:eastAsia="仿宋_GB2312" w:hAnsi="Calibri"/>
          <w:sz w:val="28"/>
          <w:szCs w:val="28"/>
        </w:rPr>
        <w:t>、技术资料，但在执行合同过程中如发现有任何漏项和短缺，在发货清单中并未列入而且确实是乙方供货范围中应该有的，并且是满足合同技术规范对合同设备的性能保证值要求所必须的，均应由乙方负责将所缺的</w:t>
      </w:r>
      <w:r w:rsidRPr="00A268BF">
        <w:rPr>
          <w:rFonts w:ascii="仿宋_GB2312" w:eastAsia="仿宋_GB2312" w:hAnsi="Calibri" w:hint="eastAsia"/>
          <w:sz w:val="28"/>
          <w:szCs w:val="28"/>
        </w:rPr>
        <w:t>电缆</w:t>
      </w:r>
      <w:r w:rsidRPr="00A268BF">
        <w:rPr>
          <w:rFonts w:ascii="仿宋_GB2312" w:eastAsia="仿宋_GB2312" w:hAnsi="Calibri"/>
          <w:sz w:val="28"/>
          <w:szCs w:val="28"/>
        </w:rPr>
        <w:t>、技术资料等补上，且不发生费用问题。</w:t>
      </w:r>
    </w:p>
    <w:p w:rsidR="00B81B78" w:rsidRPr="002839AA" w:rsidRDefault="00B81B78" w:rsidP="00B81B78">
      <w:pPr>
        <w:pStyle w:val="af5"/>
        <w:numPr>
          <w:ilvl w:val="0"/>
          <w:numId w:val="19"/>
        </w:numPr>
        <w:spacing w:before="0" w:beforeAutospacing="0" w:after="0" w:afterAutospacing="0"/>
        <w:ind w:left="1134"/>
        <w:outlineLvl w:val="0"/>
        <w:rPr>
          <w:rFonts w:ascii="仿宋_GB2312" w:eastAsia="仿宋_GB2312" w:hAnsi="Calibri" w:cs="Times New Roman" w:hint="default"/>
          <w:b/>
          <w:kern w:val="2"/>
          <w:sz w:val="28"/>
          <w:szCs w:val="28"/>
        </w:rPr>
      </w:pPr>
      <w:r w:rsidRPr="00A268BF">
        <w:rPr>
          <w:rFonts w:ascii="仿宋_GB2312" w:eastAsia="仿宋_GB2312" w:hAnsi="Calibri" w:cs="Times New Roman"/>
          <w:kern w:val="2"/>
          <w:sz w:val="28"/>
          <w:szCs w:val="28"/>
        </w:rPr>
        <w:t>供货一览表：</w:t>
      </w:r>
    </w:p>
    <w:tbl>
      <w:tblPr>
        <w:tblpPr w:leftFromText="181" w:rightFromText="181" w:vertAnchor="text" w:horzAnchor="page" w:tblpXSpec="center" w:tblpY="262"/>
        <w:tblOverlap w:val="neve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2409"/>
        <w:gridCol w:w="1418"/>
        <w:gridCol w:w="1984"/>
        <w:gridCol w:w="1195"/>
      </w:tblGrid>
      <w:tr w:rsidR="00B81B78" w:rsidTr="00E4007A">
        <w:trPr>
          <w:trHeight w:val="946"/>
        </w:trPr>
        <w:tc>
          <w:tcPr>
            <w:tcW w:w="846" w:type="dxa"/>
            <w:vAlign w:val="center"/>
          </w:tcPr>
          <w:p w:rsidR="00B81B78" w:rsidRDefault="00B81B78" w:rsidP="00E4007A">
            <w:pPr>
              <w:jc w:val="center"/>
              <w:rPr>
                <w:rFonts w:ascii="宋体" w:hAnsi="宋体" w:cs="宋体"/>
                <w:sz w:val="24"/>
                <w:szCs w:val="28"/>
              </w:rPr>
            </w:pPr>
            <w:bookmarkStart w:id="78" w:name="_Hlk114248305"/>
            <w:r>
              <w:rPr>
                <w:rFonts w:ascii="宋体" w:hAnsi="宋体" w:cs="宋体" w:hint="eastAsia"/>
                <w:sz w:val="24"/>
                <w:szCs w:val="28"/>
              </w:rPr>
              <w:t>序号</w:t>
            </w:r>
          </w:p>
        </w:tc>
        <w:tc>
          <w:tcPr>
            <w:tcW w:w="1843"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名称</w:t>
            </w:r>
          </w:p>
        </w:tc>
        <w:tc>
          <w:tcPr>
            <w:tcW w:w="2409"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规格/参数/要求</w:t>
            </w:r>
          </w:p>
        </w:tc>
        <w:tc>
          <w:tcPr>
            <w:tcW w:w="1418"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单位</w:t>
            </w:r>
          </w:p>
        </w:tc>
        <w:tc>
          <w:tcPr>
            <w:tcW w:w="1984"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数量</w:t>
            </w:r>
          </w:p>
        </w:tc>
        <w:tc>
          <w:tcPr>
            <w:tcW w:w="1195"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包装</w:t>
            </w:r>
          </w:p>
        </w:tc>
      </w:tr>
      <w:tr w:rsidR="00B81B78" w:rsidTr="00E4007A">
        <w:trPr>
          <w:trHeight w:val="442"/>
        </w:trPr>
        <w:tc>
          <w:tcPr>
            <w:tcW w:w="846"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1</w:t>
            </w:r>
          </w:p>
        </w:tc>
        <w:tc>
          <w:tcPr>
            <w:tcW w:w="1843" w:type="dxa"/>
            <w:vAlign w:val="center"/>
          </w:tcPr>
          <w:p w:rsidR="00B81B78" w:rsidRDefault="00B81B78" w:rsidP="00E4007A">
            <w:pPr>
              <w:jc w:val="center"/>
              <w:rPr>
                <w:rFonts w:ascii="宋体" w:hAnsi="宋体" w:cs="宋体"/>
                <w:sz w:val="24"/>
                <w:szCs w:val="28"/>
              </w:rPr>
            </w:pPr>
            <w:r>
              <w:rPr>
                <w:rFonts w:ascii="宋体" w:hAnsi="宋体" w:cs="宋体" w:hint="eastAsia"/>
                <w:sz w:val="24"/>
                <w:szCs w:val="28"/>
              </w:rPr>
              <w:t>电缆</w:t>
            </w:r>
          </w:p>
        </w:tc>
        <w:tc>
          <w:tcPr>
            <w:tcW w:w="2409" w:type="dxa"/>
            <w:vAlign w:val="center"/>
          </w:tcPr>
          <w:p w:rsidR="00B81B78" w:rsidRDefault="00B81B78" w:rsidP="00E4007A">
            <w:pPr>
              <w:rPr>
                <w:rFonts w:ascii="宋体" w:hAnsi="宋体" w:cs="宋体"/>
                <w:sz w:val="24"/>
                <w:szCs w:val="28"/>
              </w:rPr>
            </w:pPr>
            <w:r w:rsidRPr="004423A8">
              <w:rPr>
                <w:rFonts w:ascii="仿宋_GB2312" w:eastAsia="仿宋_GB2312" w:hAnsi="Calibri"/>
                <w:sz w:val="28"/>
                <w:szCs w:val="28"/>
              </w:rPr>
              <w:t>YJV22.</w:t>
            </w:r>
            <w:r>
              <w:rPr>
                <w:rFonts w:ascii="仿宋_GB2312" w:eastAsia="仿宋_GB2312" w:hAnsi="Calibri"/>
                <w:sz w:val="28"/>
                <w:szCs w:val="28"/>
              </w:rPr>
              <w:t>4</w:t>
            </w:r>
            <w:r w:rsidRPr="004423A8">
              <w:rPr>
                <w:rFonts w:ascii="仿宋_GB2312" w:eastAsia="仿宋_GB2312" w:hAnsi="Calibri"/>
                <w:sz w:val="28"/>
                <w:szCs w:val="28"/>
              </w:rPr>
              <w:t>*95</w:t>
            </w:r>
          </w:p>
        </w:tc>
        <w:tc>
          <w:tcPr>
            <w:tcW w:w="1418" w:type="dxa"/>
            <w:vAlign w:val="center"/>
          </w:tcPr>
          <w:p w:rsidR="00B81B78" w:rsidRDefault="00B81B78" w:rsidP="00E4007A">
            <w:pPr>
              <w:jc w:val="center"/>
              <w:rPr>
                <w:rFonts w:ascii="宋体" w:hAnsi="宋体" w:cs="宋体"/>
                <w:sz w:val="24"/>
                <w:szCs w:val="28"/>
              </w:rPr>
            </w:pPr>
            <w:r w:rsidRPr="00412045">
              <w:rPr>
                <w:rFonts w:ascii="宋体" w:hAnsi="宋体" w:cs="宋体" w:hint="eastAsia"/>
                <w:sz w:val="24"/>
                <w:szCs w:val="28"/>
              </w:rPr>
              <w:t>米</w:t>
            </w:r>
          </w:p>
        </w:tc>
        <w:tc>
          <w:tcPr>
            <w:tcW w:w="1984" w:type="dxa"/>
            <w:vAlign w:val="center"/>
          </w:tcPr>
          <w:p w:rsidR="00B81B78" w:rsidRDefault="00B81B78" w:rsidP="00E4007A">
            <w:pPr>
              <w:jc w:val="center"/>
              <w:rPr>
                <w:rFonts w:ascii="宋体" w:hAnsi="宋体" w:cs="宋体"/>
                <w:sz w:val="24"/>
                <w:szCs w:val="28"/>
              </w:rPr>
            </w:pPr>
            <w:r>
              <w:rPr>
                <w:rFonts w:ascii="宋体" w:hAnsi="宋体" w:cs="宋体"/>
                <w:sz w:val="24"/>
                <w:szCs w:val="28"/>
              </w:rPr>
              <w:t>760</w:t>
            </w:r>
          </w:p>
        </w:tc>
        <w:tc>
          <w:tcPr>
            <w:tcW w:w="1195" w:type="dxa"/>
            <w:vAlign w:val="center"/>
          </w:tcPr>
          <w:p w:rsidR="00B81B78" w:rsidRDefault="00B81B78" w:rsidP="00E4007A">
            <w:pPr>
              <w:jc w:val="left"/>
              <w:rPr>
                <w:rFonts w:ascii="宋体" w:hAnsi="宋体" w:cs="宋体"/>
                <w:sz w:val="24"/>
                <w:szCs w:val="28"/>
              </w:rPr>
            </w:pPr>
            <w:r>
              <w:rPr>
                <w:rFonts w:ascii="宋体" w:hAnsi="宋体" w:cs="宋体" w:hint="eastAsia"/>
                <w:sz w:val="24"/>
                <w:szCs w:val="28"/>
              </w:rPr>
              <w:t>铁木盘</w:t>
            </w:r>
          </w:p>
        </w:tc>
      </w:tr>
    </w:tbl>
    <w:bookmarkEnd w:id="78"/>
    <w:p w:rsidR="00B81B78" w:rsidRPr="00A268BF" w:rsidRDefault="00B81B78" w:rsidP="00B81B78">
      <w:pPr>
        <w:pStyle w:val="af5"/>
        <w:numPr>
          <w:ilvl w:val="0"/>
          <w:numId w:val="18"/>
        </w:numPr>
        <w:spacing w:before="0" w:beforeAutospacing="0" w:after="0" w:afterAutospacing="0"/>
        <w:outlineLvl w:val="0"/>
        <w:rPr>
          <w:rFonts w:ascii="仿宋_GB2312" w:eastAsia="仿宋_GB2312" w:hAnsi="Calibri" w:cs="Times New Roman" w:hint="default"/>
          <w:b/>
          <w:kern w:val="2"/>
          <w:sz w:val="28"/>
          <w:szCs w:val="28"/>
        </w:rPr>
      </w:pPr>
      <w:r w:rsidRPr="00A268BF">
        <w:rPr>
          <w:rFonts w:ascii="仿宋_GB2312" w:eastAsia="仿宋_GB2312" w:hAnsi="Calibri" w:cs="Times New Roman"/>
          <w:b/>
          <w:kern w:val="2"/>
          <w:sz w:val="28"/>
          <w:szCs w:val="28"/>
        </w:rPr>
        <w:t>工作环境要求</w:t>
      </w:r>
      <w:bookmarkEnd w:id="77"/>
    </w:p>
    <w:p w:rsidR="00B81B78" w:rsidRPr="00A268BF" w:rsidRDefault="00B81B78" w:rsidP="00B81B78">
      <w:pPr>
        <w:adjustRightInd w:val="0"/>
        <w:snapToGrid w:val="0"/>
        <w:ind w:leftChars="50" w:left="105" w:firstLineChars="200" w:firstLine="560"/>
        <w:rPr>
          <w:rFonts w:ascii="仿宋_GB2312" w:eastAsia="仿宋_GB2312" w:hAnsi="Calibri"/>
          <w:sz w:val="28"/>
          <w:szCs w:val="28"/>
        </w:rPr>
      </w:pPr>
      <w:r w:rsidRPr="00A268BF">
        <w:rPr>
          <w:rFonts w:ascii="仿宋_GB2312" w:eastAsia="仿宋_GB2312" w:hAnsi="Calibri" w:hint="eastAsia"/>
          <w:sz w:val="28"/>
          <w:szCs w:val="28"/>
        </w:rPr>
        <w:t>主要在室内桥架及粉尘、</w:t>
      </w:r>
      <w:r w:rsidRPr="00A268BF">
        <w:rPr>
          <w:rFonts w:ascii="仿宋_GB2312" w:eastAsia="仿宋_GB2312" w:hAnsi="Calibri"/>
          <w:sz w:val="28"/>
          <w:szCs w:val="28"/>
        </w:rPr>
        <w:t>地</w:t>
      </w:r>
      <w:proofErr w:type="gramStart"/>
      <w:r w:rsidRPr="00A268BF">
        <w:rPr>
          <w:rFonts w:ascii="仿宋_GB2312" w:eastAsia="仿宋_GB2312" w:hAnsi="Calibri"/>
          <w:sz w:val="28"/>
          <w:szCs w:val="28"/>
        </w:rPr>
        <w:t>埋</w:t>
      </w:r>
      <w:r w:rsidRPr="00A268BF">
        <w:rPr>
          <w:rFonts w:ascii="仿宋_GB2312" w:eastAsia="仿宋_GB2312" w:hAnsi="Calibri" w:hint="eastAsia"/>
          <w:sz w:val="28"/>
          <w:szCs w:val="28"/>
        </w:rPr>
        <w:t>环境</w:t>
      </w:r>
      <w:proofErr w:type="gramEnd"/>
      <w:r w:rsidRPr="00A268BF">
        <w:rPr>
          <w:rFonts w:ascii="仿宋_GB2312" w:eastAsia="仿宋_GB2312" w:hAnsi="Calibri" w:hint="eastAsia"/>
          <w:sz w:val="28"/>
          <w:szCs w:val="28"/>
        </w:rPr>
        <w:t>中作为固定敷设等方式，周围空气温度：最高+40℃，最低-15℃，日温差15℃，海拔高度不大于1000m。</w:t>
      </w:r>
    </w:p>
    <w:p w:rsidR="00B81B78" w:rsidRDefault="00B81B78" w:rsidP="00B81B78">
      <w:pPr>
        <w:pStyle w:val="af5"/>
        <w:numPr>
          <w:ilvl w:val="0"/>
          <w:numId w:val="18"/>
        </w:numPr>
        <w:spacing w:before="0" w:beforeAutospacing="0" w:after="0" w:afterAutospacing="0"/>
        <w:outlineLvl w:val="0"/>
        <w:rPr>
          <w:rFonts w:ascii="仿宋_GB2312" w:eastAsia="仿宋_GB2312" w:hAnsi="Calibri" w:cs="Times New Roman" w:hint="default"/>
          <w:b/>
          <w:kern w:val="2"/>
          <w:sz w:val="28"/>
          <w:szCs w:val="28"/>
        </w:rPr>
      </w:pPr>
      <w:r w:rsidRPr="00581281">
        <w:rPr>
          <w:rFonts w:ascii="仿宋_GB2312" w:eastAsia="仿宋_GB2312" w:hAnsi="Calibri" w:cs="Times New Roman"/>
          <w:b/>
          <w:kern w:val="2"/>
          <w:sz w:val="28"/>
          <w:szCs w:val="28"/>
        </w:rPr>
        <w:t>额定电压0.6/1kV交联聚乙烯绝缘电力电缆技术要求</w:t>
      </w:r>
    </w:p>
    <w:p w:rsidR="00B81B78" w:rsidRPr="004423A8" w:rsidRDefault="00B81B78" w:rsidP="00B81B78">
      <w:pPr>
        <w:spacing w:line="360" w:lineRule="auto"/>
        <w:rPr>
          <w:rFonts w:ascii="仿宋_GB2312" w:eastAsia="仿宋_GB2312" w:hAnsi="Calibri"/>
          <w:sz w:val="28"/>
          <w:szCs w:val="28"/>
        </w:rPr>
      </w:pPr>
      <w:r w:rsidRPr="004423A8">
        <w:rPr>
          <w:rFonts w:ascii="仿宋_GB2312" w:eastAsia="仿宋_GB2312" w:hAnsi="Calibri" w:hint="eastAsia"/>
          <w:sz w:val="28"/>
          <w:szCs w:val="28"/>
        </w:rPr>
        <w:t>1、产品型号及遵守的主要标准</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1.1、产品型号规格： YJV 0.6/1kV。</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1.2、产品遵守的主要标准</w:t>
      </w:r>
    </w:p>
    <w:tbl>
      <w:tblPr>
        <w:tblW w:w="9078" w:type="dxa"/>
        <w:tblLayout w:type="fixed"/>
        <w:tblLook w:val="04A0" w:firstRow="1" w:lastRow="0" w:firstColumn="1" w:lastColumn="0" w:noHBand="0" w:noVBand="1"/>
      </w:tblPr>
      <w:tblGrid>
        <w:gridCol w:w="2456"/>
        <w:gridCol w:w="6622"/>
      </w:tblGrid>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GB/T12706.1-2020</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额定电压1kV（Um=1.2kV）到35kV(Um=40.5kV)挤包绝缘电力电缆及附件  第一部分 额定电压1kV（Um=1.2kV）和3kV(Um=3.6kV)电缆</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lastRenderedPageBreak/>
              <w:t>IEC 60502</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额定电压1kV（Um=1.2kV）到30kV(Um=36kV)挤包绝缘电力电缆及附件</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GB/T2951-2008</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电缆绝缘和护套材料通用试验方法</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GB/T3048-2007</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电线</w:t>
            </w:r>
            <w:proofErr w:type="gramStart"/>
            <w:r w:rsidRPr="004423A8">
              <w:rPr>
                <w:rFonts w:ascii="仿宋_GB2312" w:eastAsia="仿宋_GB2312" w:hAnsi="Calibri" w:hint="eastAsia"/>
                <w:sz w:val="28"/>
                <w:szCs w:val="28"/>
              </w:rPr>
              <w:t>电缆电</w:t>
            </w:r>
            <w:proofErr w:type="gramEnd"/>
            <w:r w:rsidRPr="004423A8">
              <w:rPr>
                <w:rFonts w:ascii="仿宋_GB2312" w:eastAsia="仿宋_GB2312" w:hAnsi="Calibri" w:hint="eastAsia"/>
                <w:sz w:val="28"/>
                <w:szCs w:val="28"/>
              </w:rPr>
              <w:t>性能试验方法</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GB/T3953-2009</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电工圆铜线</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GB/T3955-2009</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电工圆铝线</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GB/T3956-2008</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电缆的导体</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GB/T6995-2008</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电线电缆识别标志</w:t>
            </w:r>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JB/T8137-2013</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电线电缆</w:t>
            </w:r>
            <w:proofErr w:type="gramStart"/>
            <w:r w:rsidRPr="004423A8">
              <w:rPr>
                <w:rFonts w:ascii="仿宋_GB2312" w:eastAsia="仿宋_GB2312" w:hAnsi="Calibri" w:hint="eastAsia"/>
                <w:sz w:val="28"/>
                <w:szCs w:val="28"/>
              </w:rPr>
              <w:t>交货盘</w:t>
            </w:r>
            <w:proofErr w:type="gramEnd"/>
          </w:p>
        </w:tc>
      </w:tr>
      <w:tr w:rsidR="00B81B78" w:rsidRPr="004423A8" w:rsidTr="00E4007A">
        <w:tc>
          <w:tcPr>
            <w:tcW w:w="2456"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GB/T19666-2019</w:t>
            </w:r>
          </w:p>
        </w:tc>
        <w:tc>
          <w:tcPr>
            <w:tcW w:w="6622" w:type="dxa"/>
          </w:tcPr>
          <w:p w:rsidR="00B81B78" w:rsidRPr="004423A8" w:rsidRDefault="00B81B78" w:rsidP="00E4007A">
            <w:pPr>
              <w:spacing w:line="360" w:lineRule="auto"/>
              <w:rPr>
                <w:rFonts w:ascii="仿宋_GB2312" w:eastAsia="仿宋_GB2312" w:hAnsi="Calibri"/>
                <w:sz w:val="28"/>
                <w:szCs w:val="28"/>
              </w:rPr>
            </w:pPr>
            <w:r w:rsidRPr="004423A8">
              <w:rPr>
                <w:rFonts w:ascii="仿宋_GB2312" w:eastAsia="仿宋_GB2312" w:hAnsi="Calibri" w:hint="eastAsia"/>
                <w:sz w:val="28"/>
                <w:szCs w:val="28"/>
              </w:rPr>
              <w:t>阻燃及耐火电线电缆通则</w:t>
            </w:r>
          </w:p>
        </w:tc>
      </w:tr>
    </w:tbl>
    <w:p w:rsidR="00B81B78" w:rsidRPr="004423A8" w:rsidRDefault="00B81B78" w:rsidP="00B81B78">
      <w:pPr>
        <w:spacing w:line="360" w:lineRule="auto"/>
        <w:rPr>
          <w:rFonts w:ascii="仿宋_GB2312" w:eastAsia="仿宋_GB2312" w:hAnsi="Calibri"/>
          <w:sz w:val="28"/>
          <w:szCs w:val="28"/>
        </w:rPr>
      </w:pPr>
      <w:r w:rsidRPr="004423A8">
        <w:rPr>
          <w:rFonts w:ascii="仿宋_GB2312" w:eastAsia="仿宋_GB2312" w:hAnsi="Calibri" w:hint="eastAsia"/>
          <w:sz w:val="28"/>
          <w:szCs w:val="28"/>
        </w:rPr>
        <w:t>2、电缆的使用范围</w:t>
      </w:r>
    </w:p>
    <w:p w:rsidR="00B81B78" w:rsidRPr="004423A8" w:rsidRDefault="00B81B78" w:rsidP="00B81B78">
      <w:pPr>
        <w:numPr>
          <w:ilvl w:val="0"/>
          <w:numId w:val="20"/>
        </w:numPr>
        <w:tabs>
          <w:tab w:val="left" w:pos="540"/>
        </w:tabs>
        <w:spacing w:line="360" w:lineRule="auto"/>
        <w:ind w:left="540" w:firstLineChars="200" w:firstLine="560"/>
        <w:rPr>
          <w:rFonts w:ascii="仿宋_GB2312" w:eastAsia="仿宋_GB2312" w:hAnsi="Calibri"/>
          <w:sz w:val="28"/>
          <w:szCs w:val="28"/>
        </w:rPr>
      </w:pPr>
      <w:r w:rsidRPr="004423A8">
        <w:rPr>
          <w:rFonts w:ascii="仿宋_GB2312" w:eastAsia="仿宋_GB2312" w:hAnsi="Calibri" w:hint="eastAsia"/>
          <w:sz w:val="28"/>
          <w:szCs w:val="28"/>
        </w:rPr>
        <w:t>系统标称电压和频率：   0.6/1  kV，50Hz。</w:t>
      </w:r>
    </w:p>
    <w:p w:rsidR="00B81B78" w:rsidRPr="004423A8" w:rsidRDefault="00B81B78" w:rsidP="00B81B78">
      <w:pPr>
        <w:numPr>
          <w:ilvl w:val="0"/>
          <w:numId w:val="20"/>
        </w:numPr>
        <w:tabs>
          <w:tab w:val="left" w:pos="540"/>
        </w:tabs>
        <w:spacing w:line="360" w:lineRule="auto"/>
        <w:ind w:left="540" w:firstLineChars="200" w:firstLine="560"/>
        <w:rPr>
          <w:rFonts w:ascii="仿宋_GB2312" w:eastAsia="仿宋_GB2312" w:hAnsi="Calibri"/>
          <w:sz w:val="28"/>
          <w:szCs w:val="28"/>
        </w:rPr>
      </w:pPr>
      <w:r w:rsidRPr="004423A8">
        <w:rPr>
          <w:rFonts w:ascii="仿宋_GB2312" w:eastAsia="仿宋_GB2312" w:hAnsi="Calibri" w:hint="eastAsia"/>
          <w:sz w:val="28"/>
          <w:szCs w:val="28"/>
        </w:rPr>
        <w:t>使用环境温度：-15℃~+45℃。</w:t>
      </w:r>
    </w:p>
    <w:p w:rsidR="00B81B78" w:rsidRPr="004423A8" w:rsidRDefault="00B81B78" w:rsidP="00B81B78">
      <w:pPr>
        <w:numPr>
          <w:ilvl w:val="0"/>
          <w:numId w:val="20"/>
        </w:numPr>
        <w:tabs>
          <w:tab w:val="left" w:pos="540"/>
        </w:tabs>
        <w:spacing w:line="360" w:lineRule="auto"/>
        <w:ind w:left="540" w:firstLineChars="200" w:firstLine="560"/>
        <w:rPr>
          <w:rFonts w:ascii="仿宋_GB2312" w:eastAsia="仿宋_GB2312" w:hAnsi="Calibri"/>
          <w:sz w:val="28"/>
          <w:szCs w:val="28"/>
        </w:rPr>
      </w:pPr>
      <w:r w:rsidRPr="004423A8">
        <w:rPr>
          <w:rFonts w:ascii="仿宋_GB2312" w:eastAsia="仿宋_GB2312" w:hAnsi="Calibri" w:hint="eastAsia"/>
          <w:sz w:val="28"/>
          <w:szCs w:val="28"/>
        </w:rPr>
        <w:t>敷设环境有沟槽、排管、沟道、隧道、桥架等多种方式。</w:t>
      </w:r>
    </w:p>
    <w:p w:rsidR="00B81B78" w:rsidRPr="004423A8" w:rsidRDefault="00B81B78" w:rsidP="00B81B78">
      <w:pPr>
        <w:numPr>
          <w:ilvl w:val="0"/>
          <w:numId w:val="20"/>
        </w:numPr>
        <w:tabs>
          <w:tab w:val="left" w:pos="540"/>
        </w:tabs>
        <w:spacing w:line="360" w:lineRule="auto"/>
        <w:ind w:left="540" w:firstLineChars="200" w:firstLine="560"/>
        <w:rPr>
          <w:rFonts w:ascii="仿宋_GB2312" w:eastAsia="仿宋_GB2312" w:hAnsi="Calibri"/>
          <w:sz w:val="28"/>
          <w:szCs w:val="28"/>
        </w:rPr>
      </w:pPr>
      <w:r w:rsidRPr="004423A8">
        <w:rPr>
          <w:rFonts w:ascii="仿宋_GB2312" w:eastAsia="仿宋_GB2312" w:hAnsi="Calibri" w:hint="eastAsia"/>
          <w:sz w:val="28"/>
          <w:szCs w:val="28"/>
        </w:rPr>
        <w:t>电缆敷设时温度不低于0℃。</w:t>
      </w:r>
    </w:p>
    <w:p w:rsidR="00B81B78" w:rsidRPr="004423A8" w:rsidRDefault="00B81B78" w:rsidP="00B81B78">
      <w:pPr>
        <w:numPr>
          <w:ilvl w:val="0"/>
          <w:numId w:val="20"/>
        </w:numPr>
        <w:tabs>
          <w:tab w:val="left" w:pos="540"/>
        </w:tabs>
        <w:spacing w:line="360" w:lineRule="auto"/>
        <w:ind w:left="540" w:firstLineChars="200" w:firstLine="560"/>
        <w:rPr>
          <w:rFonts w:ascii="仿宋_GB2312" w:eastAsia="仿宋_GB2312" w:hAnsi="Calibri"/>
          <w:sz w:val="28"/>
          <w:szCs w:val="28"/>
        </w:rPr>
      </w:pPr>
      <w:r w:rsidRPr="004423A8">
        <w:rPr>
          <w:rFonts w:ascii="仿宋_GB2312" w:eastAsia="仿宋_GB2312" w:hAnsi="Calibri" w:hint="eastAsia"/>
          <w:sz w:val="28"/>
          <w:szCs w:val="28"/>
        </w:rPr>
        <w:t>运行要求</w:t>
      </w:r>
    </w:p>
    <w:p w:rsidR="00B81B78" w:rsidRPr="004423A8" w:rsidRDefault="00B81B78" w:rsidP="00B81B78">
      <w:pPr>
        <w:numPr>
          <w:ilvl w:val="0"/>
          <w:numId w:val="21"/>
        </w:numPr>
        <w:tabs>
          <w:tab w:val="left" w:pos="540"/>
        </w:tabs>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电缆导体的额定运行温度为90℃，短路时最高温度不超过250℃，短路时间不超过5s。</w:t>
      </w:r>
    </w:p>
    <w:p w:rsidR="00B81B78" w:rsidRPr="004423A8" w:rsidRDefault="00B81B78" w:rsidP="00B81B78">
      <w:pPr>
        <w:numPr>
          <w:ilvl w:val="0"/>
          <w:numId w:val="21"/>
        </w:numPr>
        <w:tabs>
          <w:tab w:val="left" w:pos="540"/>
        </w:tabs>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电缆弯曲半径：</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多芯：铠装电缆不小于12倍电缆的实际外径。</w:t>
      </w:r>
    </w:p>
    <w:p w:rsidR="00B81B78" w:rsidRPr="004423A8" w:rsidRDefault="00B81B78" w:rsidP="00B81B78">
      <w:pPr>
        <w:numPr>
          <w:ilvl w:val="0"/>
          <w:numId w:val="21"/>
        </w:numPr>
        <w:tabs>
          <w:tab w:val="left" w:pos="540"/>
        </w:tabs>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在正常使用条件下，电缆的使用寿命不小于30年。</w:t>
      </w:r>
    </w:p>
    <w:p w:rsidR="00B81B78" w:rsidRPr="004423A8" w:rsidRDefault="00B81B78" w:rsidP="00B81B78">
      <w:pPr>
        <w:spacing w:line="360" w:lineRule="auto"/>
        <w:rPr>
          <w:rFonts w:ascii="仿宋_GB2312" w:eastAsia="仿宋_GB2312" w:hAnsi="Calibri"/>
          <w:sz w:val="28"/>
          <w:szCs w:val="28"/>
        </w:rPr>
      </w:pPr>
      <w:r w:rsidRPr="004423A8">
        <w:rPr>
          <w:rFonts w:ascii="仿宋_GB2312" w:eastAsia="仿宋_GB2312" w:hAnsi="Calibri" w:hint="eastAsia"/>
          <w:sz w:val="28"/>
          <w:szCs w:val="28"/>
        </w:rPr>
        <w:t>3、技术要求</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lastRenderedPageBreak/>
        <w:t>3.1、导体</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电缆的导体符合GB/T3956的规定。</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导体表面光洁、无油污、无损伤绝缘的毛刺、锐边、无凸起或断裂的单线。</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3.2、绝缘</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绝缘材料采用交联聚乙烯绝缘料，绝缘紧密挤包在导体上，且容易剥离而不损伤绝缘体，绝缘表面平整，色泽均匀。</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绝缘标称厚度符合GB/T12706.1的规定，绝缘厚度平均值不小于标称值，其最薄处不小于标称值的90%-0.1mm；绝缘层的横断面上无目力可见的气泡和沙眼等缺陷。</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绝缘的线芯的颜色符合GB/T6995.3的要求。</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绝缘层的横断面上无目力可见的气泡和沙眼</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3.3、缆芯及填充</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缆</w:t>
      </w:r>
      <w:proofErr w:type="gramStart"/>
      <w:r w:rsidRPr="004423A8">
        <w:rPr>
          <w:rFonts w:ascii="仿宋_GB2312" w:eastAsia="仿宋_GB2312" w:hAnsi="Calibri" w:hint="eastAsia"/>
          <w:sz w:val="28"/>
          <w:szCs w:val="28"/>
        </w:rPr>
        <w:t>芯采用</w:t>
      </w:r>
      <w:proofErr w:type="gramEnd"/>
      <w:r w:rsidRPr="004423A8">
        <w:rPr>
          <w:rFonts w:ascii="仿宋_GB2312" w:eastAsia="仿宋_GB2312" w:hAnsi="Calibri" w:hint="eastAsia"/>
          <w:sz w:val="28"/>
          <w:szCs w:val="28"/>
        </w:rPr>
        <w:t>非吸湿性材料填充，紧密无空隙。缆芯中间有填充，多芯电缆成缆后外形圆整。</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3.4、内衬层</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内衬层采用非吸湿度性材料绕包，铠装电缆必须采用内衬层，内衬层厚度符合GB/T12706.1的规定。</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3.5、铠装</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多芯电缆采用双层镀锌钢带螺旋式间隙绕包。</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3.6、护套</w:t>
      </w:r>
    </w:p>
    <w:p w:rsidR="00B81B7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3.6.1电缆的护套用ST2型聚氯乙烯护套料，阻燃电缆的护套用ST2</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lastRenderedPageBreak/>
        <w:t>3.6.2 护套标称厚度符合GB/T12706.1的规定，其最薄处厚度：不小于标称值80%-0.2mm聚氯乙烯护套料，护套紧密挤包在包覆层上，且容易剥离而不损伤绝缘。</w:t>
      </w:r>
    </w:p>
    <w:p w:rsidR="00B81B78" w:rsidRPr="004423A8" w:rsidRDefault="00B81B78" w:rsidP="00B81B78">
      <w:pPr>
        <w:spacing w:line="360" w:lineRule="auto"/>
        <w:rPr>
          <w:rFonts w:ascii="仿宋_GB2312" w:eastAsia="仿宋_GB2312" w:hAnsi="Calibri"/>
          <w:sz w:val="28"/>
          <w:szCs w:val="28"/>
        </w:rPr>
      </w:pPr>
      <w:r w:rsidRPr="004423A8">
        <w:rPr>
          <w:rFonts w:ascii="仿宋_GB2312" w:eastAsia="仿宋_GB2312" w:hAnsi="Calibri" w:hint="eastAsia"/>
          <w:sz w:val="28"/>
          <w:szCs w:val="28"/>
        </w:rPr>
        <w:t>4、产品的检测与试验</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4.1 出厂例行试验</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每批电缆出厂前，对每盘电缆按GB/T12706.1的要求进行出厂试验。出厂试验报告附在电缆盘上</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出厂试验项目</w:t>
      </w:r>
    </w:p>
    <w:tbl>
      <w:tblPr>
        <w:tblW w:w="84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8"/>
        <w:gridCol w:w="2440"/>
        <w:gridCol w:w="2988"/>
        <w:gridCol w:w="2354"/>
      </w:tblGrid>
      <w:tr w:rsidR="00B81B78" w:rsidRPr="004423A8" w:rsidTr="00E4007A">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序号</w:t>
            </w:r>
          </w:p>
        </w:tc>
        <w:tc>
          <w:tcPr>
            <w:tcW w:w="2440"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试 验 项 目</w:t>
            </w:r>
          </w:p>
        </w:tc>
        <w:tc>
          <w:tcPr>
            <w:tcW w:w="2988"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指   标</w:t>
            </w:r>
          </w:p>
        </w:tc>
        <w:tc>
          <w:tcPr>
            <w:tcW w:w="2354"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检验标准</w:t>
            </w:r>
          </w:p>
        </w:tc>
      </w:tr>
      <w:tr w:rsidR="00B81B78" w:rsidRPr="004423A8" w:rsidTr="00E4007A">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w:t>
            </w:r>
          </w:p>
        </w:tc>
        <w:tc>
          <w:tcPr>
            <w:tcW w:w="2440"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导体电阻测量</w:t>
            </w:r>
          </w:p>
        </w:tc>
        <w:tc>
          <w:tcPr>
            <w:tcW w:w="2988"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符合GB/T3956的规定</w:t>
            </w:r>
          </w:p>
        </w:tc>
        <w:tc>
          <w:tcPr>
            <w:tcW w:w="2354"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GB/T3048</w:t>
            </w:r>
          </w:p>
        </w:tc>
      </w:tr>
      <w:tr w:rsidR="00B81B78" w:rsidRPr="004423A8" w:rsidTr="00E4007A">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w:t>
            </w:r>
          </w:p>
        </w:tc>
        <w:tc>
          <w:tcPr>
            <w:tcW w:w="2440"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工频交流电压试验</w:t>
            </w:r>
          </w:p>
        </w:tc>
        <w:tc>
          <w:tcPr>
            <w:tcW w:w="2988"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3.5kV/5min  电缆不击穿</w:t>
            </w:r>
          </w:p>
        </w:tc>
        <w:tc>
          <w:tcPr>
            <w:tcW w:w="2354"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GB/T3048</w:t>
            </w:r>
          </w:p>
        </w:tc>
      </w:tr>
    </w:tbl>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4.2 抽样试验</w:t>
      </w:r>
    </w:p>
    <w:p w:rsidR="00B81B78" w:rsidRPr="004423A8" w:rsidRDefault="00B81B78" w:rsidP="00B81B78">
      <w:pPr>
        <w:spacing w:line="360" w:lineRule="auto"/>
        <w:ind w:firstLineChars="200" w:firstLine="560"/>
        <w:rPr>
          <w:rFonts w:ascii="仿宋_GB2312" w:eastAsia="仿宋_GB2312" w:hAnsi="Calibri"/>
          <w:sz w:val="28"/>
          <w:szCs w:val="28"/>
        </w:rPr>
      </w:pPr>
      <w:r w:rsidRPr="004423A8">
        <w:rPr>
          <w:rFonts w:ascii="仿宋_GB2312" w:eastAsia="仿宋_GB2312" w:hAnsi="Calibri" w:hint="eastAsia"/>
          <w:sz w:val="28"/>
          <w:szCs w:val="28"/>
        </w:rPr>
        <w:t>抽样试验按GB/T12706.1及下表要求进行。并将试验报告提交买方。</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抽样试验项目</w:t>
      </w:r>
    </w:p>
    <w:tbl>
      <w:tblPr>
        <w:tblW w:w="910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9"/>
        <w:gridCol w:w="2587"/>
        <w:gridCol w:w="3147"/>
        <w:gridCol w:w="11"/>
        <w:gridCol w:w="2544"/>
      </w:tblGrid>
      <w:tr w:rsidR="00B81B78" w:rsidRPr="004423A8" w:rsidTr="00E4007A">
        <w:trPr>
          <w:trHeight w:val="418"/>
        </w:trPr>
        <w:tc>
          <w:tcPr>
            <w:tcW w:w="819"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ind w:leftChars="-102" w:left="-214" w:firstLineChars="89" w:firstLine="187"/>
              <w:jc w:val="center"/>
              <w:rPr>
                <w:rFonts w:ascii="宋体" w:hAnsi="宋体" w:cs="宋体"/>
                <w:szCs w:val="21"/>
              </w:rPr>
            </w:pPr>
            <w:r w:rsidRPr="004423A8">
              <w:rPr>
                <w:rFonts w:ascii="宋体" w:hAnsi="宋体" w:cs="宋体" w:hint="eastAsia"/>
                <w:szCs w:val="21"/>
              </w:rPr>
              <w:t>序号</w:t>
            </w:r>
          </w:p>
        </w:tc>
        <w:tc>
          <w:tcPr>
            <w:tcW w:w="258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试 验 项 目</w:t>
            </w:r>
          </w:p>
        </w:tc>
        <w:tc>
          <w:tcPr>
            <w:tcW w:w="314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指   标</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检验标准</w:t>
            </w:r>
          </w:p>
        </w:tc>
      </w:tr>
      <w:tr w:rsidR="00B81B78" w:rsidRPr="004423A8" w:rsidTr="00E4007A">
        <w:trPr>
          <w:trHeight w:val="319"/>
        </w:trPr>
        <w:tc>
          <w:tcPr>
            <w:tcW w:w="819"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w:t>
            </w:r>
          </w:p>
        </w:tc>
        <w:tc>
          <w:tcPr>
            <w:tcW w:w="258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ind w:firstLineChars="400" w:firstLine="840"/>
              <w:rPr>
                <w:rFonts w:ascii="宋体" w:hAnsi="宋体" w:cs="宋体"/>
                <w:szCs w:val="21"/>
              </w:rPr>
            </w:pPr>
            <w:r w:rsidRPr="004423A8">
              <w:rPr>
                <w:rFonts w:ascii="宋体" w:hAnsi="宋体" w:cs="宋体" w:hint="eastAsia"/>
                <w:szCs w:val="21"/>
              </w:rPr>
              <w:t>导体检查</w:t>
            </w:r>
          </w:p>
        </w:tc>
        <w:tc>
          <w:tcPr>
            <w:tcW w:w="314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GB/T3956</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GB3048</w:t>
            </w:r>
          </w:p>
        </w:tc>
      </w:tr>
      <w:tr w:rsidR="00B81B78" w:rsidRPr="004423A8" w:rsidTr="00E4007A">
        <w:trPr>
          <w:trHeight w:val="418"/>
        </w:trPr>
        <w:tc>
          <w:tcPr>
            <w:tcW w:w="819"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w:t>
            </w:r>
          </w:p>
        </w:tc>
        <w:tc>
          <w:tcPr>
            <w:tcW w:w="258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尺寸检查</w:t>
            </w:r>
          </w:p>
        </w:tc>
        <w:tc>
          <w:tcPr>
            <w:tcW w:w="314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GB/T12706.1</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GB/T2951</w:t>
            </w:r>
          </w:p>
        </w:tc>
      </w:tr>
      <w:tr w:rsidR="00B81B78" w:rsidRPr="004423A8" w:rsidTr="00E4007A">
        <w:trPr>
          <w:trHeight w:val="418"/>
        </w:trPr>
        <w:tc>
          <w:tcPr>
            <w:tcW w:w="819"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3</w:t>
            </w:r>
          </w:p>
        </w:tc>
        <w:tc>
          <w:tcPr>
            <w:tcW w:w="2587"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热延伸试验</w:t>
            </w:r>
          </w:p>
        </w:tc>
        <w:tc>
          <w:tcPr>
            <w:tcW w:w="3158" w:type="dxa"/>
            <w:gridSpan w:val="2"/>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GB/T12706.1</w:t>
            </w:r>
          </w:p>
        </w:tc>
        <w:tc>
          <w:tcPr>
            <w:tcW w:w="2544" w:type="dxa"/>
            <w:tcBorders>
              <w:top w:val="single" w:sz="4" w:space="0" w:color="auto"/>
              <w:left w:val="single" w:sz="4" w:space="0" w:color="auto"/>
              <w:bottom w:val="single" w:sz="4" w:space="0" w:color="auto"/>
              <w:right w:val="single" w:sz="4" w:space="0" w:color="auto"/>
            </w:tcBorders>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GB/T2951</w:t>
            </w:r>
          </w:p>
        </w:tc>
      </w:tr>
    </w:tbl>
    <w:p w:rsidR="00B81B78" w:rsidRPr="004423A8" w:rsidRDefault="00B81B78" w:rsidP="00B81B78">
      <w:pPr>
        <w:spacing w:line="360" w:lineRule="auto"/>
        <w:rPr>
          <w:rFonts w:ascii="仿宋_GB2312" w:eastAsia="仿宋_GB2312" w:hAnsi="Calibri"/>
          <w:sz w:val="28"/>
          <w:szCs w:val="28"/>
        </w:rPr>
      </w:pPr>
      <w:r w:rsidRPr="004423A8">
        <w:rPr>
          <w:rFonts w:ascii="仿宋_GB2312" w:eastAsia="仿宋_GB2312" w:hAnsi="Calibri" w:hint="eastAsia"/>
          <w:sz w:val="28"/>
          <w:szCs w:val="28"/>
        </w:rPr>
        <w:t>5、成品电缆的标志</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成品电缆的外护套表面连续印有厂名、型号规格、额定电压、计</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米长度等标志，标志采用喷码打印、字迹应清楚、容易辨认、耐擦。</w:t>
      </w:r>
    </w:p>
    <w:p w:rsidR="00B81B78" w:rsidRPr="004423A8" w:rsidRDefault="00B81B78" w:rsidP="00B81B78">
      <w:pPr>
        <w:spacing w:line="360" w:lineRule="auto"/>
        <w:ind w:firstLine="420"/>
        <w:rPr>
          <w:rFonts w:ascii="仿宋_GB2312" w:eastAsia="仿宋_GB2312" w:hAnsi="Calibri"/>
          <w:sz w:val="28"/>
          <w:szCs w:val="28"/>
        </w:rPr>
      </w:pPr>
      <w:r w:rsidRPr="004423A8">
        <w:rPr>
          <w:rFonts w:ascii="仿宋_GB2312" w:eastAsia="仿宋_GB2312" w:hAnsi="Calibri" w:hint="eastAsia"/>
          <w:sz w:val="28"/>
          <w:szCs w:val="28"/>
        </w:rPr>
        <w:t>成品电缆的标志符合GB/T6995.3的规定。</w:t>
      </w:r>
    </w:p>
    <w:p w:rsidR="00B81B78" w:rsidRPr="004423A8" w:rsidRDefault="00B81B78" w:rsidP="00B81B78">
      <w:pPr>
        <w:spacing w:line="360" w:lineRule="auto"/>
        <w:jc w:val="center"/>
        <w:rPr>
          <w:rFonts w:ascii="仿宋_GB2312" w:eastAsia="仿宋_GB2312" w:hAnsi="Calibri"/>
          <w:sz w:val="28"/>
          <w:szCs w:val="28"/>
        </w:rPr>
      </w:pPr>
      <w:r w:rsidRPr="004423A8">
        <w:rPr>
          <w:rFonts w:ascii="仿宋_GB2312" w:eastAsia="仿宋_GB2312" w:hAnsi="Calibri" w:hint="eastAsia"/>
          <w:sz w:val="28"/>
          <w:szCs w:val="28"/>
        </w:rPr>
        <w:t>电缆非电气技术参数表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498"/>
        <w:gridCol w:w="1126"/>
        <w:gridCol w:w="3651"/>
        <w:gridCol w:w="1027"/>
        <w:gridCol w:w="2353"/>
      </w:tblGrid>
      <w:tr w:rsidR="00B81B78" w:rsidRPr="004423A8" w:rsidTr="00E4007A">
        <w:trPr>
          <w:trHeight w:val="453"/>
        </w:trPr>
        <w:tc>
          <w:tcPr>
            <w:tcW w:w="871"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序号</w:t>
            </w:r>
          </w:p>
        </w:tc>
        <w:tc>
          <w:tcPr>
            <w:tcW w:w="5275" w:type="dxa"/>
            <w:gridSpan w:val="3"/>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项     目</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单位</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保证值</w:t>
            </w:r>
          </w:p>
        </w:tc>
      </w:tr>
      <w:tr w:rsidR="00B81B78" w:rsidRPr="004423A8" w:rsidTr="00E4007A">
        <w:trPr>
          <w:trHeight w:val="442"/>
        </w:trPr>
        <w:tc>
          <w:tcPr>
            <w:tcW w:w="871" w:type="dxa"/>
            <w:vMerge w:val="restart"/>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lastRenderedPageBreak/>
              <w:t>1</w:t>
            </w:r>
          </w:p>
        </w:tc>
        <w:tc>
          <w:tcPr>
            <w:tcW w:w="498" w:type="dxa"/>
            <w:vMerge w:val="restart"/>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绝缘</w:t>
            </w: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老化前抗张强度不小于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Mpa</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12.5</w:t>
            </w:r>
          </w:p>
        </w:tc>
      </w:tr>
      <w:tr w:rsidR="00B81B78" w:rsidRPr="004423A8" w:rsidTr="00E4007A">
        <w:trPr>
          <w:trHeight w:val="448"/>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老化前断裂伸长率不小于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200</w:t>
            </w:r>
          </w:p>
        </w:tc>
      </w:tr>
      <w:tr w:rsidR="00B81B78" w:rsidRPr="004423A8" w:rsidTr="00E4007A">
        <w:trPr>
          <w:trHeight w:val="441"/>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老化后抗张强度变化率不超过</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±25</w:t>
            </w:r>
          </w:p>
        </w:tc>
      </w:tr>
      <w:tr w:rsidR="00B81B78" w:rsidRPr="004423A8" w:rsidTr="00E4007A">
        <w:trPr>
          <w:trHeight w:val="446"/>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老化后断裂伸长率变化率不超过</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±25</w:t>
            </w:r>
          </w:p>
        </w:tc>
      </w:tr>
      <w:tr w:rsidR="00B81B78" w:rsidRPr="004423A8" w:rsidTr="00E4007A">
        <w:trPr>
          <w:trHeight w:val="452"/>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proofErr w:type="gramStart"/>
            <w:r w:rsidRPr="004423A8">
              <w:rPr>
                <w:rFonts w:ascii="宋体" w:hAnsi="宋体" w:cs="宋体" w:hint="eastAsia"/>
                <w:szCs w:val="21"/>
              </w:rPr>
              <w:t>带铜导体</w:t>
            </w:r>
            <w:proofErr w:type="gramEnd"/>
            <w:r w:rsidRPr="004423A8">
              <w:rPr>
                <w:rFonts w:ascii="宋体" w:hAnsi="宋体" w:cs="宋体" w:hint="eastAsia"/>
                <w:szCs w:val="21"/>
              </w:rPr>
              <w:t>老化后抗张强度变化率不超过</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±30</w:t>
            </w:r>
          </w:p>
        </w:tc>
      </w:tr>
      <w:tr w:rsidR="00B81B78" w:rsidRPr="004423A8" w:rsidTr="00E4007A">
        <w:trPr>
          <w:trHeight w:val="457"/>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proofErr w:type="gramStart"/>
            <w:r w:rsidRPr="004423A8">
              <w:rPr>
                <w:rFonts w:ascii="宋体" w:hAnsi="宋体" w:cs="宋体" w:hint="eastAsia"/>
                <w:szCs w:val="21"/>
              </w:rPr>
              <w:t>带铜导体</w:t>
            </w:r>
            <w:proofErr w:type="gramEnd"/>
            <w:r w:rsidRPr="004423A8">
              <w:rPr>
                <w:rFonts w:ascii="宋体" w:hAnsi="宋体" w:cs="宋体" w:hint="eastAsia"/>
                <w:szCs w:val="21"/>
              </w:rPr>
              <w:t>老化后断裂伸长率变化率不超过</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±30</w:t>
            </w:r>
          </w:p>
        </w:tc>
      </w:tr>
      <w:tr w:rsidR="00B81B78" w:rsidRPr="004423A8" w:rsidTr="00E4007A">
        <w:trPr>
          <w:trHeight w:val="364"/>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绝缘收缩试验不大于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4</w:t>
            </w:r>
          </w:p>
        </w:tc>
      </w:tr>
      <w:tr w:rsidR="00B81B78" w:rsidRPr="004423A8" w:rsidTr="00E4007A">
        <w:trPr>
          <w:trHeight w:val="443"/>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1126" w:type="dxa"/>
            <w:vMerge w:val="restart"/>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热延伸</w:t>
            </w:r>
          </w:p>
        </w:tc>
        <w:tc>
          <w:tcPr>
            <w:tcW w:w="3649" w:type="dxa"/>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负荷下伸长率不大于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175</w:t>
            </w:r>
          </w:p>
        </w:tc>
      </w:tr>
      <w:tr w:rsidR="00B81B78" w:rsidRPr="004423A8" w:rsidTr="00E4007A">
        <w:trPr>
          <w:trHeight w:val="448"/>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1126" w:type="dxa"/>
            <w:vMerge/>
            <w:vAlign w:val="center"/>
          </w:tcPr>
          <w:p w:rsidR="00B81B78" w:rsidRPr="004423A8" w:rsidRDefault="00B81B78" w:rsidP="00E4007A">
            <w:pPr>
              <w:spacing w:line="360" w:lineRule="auto"/>
              <w:rPr>
                <w:rFonts w:ascii="宋体" w:hAnsi="宋体" w:cs="宋体"/>
                <w:szCs w:val="21"/>
              </w:rPr>
            </w:pPr>
          </w:p>
        </w:tc>
        <w:tc>
          <w:tcPr>
            <w:tcW w:w="3649" w:type="dxa"/>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冷却后永久伸长率不大于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15</w:t>
            </w:r>
          </w:p>
        </w:tc>
      </w:tr>
      <w:tr w:rsidR="00B81B78" w:rsidRPr="004423A8" w:rsidTr="00E4007A">
        <w:trPr>
          <w:trHeight w:val="441"/>
        </w:trPr>
        <w:tc>
          <w:tcPr>
            <w:tcW w:w="871" w:type="dxa"/>
            <w:vMerge w:val="restart"/>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w:t>
            </w:r>
          </w:p>
        </w:tc>
        <w:tc>
          <w:tcPr>
            <w:tcW w:w="498" w:type="dxa"/>
            <w:vMerge w:val="restart"/>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外护套</w:t>
            </w: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老化前抗张强度不小于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Mpa</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12.5</w:t>
            </w:r>
          </w:p>
        </w:tc>
      </w:tr>
      <w:tr w:rsidR="00B81B78" w:rsidRPr="004423A8" w:rsidTr="00E4007A">
        <w:trPr>
          <w:trHeight w:val="308"/>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老化前断裂伸长率不小于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150</w:t>
            </w:r>
          </w:p>
        </w:tc>
      </w:tr>
      <w:tr w:rsidR="00B81B78" w:rsidRPr="004423A8" w:rsidTr="00E4007A">
        <w:trPr>
          <w:trHeight w:val="451"/>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老化后抗张强度不小于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Mpa</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12.5</w:t>
            </w:r>
          </w:p>
        </w:tc>
      </w:tr>
      <w:tr w:rsidR="00B81B78" w:rsidRPr="004423A8" w:rsidTr="00E4007A">
        <w:trPr>
          <w:trHeight w:val="458"/>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老化后断裂伸长率不小于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150</w:t>
            </w:r>
          </w:p>
        </w:tc>
      </w:tr>
      <w:tr w:rsidR="00B81B78" w:rsidRPr="004423A8" w:rsidTr="00E4007A">
        <w:trPr>
          <w:trHeight w:val="437"/>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老化后抗张强度变化率不超过</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±25</w:t>
            </w:r>
          </w:p>
        </w:tc>
      </w:tr>
      <w:tr w:rsidR="00B81B78" w:rsidRPr="004423A8" w:rsidTr="00E4007A">
        <w:trPr>
          <w:trHeight w:val="456"/>
        </w:trPr>
        <w:tc>
          <w:tcPr>
            <w:tcW w:w="871" w:type="dxa"/>
            <w:vMerge/>
          </w:tcPr>
          <w:p w:rsidR="00B81B78" w:rsidRPr="004423A8" w:rsidRDefault="00B81B78" w:rsidP="00E4007A">
            <w:pPr>
              <w:spacing w:line="360" w:lineRule="auto"/>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老化后断裂伸长率变化率不超过</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±25</w:t>
            </w:r>
          </w:p>
        </w:tc>
      </w:tr>
      <w:tr w:rsidR="00B81B78" w:rsidRPr="004423A8" w:rsidTr="00E4007A">
        <w:trPr>
          <w:trHeight w:val="459"/>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高温压力试验，压痕深度不大于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50</w:t>
            </w:r>
          </w:p>
        </w:tc>
      </w:tr>
      <w:tr w:rsidR="00B81B78" w:rsidRPr="004423A8" w:rsidTr="00E4007A">
        <w:trPr>
          <w:trHeight w:val="263"/>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热冲击试验</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proofErr w:type="gramStart"/>
            <w:r w:rsidRPr="004423A8">
              <w:rPr>
                <w:rFonts w:ascii="宋体" w:hAnsi="宋体" w:cs="宋体" w:hint="eastAsia"/>
                <w:szCs w:val="21"/>
              </w:rPr>
              <w:t>不</w:t>
            </w:r>
            <w:proofErr w:type="gramEnd"/>
            <w:r w:rsidRPr="004423A8">
              <w:rPr>
                <w:rFonts w:ascii="宋体" w:hAnsi="宋体" w:cs="宋体" w:hint="eastAsia"/>
                <w:szCs w:val="21"/>
              </w:rPr>
              <w:t>开裂</w:t>
            </w:r>
          </w:p>
        </w:tc>
      </w:tr>
      <w:tr w:rsidR="00B81B78" w:rsidRPr="004423A8" w:rsidTr="00E4007A">
        <w:trPr>
          <w:trHeight w:val="431"/>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低温冲击试验</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proofErr w:type="gramStart"/>
            <w:r w:rsidRPr="004423A8">
              <w:rPr>
                <w:rFonts w:ascii="宋体" w:hAnsi="宋体" w:cs="宋体" w:hint="eastAsia"/>
                <w:szCs w:val="21"/>
              </w:rPr>
              <w:t>不</w:t>
            </w:r>
            <w:proofErr w:type="gramEnd"/>
            <w:r w:rsidRPr="004423A8">
              <w:rPr>
                <w:rFonts w:ascii="宋体" w:hAnsi="宋体" w:cs="宋体" w:hint="eastAsia"/>
                <w:szCs w:val="21"/>
              </w:rPr>
              <w:t>开裂</w:t>
            </w:r>
          </w:p>
        </w:tc>
      </w:tr>
      <w:tr w:rsidR="00B81B78" w:rsidRPr="004423A8" w:rsidTr="00E4007A">
        <w:trPr>
          <w:trHeight w:val="450"/>
        </w:trPr>
        <w:tc>
          <w:tcPr>
            <w:tcW w:w="871" w:type="dxa"/>
            <w:vMerge/>
          </w:tcPr>
          <w:p w:rsidR="00B81B78" w:rsidRPr="004423A8" w:rsidRDefault="00B81B78" w:rsidP="00E4007A">
            <w:pPr>
              <w:spacing w:line="360" w:lineRule="auto"/>
              <w:jc w:val="center"/>
              <w:rPr>
                <w:rFonts w:ascii="宋体" w:hAnsi="宋体" w:cs="宋体"/>
                <w:szCs w:val="21"/>
              </w:rPr>
            </w:pPr>
          </w:p>
        </w:tc>
        <w:tc>
          <w:tcPr>
            <w:tcW w:w="498" w:type="dxa"/>
            <w:vMerge/>
          </w:tcPr>
          <w:p w:rsidR="00B81B78" w:rsidRPr="004423A8" w:rsidRDefault="00B81B78" w:rsidP="00E4007A">
            <w:pPr>
              <w:spacing w:line="360" w:lineRule="auto"/>
              <w:jc w:val="center"/>
              <w:rPr>
                <w:rFonts w:ascii="宋体" w:hAnsi="宋体" w:cs="宋体"/>
                <w:szCs w:val="21"/>
              </w:rPr>
            </w:pPr>
          </w:p>
        </w:tc>
        <w:tc>
          <w:tcPr>
            <w:tcW w:w="4776" w:type="dxa"/>
            <w:gridSpan w:val="2"/>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低温拉伸，断裂伸长率不小于</w:t>
            </w:r>
          </w:p>
        </w:tc>
        <w:tc>
          <w:tcPr>
            <w:tcW w:w="1027"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w:t>
            </w:r>
          </w:p>
        </w:tc>
        <w:tc>
          <w:tcPr>
            <w:tcW w:w="2353"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20</w:t>
            </w:r>
          </w:p>
        </w:tc>
      </w:tr>
    </w:tbl>
    <w:p w:rsidR="00B81B78" w:rsidRPr="004423A8" w:rsidRDefault="00B81B78" w:rsidP="00B81B78">
      <w:pPr>
        <w:spacing w:line="360" w:lineRule="auto"/>
        <w:jc w:val="center"/>
      </w:pPr>
      <w:r w:rsidRPr="004423A8">
        <w:rPr>
          <w:rFonts w:hint="eastAsia"/>
        </w:rPr>
        <w:t>电缆技术参数表</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529"/>
        <w:gridCol w:w="773"/>
        <w:gridCol w:w="2216"/>
        <w:gridCol w:w="373"/>
        <w:gridCol w:w="3210"/>
        <w:gridCol w:w="49"/>
      </w:tblGrid>
      <w:tr w:rsidR="00B81B78" w:rsidRPr="004423A8" w:rsidTr="00E4007A">
        <w:trPr>
          <w:trHeight w:val="353"/>
        </w:trPr>
        <w:tc>
          <w:tcPr>
            <w:tcW w:w="3641"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项目</w:t>
            </w:r>
          </w:p>
        </w:tc>
        <w:tc>
          <w:tcPr>
            <w:tcW w:w="2216" w:type="dxa"/>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单位</w:t>
            </w:r>
          </w:p>
        </w:tc>
        <w:tc>
          <w:tcPr>
            <w:tcW w:w="3632"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投标人保证值</w:t>
            </w:r>
          </w:p>
        </w:tc>
      </w:tr>
      <w:tr w:rsidR="00B81B78" w:rsidRPr="004423A8" w:rsidTr="00E4007A">
        <w:trPr>
          <w:trHeight w:val="416"/>
        </w:trPr>
        <w:tc>
          <w:tcPr>
            <w:tcW w:w="3641"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20℃时导体最大直流电阻</w:t>
            </w:r>
          </w:p>
        </w:tc>
        <w:tc>
          <w:tcPr>
            <w:tcW w:w="2216"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Ω/km</w:t>
            </w:r>
          </w:p>
        </w:tc>
        <w:tc>
          <w:tcPr>
            <w:tcW w:w="3632"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符合GB/T3956-2008的规定</w:t>
            </w:r>
          </w:p>
        </w:tc>
      </w:tr>
      <w:tr w:rsidR="00B81B78" w:rsidRPr="004423A8" w:rsidTr="00E4007A">
        <w:trPr>
          <w:trHeight w:val="330"/>
        </w:trPr>
        <w:tc>
          <w:tcPr>
            <w:tcW w:w="3641"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出厂工频电压试验</w:t>
            </w:r>
          </w:p>
        </w:tc>
        <w:tc>
          <w:tcPr>
            <w:tcW w:w="2216"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kV/min</w:t>
            </w:r>
          </w:p>
        </w:tc>
        <w:tc>
          <w:tcPr>
            <w:tcW w:w="3632"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3.5/5</w:t>
            </w:r>
          </w:p>
        </w:tc>
      </w:tr>
      <w:tr w:rsidR="00B81B78" w:rsidRPr="004423A8" w:rsidTr="00E4007A">
        <w:trPr>
          <w:trHeight w:val="454"/>
        </w:trPr>
        <w:tc>
          <w:tcPr>
            <w:tcW w:w="3641"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90℃时绝缘电阻常数K</w:t>
            </w:r>
            <w:r w:rsidRPr="004423A8">
              <w:rPr>
                <w:rFonts w:ascii="宋体" w:hAnsi="宋体" w:cs="宋体" w:hint="eastAsia"/>
                <w:szCs w:val="21"/>
                <w:vertAlign w:val="subscript"/>
              </w:rPr>
              <w:t>i</w:t>
            </w:r>
          </w:p>
        </w:tc>
        <w:tc>
          <w:tcPr>
            <w:tcW w:w="2216" w:type="dxa"/>
            <w:vAlign w:val="center"/>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MΩ.km</w:t>
            </w:r>
          </w:p>
        </w:tc>
        <w:tc>
          <w:tcPr>
            <w:tcW w:w="3632"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≥3.67</w:t>
            </w:r>
          </w:p>
        </w:tc>
      </w:tr>
      <w:tr w:rsidR="00B81B78" w:rsidRPr="004423A8" w:rsidTr="00E4007A">
        <w:trPr>
          <w:gridAfter w:val="1"/>
          <w:wAfter w:w="49" w:type="dxa"/>
          <w:trHeight w:val="652"/>
        </w:trPr>
        <w:tc>
          <w:tcPr>
            <w:tcW w:w="1339" w:type="dxa"/>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截面积mm</w:t>
            </w:r>
            <w:r w:rsidRPr="004423A8">
              <w:rPr>
                <w:rFonts w:ascii="宋体" w:hAnsi="宋体" w:cs="宋体" w:hint="eastAsia"/>
                <w:szCs w:val="21"/>
                <w:vertAlign w:val="superscript"/>
              </w:rPr>
              <w:t>2</w:t>
            </w:r>
          </w:p>
        </w:tc>
        <w:tc>
          <w:tcPr>
            <w:tcW w:w="1529" w:type="dxa"/>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绝缘厚度mm</w:t>
            </w:r>
          </w:p>
        </w:tc>
        <w:tc>
          <w:tcPr>
            <w:tcW w:w="3362" w:type="dxa"/>
            <w:gridSpan w:val="3"/>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20℃铜芯导体直流电阻≯Ω/km</w:t>
            </w:r>
          </w:p>
        </w:tc>
        <w:tc>
          <w:tcPr>
            <w:tcW w:w="3210" w:type="dxa"/>
            <w:vAlign w:val="center"/>
          </w:tcPr>
          <w:p w:rsidR="00B81B78" w:rsidRPr="004423A8" w:rsidRDefault="00B81B78" w:rsidP="00E4007A">
            <w:pPr>
              <w:spacing w:line="360" w:lineRule="auto"/>
              <w:rPr>
                <w:rFonts w:ascii="宋体" w:hAnsi="宋体" w:cs="宋体"/>
                <w:szCs w:val="21"/>
              </w:rPr>
            </w:pPr>
            <w:r w:rsidRPr="004423A8">
              <w:rPr>
                <w:rFonts w:ascii="宋体" w:hAnsi="宋体" w:cs="宋体" w:hint="eastAsia"/>
                <w:szCs w:val="21"/>
              </w:rPr>
              <w:t>20℃铝芯导体直流电阻≯Ω/km</w:t>
            </w:r>
          </w:p>
        </w:tc>
      </w:tr>
      <w:tr w:rsidR="00B81B78" w:rsidRPr="004423A8" w:rsidTr="00E4007A">
        <w:trPr>
          <w:gridAfter w:val="1"/>
          <w:wAfter w:w="49" w:type="dxa"/>
          <w:trHeight w:val="421"/>
        </w:trPr>
        <w:tc>
          <w:tcPr>
            <w:tcW w:w="1339" w:type="dxa"/>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95</w:t>
            </w:r>
          </w:p>
        </w:tc>
        <w:tc>
          <w:tcPr>
            <w:tcW w:w="1529" w:type="dxa"/>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1.1</w:t>
            </w:r>
          </w:p>
        </w:tc>
        <w:tc>
          <w:tcPr>
            <w:tcW w:w="3362" w:type="dxa"/>
            <w:gridSpan w:val="3"/>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0.193</w:t>
            </w:r>
          </w:p>
        </w:tc>
        <w:tc>
          <w:tcPr>
            <w:tcW w:w="3210" w:type="dxa"/>
          </w:tcPr>
          <w:p w:rsidR="00B81B78" w:rsidRPr="004423A8" w:rsidRDefault="00B81B78" w:rsidP="00E4007A">
            <w:pPr>
              <w:spacing w:line="360" w:lineRule="auto"/>
              <w:jc w:val="center"/>
              <w:rPr>
                <w:rFonts w:ascii="宋体" w:hAnsi="宋体" w:cs="宋体"/>
                <w:szCs w:val="21"/>
              </w:rPr>
            </w:pPr>
            <w:r w:rsidRPr="004423A8">
              <w:rPr>
                <w:rFonts w:ascii="宋体" w:hAnsi="宋体" w:cs="宋体" w:hint="eastAsia"/>
                <w:szCs w:val="21"/>
              </w:rPr>
              <w:t>0.320</w:t>
            </w:r>
          </w:p>
        </w:tc>
      </w:tr>
    </w:tbl>
    <w:p w:rsidR="00B81B78" w:rsidRPr="00A268BF" w:rsidRDefault="00B81B78" w:rsidP="00B81B78">
      <w:pPr>
        <w:pStyle w:val="af5"/>
        <w:numPr>
          <w:ilvl w:val="0"/>
          <w:numId w:val="18"/>
        </w:numPr>
        <w:spacing w:before="0" w:beforeAutospacing="0" w:after="0" w:afterAutospacing="0"/>
        <w:outlineLvl w:val="0"/>
        <w:rPr>
          <w:rFonts w:ascii="仿宋_GB2312" w:eastAsia="仿宋_GB2312" w:hAnsi="Calibri" w:cs="Times New Roman" w:hint="default"/>
          <w:b/>
          <w:kern w:val="2"/>
          <w:sz w:val="28"/>
          <w:szCs w:val="28"/>
        </w:rPr>
      </w:pPr>
      <w:r w:rsidRPr="00A268BF">
        <w:rPr>
          <w:rFonts w:ascii="仿宋_GB2312" w:eastAsia="仿宋_GB2312" w:hAnsi="Calibri" w:cs="Times New Roman"/>
          <w:b/>
          <w:kern w:val="2"/>
          <w:sz w:val="28"/>
          <w:szCs w:val="28"/>
        </w:rPr>
        <w:t>运输包装和保护措施</w:t>
      </w:r>
    </w:p>
    <w:p w:rsidR="00B81B78" w:rsidRPr="00A268BF" w:rsidRDefault="00B81B78" w:rsidP="00B81B78">
      <w:pPr>
        <w:ind w:firstLine="471"/>
        <w:rPr>
          <w:rFonts w:ascii="仿宋_GB2312" w:eastAsia="仿宋_GB2312" w:hAnsi="Calibri"/>
          <w:sz w:val="28"/>
          <w:szCs w:val="28"/>
        </w:rPr>
      </w:pPr>
      <w:r w:rsidRPr="00A268BF">
        <w:rPr>
          <w:rFonts w:ascii="仿宋_GB2312" w:eastAsia="仿宋_GB2312" w:hAnsi="Calibri"/>
          <w:sz w:val="28"/>
          <w:szCs w:val="28"/>
        </w:rPr>
        <w:t>1</w:t>
      </w:r>
      <w:r w:rsidRPr="00A268BF">
        <w:rPr>
          <w:rFonts w:ascii="仿宋_GB2312" w:eastAsia="仿宋_GB2312" w:hAnsi="Calibri" w:hint="eastAsia"/>
          <w:sz w:val="28"/>
          <w:szCs w:val="28"/>
        </w:rPr>
        <w:t>、</w:t>
      </w:r>
      <w:r w:rsidRPr="00A268BF">
        <w:rPr>
          <w:rFonts w:ascii="仿宋_GB2312" w:eastAsia="仿宋_GB2312" w:hAnsi="Calibri"/>
          <w:sz w:val="28"/>
          <w:szCs w:val="28"/>
        </w:rPr>
        <w:t>所有</w:t>
      </w:r>
      <w:r w:rsidRPr="00A268BF">
        <w:rPr>
          <w:rFonts w:ascii="仿宋_GB2312" w:eastAsia="仿宋_GB2312" w:hAnsi="Calibri" w:hint="eastAsia"/>
          <w:sz w:val="28"/>
          <w:szCs w:val="28"/>
        </w:rPr>
        <w:t>电缆</w:t>
      </w:r>
      <w:r w:rsidRPr="00A268BF">
        <w:rPr>
          <w:rFonts w:ascii="仿宋_GB2312" w:eastAsia="仿宋_GB2312" w:hAnsi="Calibri"/>
          <w:sz w:val="28"/>
          <w:szCs w:val="28"/>
        </w:rPr>
        <w:t>在运送时应根据规定的标准有足够的保护措施和包装要求，</w:t>
      </w:r>
      <w:r w:rsidRPr="00A268BF">
        <w:rPr>
          <w:rFonts w:ascii="仿宋_GB2312" w:eastAsia="仿宋_GB2312" w:hAnsi="Calibri"/>
          <w:sz w:val="28"/>
          <w:szCs w:val="28"/>
        </w:rPr>
        <w:lastRenderedPageBreak/>
        <w:t>使</w:t>
      </w:r>
      <w:r w:rsidRPr="00A268BF">
        <w:rPr>
          <w:rFonts w:ascii="仿宋_GB2312" w:eastAsia="仿宋_GB2312" w:hAnsi="Calibri" w:hint="eastAsia"/>
          <w:sz w:val="28"/>
          <w:szCs w:val="28"/>
        </w:rPr>
        <w:t>电缆</w:t>
      </w:r>
      <w:r w:rsidRPr="00A268BF">
        <w:rPr>
          <w:rFonts w:ascii="仿宋_GB2312" w:eastAsia="仿宋_GB2312" w:hAnsi="Calibri"/>
          <w:sz w:val="28"/>
          <w:szCs w:val="28"/>
        </w:rPr>
        <w:t>不受潮湿、剥蚀和其它形式的损坏。所有</w:t>
      </w:r>
      <w:r w:rsidRPr="00A268BF">
        <w:rPr>
          <w:rFonts w:ascii="仿宋_GB2312" w:eastAsia="仿宋_GB2312" w:hAnsi="Calibri" w:hint="eastAsia"/>
          <w:sz w:val="28"/>
          <w:szCs w:val="28"/>
        </w:rPr>
        <w:t>电缆</w:t>
      </w:r>
      <w:r w:rsidRPr="00A268BF">
        <w:rPr>
          <w:rFonts w:ascii="仿宋_GB2312" w:eastAsia="仿宋_GB2312" w:hAnsi="Calibri"/>
          <w:sz w:val="28"/>
          <w:szCs w:val="28"/>
        </w:rPr>
        <w:t>应采取有效的保护措施，直到</w:t>
      </w:r>
      <w:r w:rsidRPr="00A268BF">
        <w:rPr>
          <w:rFonts w:ascii="仿宋_GB2312" w:eastAsia="仿宋_GB2312" w:hAnsi="Calibri" w:hint="eastAsia"/>
          <w:sz w:val="28"/>
          <w:szCs w:val="28"/>
        </w:rPr>
        <w:t>交货前</w:t>
      </w:r>
      <w:proofErr w:type="gramStart"/>
      <w:r w:rsidRPr="00A268BF">
        <w:rPr>
          <w:rFonts w:ascii="仿宋_GB2312" w:eastAsia="仿宋_GB2312" w:hAnsi="Calibri"/>
          <w:sz w:val="28"/>
          <w:szCs w:val="28"/>
        </w:rPr>
        <w:t>前</w:t>
      </w:r>
      <w:proofErr w:type="gramEnd"/>
      <w:r w:rsidRPr="00A268BF">
        <w:rPr>
          <w:rFonts w:ascii="仿宋_GB2312" w:eastAsia="仿宋_GB2312" w:hAnsi="Calibri"/>
          <w:sz w:val="28"/>
          <w:szCs w:val="28"/>
        </w:rPr>
        <w:t xml:space="preserve">不应有任何损坏和损伤。在运输中损坏的保护如果需要返回原制造商处修理或调换，其费用由乙方负责。 </w:t>
      </w:r>
    </w:p>
    <w:p w:rsidR="00B81B78" w:rsidRPr="00A268BF" w:rsidRDefault="00B81B78" w:rsidP="00B81B78">
      <w:pPr>
        <w:ind w:firstLine="471"/>
        <w:rPr>
          <w:rFonts w:ascii="仿宋_GB2312" w:eastAsia="仿宋_GB2312" w:hAnsi="Calibri"/>
          <w:sz w:val="28"/>
          <w:szCs w:val="28"/>
        </w:rPr>
      </w:pPr>
      <w:r w:rsidRPr="00A268BF">
        <w:rPr>
          <w:rFonts w:ascii="仿宋_GB2312" w:eastAsia="仿宋_GB2312" w:hAnsi="Calibri"/>
          <w:sz w:val="28"/>
          <w:szCs w:val="28"/>
        </w:rPr>
        <w:t>2</w:t>
      </w:r>
      <w:r w:rsidRPr="00A268BF">
        <w:rPr>
          <w:rFonts w:ascii="仿宋_GB2312" w:eastAsia="仿宋_GB2312" w:hAnsi="Calibri" w:hint="eastAsia"/>
          <w:sz w:val="28"/>
          <w:szCs w:val="28"/>
        </w:rPr>
        <w:t>、</w:t>
      </w:r>
      <w:r w:rsidRPr="00A268BF">
        <w:rPr>
          <w:rFonts w:ascii="仿宋_GB2312" w:eastAsia="仿宋_GB2312" w:hAnsi="Calibri"/>
          <w:sz w:val="28"/>
          <w:szCs w:val="28"/>
        </w:rPr>
        <w:t xml:space="preserve">包装材料的价格应包括在合同的金额内，这些包装材料属于甲方的财产。 </w:t>
      </w:r>
    </w:p>
    <w:p w:rsidR="00B81B78" w:rsidRPr="00A268BF" w:rsidRDefault="00B81B78" w:rsidP="00B81B78">
      <w:pPr>
        <w:ind w:firstLine="471"/>
        <w:rPr>
          <w:rFonts w:ascii="仿宋_GB2312" w:eastAsia="仿宋_GB2312" w:hAnsi="Calibri"/>
          <w:sz w:val="28"/>
          <w:szCs w:val="28"/>
        </w:rPr>
      </w:pPr>
      <w:r w:rsidRPr="00A268BF">
        <w:rPr>
          <w:rFonts w:ascii="仿宋_GB2312" w:eastAsia="仿宋_GB2312" w:hAnsi="Calibri"/>
          <w:sz w:val="28"/>
          <w:szCs w:val="28"/>
        </w:rPr>
        <w:t>3</w:t>
      </w:r>
      <w:r w:rsidRPr="00A268BF">
        <w:rPr>
          <w:rFonts w:ascii="仿宋_GB2312" w:eastAsia="仿宋_GB2312" w:hAnsi="Calibri" w:hint="eastAsia"/>
          <w:sz w:val="28"/>
          <w:szCs w:val="28"/>
        </w:rPr>
        <w:t>、</w:t>
      </w:r>
      <w:r w:rsidRPr="00A268BF">
        <w:rPr>
          <w:rFonts w:ascii="仿宋_GB2312" w:eastAsia="仿宋_GB2312" w:hAnsi="Calibri"/>
          <w:sz w:val="28"/>
          <w:szCs w:val="28"/>
        </w:rPr>
        <w:t>需</w:t>
      </w:r>
      <w:r>
        <w:rPr>
          <w:rFonts w:ascii="仿宋_GB2312" w:eastAsia="仿宋_GB2312" w:hAnsi="Calibri" w:hint="eastAsia"/>
          <w:sz w:val="28"/>
          <w:szCs w:val="28"/>
        </w:rPr>
        <w:t>甲方</w:t>
      </w:r>
      <w:r w:rsidRPr="00A268BF">
        <w:rPr>
          <w:rFonts w:ascii="仿宋_GB2312" w:eastAsia="仿宋_GB2312" w:hAnsi="Calibri"/>
          <w:sz w:val="28"/>
          <w:szCs w:val="28"/>
        </w:rPr>
        <w:t>提供协调的事宜，</w:t>
      </w:r>
      <w:r>
        <w:rPr>
          <w:rFonts w:ascii="仿宋_GB2312" w:eastAsia="仿宋_GB2312" w:hAnsi="Calibri" w:hint="eastAsia"/>
          <w:sz w:val="28"/>
          <w:szCs w:val="28"/>
        </w:rPr>
        <w:t>乙方</w:t>
      </w:r>
      <w:r w:rsidRPr="00A268BF">
        <w:rPr>
          <w:rFonts w:ascii="仿宋_GB2312" w:eastAsia="仿宋_GB2312" w:hAnsi="Calibri"/>
          <w:sz w:val="28"/>
          <w:szCs w:val="28"/>
        </w:rPr>
        <w:t>需在不影响工期的情况下，提前书面告知</w:t>
      </w:r>
      <w:r>
        <w:rPr>
          <w:rFonts w:ascii="仿宋_GB2312" w:eastAsia="仿宋_GB2312" w:hAnsi="Calibri" w:hint="eastAsia"/>
          <w:sz w:val="28"/>
          <w:szCs w:val="28"/>
        </w:rPr>
        <w:t>甲方</w:t>
      </w:r>
      <w:r w:rsidRPr="00A268BF">
        <w:rPr>
          <w:rFonts w:ascii="仿宋_GB2312" w:eastAsia="仿宋_GB2312" w:hAnsi="Calibri"/>
          <w:sz w:val="28"/>
          <w:szCs w:val="28"/>
        </w:rPr>
        <w:t>，否则视为由</w:t>
      </w:r>
      <w:r>
        <w:rPr>
          <w:rFonts w:ascii="仿宋_GB2312" w:eastAsia="仿宋_GB2312" w:hAnsi="Calibri" w:hint="eastAsia"/>
          <w:sz w:val="28"/>
          <w:szCs w:val="28"/>
        </w:rPr>
        <w:t>乙方</w:t>
      </w:r>
      <w:r w:rsidRPr="00A268BF">
        <w:rPr>
          <w:rFonts w:ascii="仿宋_GB2312" w:eastAsia="仿宋_GB2312" w:hAnsi="Calibri"/>
          <w:sz w:val="28"/>
          <w:szCs w:val="28"/>
        </w:rPr>
        <w:t>负责提供。</w:t>
      </w:r>
    </w:p>
    <w:p w:rsidR="00B81B78" w:rsidRPr="00A268BF" w:rsidRDefault="00B81B78" w:rsidP="00B81B78">
      <w:pPr>
        <w:pStyle w:val="af5"/>
        <w:numPr>
          <w:ilvl w:val="0"/>
          <w:numId w:val="18"/>
        </w:numPr>
        <w:spacing w:before="0" w:beforeAutospacing="0" w:after="0" w:afterAutospacing="0"/>
        <w:outlineLvl w:val="0"/>
        <w:rPr>
          <w:rFonts w:ascii="仿宋_GB2312" w:eastAsia="仿宋_GB2312" w:hAnsi="Calibri" w:cs="Times New Roman" w:hint="default"/>
          <w:b/>
          <w:kern w:val="2"/>
          <w:sz w:val="28"/>
          <w:szCs w:val="28"/>
        </w:rPr>
      </w:pPr>
      <w:r w:rsidRPr="00A268BF">
        <w:rPr>
          <w:rFonts w:ascii="仿宋_GB2312" w:eastAsia="仿宋_GB2312" w:hAnsi="Calibri" w:cs="Times New Roman"/>
          <w:b/>
          <w:kern w:val="2"/>
          <w:sz w:val="28"/>
          <w:szCs w:val="28"/>
        </w:rPr>
        <w:t xml:space="preserve">技术资料 </w:t>
      </w:r>
    </w:p>
    <w:p w:rsidR="00B81B78" w:rsidRPr="00A268BF" w:rsidRDefault="00B81B78" w:rsidP="00B81B78">
      <w:pPr>
        <w:ind w:firstLine="471"/>
        <w:rPr>
          <w:rFonts w:ascii="仿宋_GB2312" w:eastAsia="仿宋_GB2312" w:hAnsi="Calibri"/>
          <w:sz w:val="28"/>
          <w:szCs w:val="28"/>
        </w:rPr>
      </w:pPr>
      <w:r w:rsidRPr="00A268BF">
        <w:rPr>
          <w:rFonts w:ascii="仿宋_GB2312" w:eastAsia="仿宋_GB2312" w:hAnsi="Calibri"/>
          <w:sz w:val="28"/>
          <w:szCs w:val="28"/>
        </w:rPr>
        <w:t>乙方应提供</w:t>
      </w:r>
      <w:r w:rsidRPr="00A268BF">
        <w:rPr>
          <w:rFonts w:ascii="仿宋_GB2312" w:eastAsia="仿宋_GB2312" w:hAnsi="Calibri" w:hint="eastAsia"/>
          <w:sz w:val="28"/>
          <w:szCs w:val="28"/>
        </w:rPr>
        <w:t>电缆相关</w:t>
      </w:r>
      <w:r w:rsidRPr="00A268BF">
        <w:rPr>
          <w:rFonts w:ascii="仿宋_GB2312" w:eastAsia="仿宋_GB2312" w:hAnsi="Calibri"/>
          <w:sz w:val="28"/>
          <w:szCs w:val="28"/>
        </w:rPr>
        <w:t>质量保证的各项文件，这些文件至少包括：</w:t>
      </w:r>
      <w:r w:rsidRPr="00A268BF">
        <w:rPr>
          <w:rFonts w:ascii="仿宋_GB2312" w:eastAsia="仿宋_GB2312" w:hAnsi="Calibri" w:hint="eastAsia"/>
          <w:sz w:val="28"/>
          <w:szCs w:val="28"/>
        </w:rPr>
        <w:t>产品检测报告、产品合格证等。</w:t>
      </w:r>
    </w:p>
    <w:p w:rsidR="00B81B78" w:rsidRPr="00A268BF" w:rsidRDefault="00B81B78" w:rsidP="00B81B78">
      <w:pPr>
        <w:pStyle w:val="af5"/>
        <w:numPr>
          <w:ilvl w:val="0"/>
          <w:numId w:val="18"/>
        </w:numPr>
        <w:spacing w:before="0" w:beforeAutospacing="0" w:after="0" w:afterAutospacing="0"/>
        <w:outlineLvl w:val="0"/>
        <w:rPr>
          <w:rFonts w:ascii="仿宋_GB2312" w:eastAsia="仿宋_GB2312" w:hAnsi="Calibri" w:cs="Times New Roman" w:hint="default"/>
          <w:b/>
          <w:kern w:val="2"/>
          <w:sz w:val="28"/>
          <w:szCs w:val="28"/>
        </w:rPr>
      </w:pPr>
      <w:r w:rsidRPr="00A268BF">
        <w:rPr>
          <w:rFonts w:ascii="仿宋_GB2312" w:eastAsia="仿宋_GB2312" w:hAnsi="Calibri" w:cs="Times New Roman"/>
          <w:b/>
          <w:kern w:val="2"/>
          <w:sz w:val="28"/>
          <w:szCs w:val="28"/>
        </w:rPr>
        <w:t>其他要求</w:t>
      </w:r>
    </w:p>
    <w:p w:rsidR="00B81B78" w:rsidRPr="00A268BF" w:rsidRDefault="00B81B78" w:rsidP="00B81B78">
      <w:pPr>
        <w:ind w:firstLineChars="200" w:firstLine="560"/>
        <w:outlineLvl w:val="1"/>
        <w:rPr>
          <w:rFonts w:ascii="仿宋_GB2312" w:eastAsia="仿宋_GB2312" w:hAnsi="Calibri"/>
          <w:sz w:val="28"/>
          <w:szCs w:val="28"/>
        </w:rPr>
      </w:pPr>
      <w:r w:rsidRPr="00A268BF">
        <w:rPr>
          <w:rFonts w:ascii="仿宋_GB2312" w:eastAsia="仿宋_GB2312" w:hAnsi="Calibri" w:hint="eastAsia"/>
          <w:sz w:val="28"/>
          <w:szCs w:val="28"/>
        </w:rPr>
        <w:t>1、本协议所使用的标准如遇与乙方执行的标准不一致时，按较高标准执行。</w:t>
      </w:r>
    </w:p>
    <w:p w:rsidR="00B81B78" w:rsidRPr="00A268BF" w:rsidRDefault="00B81B78" w:rsidP="00B81B78">
      <w:pPr>
        <w:ind w:firstLineChars="200" w:firstLine="560"/>
        <w:outlineLvl w:val="1"/>
        <w:rPr>
          <w:rFonts w:ascii="仿宋_GB2312" w:eastAsia="仿宋_GB2312" w:hAnsi="Calibri"/>
          <w:sz w:val="28"/>
          <w:szCs w:val="28"/>
        </w:rPr>
      </w:pPr>
      <w:r w:rsidRPr="00A268BF">
        <w:rPr>
          <w:rFonts w:ascii="仿宋_GB2312" w:eastAsia="仿宋_GB2312" w:hAnsi="Calibri"/>
          <w:sz w:val="28"/>
          <w:szCs w:val="28"/>
        </w:rPr>
        <w:t>2</w:t>
      </w:r>
      <w:r w:rsidRPr="00A268BF">
        <w:rPr>
          <w:rFonts w:ascii="仿宋_GB2312" w:eastAsia="仿宋_GB2312" w:hAnsi="Calibri" w:hint="eastAsia"/>
          <w:sz w:val="28"/>
          <w:szCs w:val="28"/>
        </w:rPr>
        <w:t>、</w:t>
      </w:r>
      <w:r w:rsidRPr="00A268BF">
        <w:rPr>
          <w:rFonts w:ascii="仿宋_GB2312" w:eastAsia="仿宋_GB2312" w:hAnsi="Calibri"/>
          <w:sz w:val="28"/>
          <w:szCs w:val="28"/>
        </w:rPr>
        <w:t>本技术协议一式</w:t>
      </w:r>
      <w:r w:rsidRPr="00A268BF">
        <w:rPr>
          <w:rFonts w:ascii="仿宋_GB2312" w:eastAsia="仿宋_GB2312" w:hAnsi="Calibri" w:hint="eastAsia"/>
          <w:sz w:val="28"/>
          <w:szCs w:val="28"/>
        </w:rPr>
        <w:t>贰</w:t>
      </w:r>
      <w:r w:rsidRPr="00A268BF">
        <w:rPr>
          <w:rFonts w:ascii="仿宋_GB2312" w:eastAsia="仿宋_GB2312" w:hAnsi="Calibri"/>
          <w:sz w:val="28"/>
          <w:szCs w:val="28"/>
        </w:rPr>
        <w:t>份，甲方壹份，乙方壹份，与合同具有同等法律效力。</w:t>
      </w:r>
    </w:p>
    <w:p w:rsidR="00B81B78" w:rsidRPr="00A268BF" w:rsidRDefault="00B81B78" w:rsidP="00B81B78">
      <w:pPr>
        <w:ind w:firstLineChars="200" w:firstLine="560"/>
        <w:outlineLvl w:val="1"/>
        <w:rPr>
          <w:rFonts w:ascii="仿宋_GB2312" w:eastAsia="仿宋_GB2312" w:hAnsi="Calibri"/>
          <w:sz w:val="28"/>
          <w:szCs w:val="28"/>
        </w:rPr>
      </w:pPr>
      <w:r w:rsidRPr="00A268BF">
        <w:rPr>
          <w:rFonts w:ascii="仿宋_GB2312" w:eastAsia="仿宋_GB2312" w:hAnsi="Calibri"/>
          <w:sz w:val="28"/>
          <w:szCs w:val="28"/>
        </w:rPr>
        <w:t>3</w:t>
      </w:r>
      <w:r w:rsidRPr="00A268BF">
        <w:rPr>
          <w:rFonts w:ascii="仿宋_GB2312" w:eastAsia="仿宋_GB2312" w:hAnsi="Calibri" w:hint="eastAsia"/>
          <w:sz w:val="28"/>
          <w:szCs w:val="28"/>
        </w:rPr>
        <w:t>、</w:t>
      </w:r>
      <w:r w:rsidRPr="00A268BF">
        <w:rPr>
          <w:rFonts w:ascii="仿宋_GB2312" w:eastAsia="仿宋_GB2312" w:hAnsi="Calibri"/>
          <w:sz w:val="28"/>
          <w:szCs w:val="28"/>
        </w:rPr>
        <w:t>其它未尽事宜双方友好协商解决。</w:t>
      </w:r>
    </w:p>
    <w:p w:rsidR="00B81B78" w:rsidRPr="00B53923" w:rsidRDefault="00B81B78" w:rsidP="00B81B78">
      <w:pPr>
        <w:rPr>
          <w:rFonts w:ascii="仿宋_GB2312" w:eastAsia="仿宋_GB2312" w:hAnsi="Calibri"/>
          <w:sz w:val="28"/>
          <w:szCs w:val="28"/>
        </w:rPr>
      </w:pPr>
      <w:r w:rsidRPr="00A268BF">
        <w:rPr>
          <w:rFonts w:ascii="仿宋_GB2312" w:eastAsia="仿宋_GB2312" w:hAnsi="Calibri"/>
          <w:sz w:val="28"/>
          <w:szCs w:val="28"/>
        </w:rPr>
        <w:t>甲方：山东圣阳电源股份有限公司</w:t>
      </w:r>
      <w:r w:rsidRPr="00A268BF">
        <w:rPr>
          <w:rFonts w:ascii="仿宋_GB2312" w:eastAsia="仿宋_GB2312" w:hAnsi="Calibri" w:hint="eastAsia"/>
          <w:sz w:val="28"/>
          <w:szCs w:val="28"/>
        </w:rPr>
        <w:t xml:space="preserve"> </w:t>
      </w:r>
      <w:r w:rsidRPr="00A268BF">
        <w:rPr>
          <w:rFonts w:ascii="仿宋_GB2312" w:eastAsia="仿宋_GB2312" w:hAnsi="Calibri"/>
          <w:sz w:val="28"/>
          <w:szCs w:val="28"/>
        </w:rPr>
        <w:t xml:space="preserve">      乙方：</w:t>
      </w:r>
      <w:r w:rsidRPr="00A268BF" w:rsidDel="0064278A">
        <w:rPr>
          <w:rFonts w:ascii="仿宋_GB2312" w:eastAsia="仿宋_GB2312" w:hAnsi="Calibri" w:hint="eastAsia"/>
          <w:sz w:val="28"/>
          <w:szCs w:val="28"/>
        </w:rPr>
        <w:t xml:space="preserve"> </w:t>
      </w:r>
    </w:p>
    <w:p w:rsidR="00B81B78" w:rsidRPr="00A268BF" w:rsidRDefault="00B81B78" w:rsidP="00B81B78">
      <w:pPr>
        <w:rPr>
          <w:rFonts w:ascii="仿宋_GB2312" w:eastAsia="仿宋_GB2312" w:hAnsi="Calibri"/>
          <w:sz w:val="28"/>
          <w:szCs w:val="28"/>
        </w:rPr>
      </w:pPr>
    </w:p>
    <w:p w:rsidR="00B81B78" w:rsidRPr="00A268BF" w:rsidRDefault="00B81B78" w:rsidP="00B81B78">
      <w:pPr>
        <w:tabs>
          <w:tab w:val="left" w:pos="1070"/>
        </w:tabs>
        <w:jc w:val="left"/>
        <w:rPr>
          <w:rFonts w:ascii="仿宋_GB2312" w:eastAsia="仿宋_GB2312" w:hAnsi="Calibri"/>
          <w:sz w:val="28"/>
          <w:szCs w:val="28"/>
        </w:rPr>
      </w:pPr>
      <w:r w:rsidRPr="00A268BF">
        <w:rPr>
          <w:rFonts w:ascii="仿宋_GB2312" w:eastAsia="仿宋_GB2312" w:hAnsi="Calibri" w:hint="eastAsia"/>
          <w:sz w:val="28"/>
          <w:szCs w:val="28"/>
        </w:rPr>
        <w:t xml:space="preserve">（盖章） </w:t>
      </w:r>
      <w:r w:rsidRPr="00A268BF">
        <w:rPr>
          <w:rFonts w:ascii="仿宋_GB2312" w:eastAsia="仿宋_GB2312" w:hAnsi="Calibri"/>
          <w:sz w:val="28"/>
          <w:szCs w:val="28"/>
        </w:rPr>
        <w:t xml:space="preserve">                            </w:t>
      </w:r>
      <w:r w:rsidRPr="00A268BF">
        <w:rPr>
          <w:rFonts w:ascii="仿宋_GB2312" w:eastAsia="仿宋_GB2312" w:hAnsi="Calibri" w:hint="eastAsia"/>
          <w:sz w:val="28"/>
          <w:szCs w:val="28"/>
        </w:rPr>
        <w:t>（盖章）</w:t>
      </w:r>
    </w:p>
    <w:p w:rsidR="00B81B78" w:rsidRPr="00A268BF" w:rsidRDefault="00B81B78" w:rsidP="00B81B78">
      <w:pPr>
        <w:tabs>
          <w:tab w:val="left" w:pos="1070"/>
        </w:tabs>
        <w:ind w:firstLineChars="446" w:firstLine="1249"/>
        <w:jc w:val="left"/>
        <w:rPr>
          <w:rFonts w:ascii="仿宋_GB2312" w:eastAsia="仿宋_GB2312" w:hAnsi="Calibri"/>
          <w:sz w:val="28"/>
          <w:szCs w:val="28"/>
        </w:rPr>
      </w:pPr>
    </w:p>
    <w:p w:rsidR="00B81B78" w:rsidRPr="00A268BF" w:rsidRDefault="00B81B78" w:rsidP="00B81B78">
      <w:pPr>
        <w:tabs>
          <w:tab w:val="left" w:pos="1070"/>
        </w:tabs>
        <w:jc w:val="left"/>
        <w:rPr>
          <w:rFonts w:ascii="仿宋_GB2312" w:eastAsia="仿宋_GB2312" w:hAnsi="Calibri"/>
          <w:sz w:val="28"/>
          <w:szCs w:val="28"/>
        </w:rPr>
      </w:pPr>
      <w:r w:rsidRPr="00A268BF">
        <w:rPr>
          <w:rFonts w:ascii="仿宋_GB2312" w:eastAsia="仿宋_GB2312" w:hAnsi="Calibri"/>
          <w:sz w:val="28"/>
          <w:szCs w:val="28"/>
        </w:rPr>
        <w:t>代表（签字）：</w:t>
      </w:r>
      <w:r w:rsidRPr="00A268BF">
        <w:rPr>
          <w:rFonts w:ascii="仿宋_GB2312" w:eastAsia="仿宋_GB2312" w:hAnsi="Calibri" w:hint="eastAsia"/>
          <w:sz w:val="28"/>
          <w:szCs w:val="28"/>
        </w:rPr>
        <w:t xml:space="preserve"> </w:t>
      </w:r>
      <w:r w:rsidRPr="00A268BF">
        <w:rPr>
          <w:rFonts w:ascii="仿宋_GB2312" w:eastAsia="仿宋_GB2312" w:hAnsi="Calibri"/>
          <w:sz w:val="28"/>
          <w:szCs w:val="28"/>
        </w:rPr>
        <w:t xml:space="preserve">                      代表（签字）：</w:t>
      </w:r>
    </w:p>
    <w:p w:rsidR="00B81B78" w:rsidRPr="00192712" w:rsidRDefault="00B81B78" w:rsidP="00B81B78">
      <w:pPr>
        <w:tabs>
          <w:tab w:val="left" w:pos="1070"/>
        </w:tabs>
        <w:ind w:firstLineChars="446" w:firstLine="1254"/>
        <w:jc w:val="left"/>
        <w:rPr>
          <w:rFonts w:ascii="仿宋" w:eastAsia="仿宋" w:hAnsi="仿宋"/>
          <w:b/>
          <w:sz w:val="28"/>
          <w:szCs w:val="28"/>
        </w:rPr>
      </w:pPr>
    </w:p>
    <w:p w:rsidR="00B81B78" w:rsidRPr="00A84F0D" w:rsidRDefault="00B81B78" w:rsidP="00B81B78">
      <w:pPr>
        <w:rPr>
          <w:rFonts w:ascii="仿宋_GB2312" w:eastAsia="仿宋_GB2312" w:hAnsi="Calibri"/>
          <w:sz w:val="28"/>
          <w:szCs w:val="28"/>
        </w:rPr>
      </w:pPr>
      <w:r w:rsidRPr="00A84F0D">
        <w:rPr>
          <w:rFonts w:ascii="仿宋_GB2312" w:eastAsia="仿宋_GB2312" w:hAnsi="Calibri"/>
          <w:sz w:val="28"/>
          <w:szCs w:val="28"/>
        </w:rPr>
        <w:lastRenderedPageBreak/>
        <w:t>日  期：2022年</w:t>
      </w:r>
      <w:r>
        <w:rPr>
          <w:rFonts w:ascii="仿宋_GB2312" w:eastAsia="仿宋_GB2312" w:hAnsi="Calibri"/>
          <w:sz w:val="28"/>
          <w:szCs w:val="28"/>
        </w:rPr>
        <w:t xml:space="preserve"> </w:t>
      </w:r>
      <w:r w:rsidRPr="00A84F0D">
        <w:rPr>
          <w:rFonts w:ascii="仿宋_GB2312" w:eastAsia="仿宋_GB2312" w:hAnsi="Calibri"/>
          <w:sz w:val="28"/>
          <w:szCs w:val="28"/>
        </w:rPr>
        <w:t>月 日</w:t>
      </w:r>
      <w:r w:rsidRPr="00A84F0D">
        <w:rPr>
          <w:rFonts w:ascii="仿宋_GB2312" w:eastAsia="仿宋_GB2312" w:hAnsi="Calibri" w:hint="eastAsia"/>
          <w:sz w:val="28"/>
          <w:szCs w:val="28"/>
        </w:rPr>
        <w:t xml:space="preserve"> </w:t>
      </w:r>
      <w:r w:rsidRPr="00A84F0D">
        <w:rPr>
          <w:rFonts w:ascii="仿宋_GB2312" w:eastAsia="仿宋_GB2312" w:hAnsi="Calibri"/>
          <w:sz w:val="28"/>
          <w:szCs w:val="28"/>
        </w:rPr>
        <w:t xml:space="preserve">          </w:t>
      </w:r>
      <w:r>
        <w:rPr>
          <w:rFonts w:ascii="仿宋_GB2312" w:eastAsia="仿宋_GB2312" w:hAnsi="Calibri"/>
          <w:sz w:val="28"/>
          <w:szCs w:val="28"/>
        </w:rPr>
        <w:t xml:space="preserve">      </w:t>
      </w:r>
      <w:r w:rsidRPr="00A84F0D">
        <w:rPr>
          <w:rFonts w:ascii="仿宋_GB2312" w:eastAsia="仿宋_GB2312" w:hAnsi="Calibri"/>
          <w:sz w:val="28"/>
          <w:szCs w:val="28"/>
        </w:rPr>
        <w:t>日  期：2022年</w:t>
      </w:r>
      <w:r>
        <w:rPr>
          <w:rFonts w:ascii="仿宋_GB2312" w:eastAsia="仿宋_GB2312" w:hAnsi="Calibri" w:hint="eastAsia"/>
          <w:sz w:val="28"/>
          <w:szCs w:val="28"/>
        </w:rPr>
        <w:t xml:space="preserve"> </w:t>
      </w:r>
      <w:r w:rsidRPr="00A84F0D">
        <w:rPr>
          <w:rFonts w:ascii="仿宋_GB2312" w:eastAsia="仿宋_GB2312" w:hAnsi="Calibri"/>
          <w:sz w:val="28"/>
          <w:szCs w:val="28"/>
        </w:rPr>
        <w:t>月</w:t>
      </w:r>
      <w:r>
        <w:rPr>
          <w:rFonts w:ascii="仿宋_GB2312" w:eastAsia="仿宋_GB2312" w:hAnsi="Calibri"/>
          <w:sz w:val="28"/>
          <w:szCs w:val="28"/>
        </w:rPr>
        <w:t xml:space="preserve"> </w:t>
      </w:r>
      <w:r w:rsidRPr="00A84F0D">
        <w:rPr>
          <w:rFonts w:ascii="仿宋_GB2312" w:eastAsia="仿宋_GB2312" w:hAnsi="Calibri" w:hint="eastAsia"/>
          <w:sz w:val="28"/>
          <w:szCs w:val="28"/>
        </w:rPr>
        <w:t>日</w:t>
      </w:r>
    </w:p>
    <w:p w:rsidR="005115E0" w:rsidRPr="00B81B78" w:rsidRDefault="005115E0" w:rsidP="005115E0">
      <w:pPr>
        <w:pStyle w:val="2"/>
        <w:jc w:val="center"/>
        <w:rPr>
          <w:rFonts w:ascii="方正小标宋简体" w:eastAsia="方正小标宋简体" w:hAnsi="宋体" w:cs="宋体"/>
          <w:b/>
          <w:bCs/>
          <w:sz w:val="44"/>
        </w:rPr>
      </w:pPr>
    </w:p>
    <w:p w:rsidR="005115E0" w:rsidRDefault="005115E0" w:rsidP="005115E0"/>
    <w:p w:rsidR="00BD5AFA" w:rsidRPr="005115E0" w:rsidRDefault="00BD5AFA"/>
    <w:sectPr w:rsidR="00BD5AFA" w:rsidRPr="005115E0">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D36" w:rsidRDefault="003A4D36" w:rsidP="005115E0">
      <w:r>
        <w:separator/>
      </w:r>
    </w:p>
  </w:endnote>
  <w:endnote w:type="continuationSeparator" w:id="0">
    <w:p w:rsidR="003A4D36" w:rsidRDefault="003A4D36" w:rsidP="0051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E0" w:rsidRDefault="005115E0">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E127CF">
      <w:rPr>
        <w:rFonts w:ascii="宋体" w:hAnsi="宋体"/>
        <w:noProof/>
        <w:sz w:val="28"/>
        <w:szCs w:val="28"/>
      </w:rPr>
      <w:t>- 1 -</w:t>
    </w:r>
    <w:r w:rsidRPr="00B908EB">
      <w:rPr>
        <w:rFonts w:ascii="宋体" w:hAnsi="宋体"/>
        <w:sz w:val="28"/>
        <w:szCs w:val="28"/>
      </w:rPr>
      <w:fldChar w:fldCharType="end"/>
    </w:r>
  </w:p>
  <w:p w:rsidR="005115E0" w:rsidRDefault="005115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23" w:rsidRDefault="009E30EF">
    <w:pPr>
      <w:pStyle w:val="a4"/>
      <w:jc w:val="center"/>
    </w:pPr>
    <w:r>
      <w:fldChar w:fldCharType="begin"/>
    </w:r>
    <w:r>
      <w:rPr>
        <w:rStyle w:val="a7"/>
      </w:rPr>
      <w:instrText xml:space="preserve"> PAGE </w:instrText>
    </w:r>
    <w:r>
      <w:fldChar w:fldCharType="separate"/>
    </w:r>
    <w:r w:rsidR="00E127CF">
      <w:rPr>
        <w:rStyle w:val="a7"/>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D36" w:rsidRDefault="003A4D36" w:rsidP="005115E0">
      <w:r>
        <w:separator/>
      </w:r>
    </w:p>
  </w:footnote>
  <w:footnote w:type="continuationSeparator" w:id="0">
    <w:p w:rsidR="003A4D36" w:rsidRDefault="003A4D36" w:rsidP="0051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23" w:rsidRDefault="009E30EF">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00000001"/>
    <w:multiLevelType w:val="singleLevel"/>
    <w:tmpl w:val="00000001"/>
    <w:lvl w:ilvl="0">
      <w:start w:val="1"/>
      <w:numFmt w:val="chineseCounting"/>
      <w:suff w:val="nothing"/>
      <w:lvlText w:val="%1、"/>
      <w:lvlJc w:val="left"/>
    </w:lvl>
  </w:abstractNum>
  <w:abstractNum w:abstractNumId="2">
    <w:nsid w:val="0000000A"/>
    <w:multiLevelType w:val="multilevel"/>
    <w:tmpl w:val="0000000A"/>
    <w:lvl w:ilvl="0">
      <w:start w:val="1"/>
      <w:numFmt w:val="decimal"/>
      <w:lvlText w:val="2.5.%1."/>
      <w:lvlJc w:val="left"/>
      <w:pPr>
        <w:tabs>
          <w:tab w:val="left" w:pos="1080"/>
        </w:tabs>
        <w:ind w:left="780" w:hanging="420"/>
      </w:pPr>
      <w:rPr>
        <w:rFonts w:hint="eastAsia"/>
      </w:rPr>
    </w:lvl>
    <w:lvl w:ilvl="1">
      <w:start w:val="1"/>
      <w:numFmt w:val="lowerLetter"/>
      <w:lvlText w:val="%2)"/>
      <w:lvlJc w:val="left"/>
      <w:pPr>
        <w:tabs>
          <w:tab w:val="left" w:pos="-60"/>
        </w:tabs>
        <w:ind w:left="-60" w:hanging="420"/>
      </w:pPr>
    </w:lvl>
    <w:lvl w:ilvl="2">
      <w:start w:val="1"/>
      <w:numFmt w:val="lowerRoman"/>
      <w:lvlText w:val="%3."/>
      <w:lvlJc w:val="right"/>
      <w:pPr>
        <w:tabs>
          <w:tab w:val="left" w:pos="360"/>
        </w:tabs>
        <w:ind w:left="360" w:hanging="420"/>
      </w:pPr>
    </w:lvl>
    <w:lvl w:ilvl="3">
      <w:start w:val="1"/>
      <w:numFmt w:val="decimal"/>
      <w:lvlText w:val="%4."/>
      <w:lvlJc w:val="left"/>
      <w:pPr>
        <w:tabs>
          <w:tab w:val="left" w:pos="780"/>
        </w:tabs>
        <w:ind w:left="780" w:hanging="420"/>
      </w:pPr>
    </w:lvl>
    <w:lvl w:ilvl="4">
      <w:start w:val="1"/>
      <w:numFmt w:val="lowerLetter"/>
      <w:lvlText w:val="%5)"/>
      <w:lvlJc w:val="left"/>
      <w:pPr>
        <w:tabs>
          <w:tab w:val="left" w:pos="1200"/>
        </w:tabs>
        <w:ind w:left="1200" w:hanging="420"/>
      </w:pPr>
    </w:lvl>
    <w:lvl w:ilvl="5">
      <w:start w:val="1"/>
      <w:numFmt w:val="lowerRoman"/>
      <w:lvlText w:val="%6."/>
      <w:lvlJc w:val="right"/>
      <w:pPr>
        <w:tabs>
          <w:tab w:val="left" w:pos="1620"/>
        </w:tabs>
        <w:ind w:left="1620" w:hanging="420"/>
      </w:pPr>
    </w:lvl>
    <w:lvl w:ilvl="6">
      <w:start w:val="1"/>
      <w:numFmt w:val="decimal"/>
      <w:lvlText w:val="%7."/>
      <w:lvlJc w:val="left"/>
      <w:pPr>
        <w:tabs>
          <w:tab w:val="left" w:pos="2040"/>
        </w:tabs>
        <w:ind w:left="2040" w:hanging="420"/>
      </w:pPr>
    </w:lvl>
    <w:lvl w:ilvl="7">
      <w:start w:val="1"/>
      <w:numFmt w:val="lowerLetter"/>
      <w:lvlText w:val="%8)"/>
      <w:lvlJc w:val="left"/>
      <w:pPr>
        <w:tabs>
          <w:tab w:val="left" w:pos="2460"/>
        </w:tabs>
        <w:ind w:left="2460" w:hanging="420"/>
      </w:pPr>
    </w:lvl>
    <w:lvl w:ilvl="8">
      <w:start w:val="1"/>
      <w:numFmt w:val="lowerRoman"/>
      <w:lvlText w:val="%9."/>
      <w:lvlJc w:val="right"/>
      <w:pPr>
        <w:tabs>
          <w:tab w:val="left" w:pos="2880"/>
        </w:tabs>
        <w:ind w:left="2880" w:hanging="420"/>
      </w:pPr>
    </w:lvl>
  </w:abstractNum>
  <w:abstractNum w:abstractNumId="3">
    <w:nsid w:val="0000000B"/>
    <w:multiLevelType w:val="multilevel"/>
    <w:tmpl w:val="0000000B"/>
    <w:lvl w:ilvl="0">
      <w:start w:val="1"/>
      <w:numFmt w:val="decimal"/>
      <w:lvlText w:val="2.%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A0700"/>
    <w:multiLevelType w:val="hybridMultilevel"/>
    <w:tmpl w:val="9A6CAF2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EAC708A"/>
    <w:multiLevelType w:val="hybridMultilevel"/>
    <w:tmpl w:val="5DD63E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Algerian" w:hAnsi="Algerian" w:hint="default"/>
      </w:rPr>
    </w:lvl>
    <w:lvl w:ilvl="2" w:tplc="04090005" w:tentative="1">
      <w:start w:val="1"/>
      <w:numFmt w:val="bullet"/>
      <w:lvlText w:val=""/>
      <w:lvlJc w:val="left"/>
      <w:pPr>
        <w:ind w:left="1740" w:hanging="420"/>
      </w:pPr>
      <w:rPr>
        <w:rFonts w:ascii="Algerian" w:hAnsi="Algerian" w:hint="default"/>
      </w:rPr>
    </w:lvl>
    <w:lvl w:ilvl="3" w:tplc="04090001" w:tentative="1">
      <w:start w:val="1"/>
      <w:numFmt w:val="bullet"/>
      <w:lvlText w:val=""/>
      <w:lvlJc w:val="left"/>
      <w:pPr>
        <w:ind w:left="2160" w:hanging="420"/>
      </w:pPr>
      <w:rPr>
        <w:rFonts w:ascii="Algerian" w:hAnsi="Algerian" w:hint="default"/>
      </w:rPr>
    </w:lvl>
    <w:lvl w:ilvl="4" w:tplc="04090003" w:tentative="1">
      <w:start w:val="1"/>
      <w:numFmt w:val="bullet"/>
      <w:lvlText w:val=""/>
      <w:lvlJc w:val="left"/>
      <w:pPr>
        <w:ind w:left="2580" w:hanging="420"/>
      </w:pPr>
      <w:rPr>
        <w:rFonts w:ascii="Algerian" w:hAnsi="Algerian" w:hint="default"/>
      </w:rPr>
    </w:lvl>
    <w:lvl w:ilvl="5" w:tplc="04090005" w:tentative="1">
      <w:start w:val="1"/>
      <w:numFmt w:val="bullet"/>
      <w:lvlText w:val=""/>
      <w:lvlJc w:val="left"/>
      <w:pPr>
        <w:ind w:left="3000" w:hanging="420"/>
      </w:pPr>
      <w:rPr>
        <w:rFonts w:ascii="Algerian" w:hAnsi="Algerian" w:hint="default"/>
      </w:rPr>
    </w:lvl>
    <w:lvl w:ilvl="6" w:tplc="04090001" w:tentative="1">
      <w:start w:val="1"/>
      <w:numFmt w:val="bullet"/>
      <w:lvlText w:val=""/>
      <w:lvlJc w:val="left"/>
      <w:pPr>
        <w:ind w:left="3420" w:hanging="420"/>
      </w:pPr>
      <w:rPr>
        <w:rFonts w:ascii="Algerian" w:hAnsi="Algerian" w:hint="default"/>
      </w:rPr>
    </w:lvl>
    <w:lvl w:ilvl="7" w:tplc="04090003" w:tentative="1">
      <w:start w:val="1"/>
      <w:numFmt w:val="bullet"/>
      <w:lvlText w:val=""/>
      <w:lvlJc w:val="left"/>
      <w:pPr>
        <w:ind w:left="3840" w:hanging="420"/>
      </w:pPr>
      <w:rPr>
        <w:rFonts w:ascii="Algerian" w:hAnsi="Algerian" w:hint="default"/>
      </w:rPr>
    </w:lvl>
    <w:lvl w:ilvl="8" w:tplc="04090005" w:tentative="1">
      <w:start w:val="1"/>
      <w:numFmt w:val="bullet"/>
      <w:lvlText w:val=""/>
      <w:lvlJc w:val="left"/>
      <w:pPr>
        <w:ind w:left="4260" w:hanging="420"/>
      </w:pPr>
      <w:rPr>
        <w:rFonts w:ascii="Algerian" w:hAnsi="Algerian" w:hint="default"/>
      </w:rPr>
    </w:lvl>
  </w:abstractNum>
  <w:abstractNum w:abstractNumId="7">
    <w:nsid w:val="26F002C0"/>
    <w:multiLevelType w:val="hybridMultilevel"/>
    <w:tmpl w:val="C84ED886"/>
    <w:lvl w:ilvl="0" w:tplc="123E57C6">
      <w:start w:val="5"/>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nsid w:val="2B092AE6"/>
    <w:multiLevelType w:val="hybridMultilevel"/>
    <w:tmpl w:val="F8208318"/>
    <w:lvl w:ilvl="0" w:tplc="3D122C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B575FA1"/>
    <w:multiLevelType w:val="hybridMultilevel"/>
    <w:tmpl w:val="DC205400"/>
    <w:lvl w:ilvl="0" w:tplc="0409000F">
      <w:start w:val="1"/>
      <w:numFmt w:val="decimal"/>
      <w:lvlText w:val="%1."/>
      <w:lvlJc w:val="left"/>
      <w:pPr>
        <w:ind w:left="1200" w:hanging="720"/>
      </w:pPr>
      <w:rPr>
        <w:rFonts w:hint="default"/>
      </w:rPr>
    </w:lvl>
    <w:lvl w:ilvl="1" w:tplc="25DCCC32">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DC3528B"/>
    <w:multiLevelType w:val="hybridMultilevel"/>
    <w:tmpl w:val="D8245DA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nsid w:val="2E424FAF"/>
    <w:multiLevelType w:val="hybridMultilevel"/>
    <w:tmpl w:val="5554D0C2"/>
    <w:lvl w:ilvl="0" w:tplc="483C9B1E">
      <w:start w:val="1"/>
      <w:numFmt w:val="decimal"/>
      <w:lvlText w:val="%1、"/>
      <w:lvlJc w:val="left"/>
      <w:pPr>
        <w:ind w:left="1202" w:hanging="720"/>
      </w:pPr>
      <w:rPr>
        <w:rFonts w:hint="default"/>
        <w:b w:val="0"/>
        <w:bC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398F50A1"/>
    <w:multiLevelType w:val="multilevel"/>
    <w:tmpl w:val="398F50A1"/>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3">
    <w:nsid w:val="3F264A0E"/>
    <w:multiLevelType w:val="hybridMultilevel"/>
    <w:tmpl w:val="68367BC4"/>
    <w:lvl w:ilvl="0" w:tplc="0409000F">
      <w:start w:val="1"/>
      <w:numFmt w:val="decimal"/>
      <w:lvlText w:val="%1."/>
      <w:lvlJc w:val="left"/>
      <w:pPr>
        <w:ind w:left="562" w:hanging="420"/>
      </w:pPr>
    </w:lvl>
    <w:lvl w:ilvl="1" w:tplc="9C887776">
      <w:start w:val="1"/>
      <w:numFmt w:val="decimal"/>
      <w:lvlText w:val="（%2）"/>
      <w:lvlJc w:val="left"/>
      <w:pPr>
        <w:ind w:left="1762" w:hanging="720"/>
      </w:pPr>
      <w:rPr>
        <w:rFonts w:hint="default"/>
      </w:r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4">
    <w:nsid w:val="506758BF"/>
    <w:multiLevelType w:val="hybridMultilevel"/>
    <w:tmpl w:val="62BC52D2"/>
    <w:lvl w:ilvl="0" w:tplc="86E8E59E">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nsid w:val="54ED3DE6"/>
    <w:multiLevelType w:val="hybridMultilevel"/>
    <w:tmpl w:val="84A0734E"/>
    <w:lvl w:ilvl="0" w:tplc="6ACECB3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606F69"/>
    <w:multiLevelType w:val="hybridMultilevel"/>
    <w:tmpl w:val="F870730A"/>
    <w:lvl w:ilvl="0" w:tplc="9092C826">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64A67D8B"/>
    <w:multiLevelType w:val="hybridMultilevel"/>
    <w:tmpl w:val="13540502"/>
    <w:lvl w:ilvl="0" w:tplc="BA74A40C">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6E21428F"/>
    <w:multiLevelType w:val="hybridMultilevel"/>
    <w:tmpl w:val="03AAD3D2"/>
    <w:lvl w:ilvl="0" w:tplc="4830C13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31D608B"/>
    <w:multiLevelType w:val="hybridMultilevel"/>
    <w:tmpl w:val="F3127F34"/>
    <w:lvl w:ilvl="0" w:tplc="BE8A60FA">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20"/>
  </w:num>
  <w:num w:numId="2">
    <w:abstractNumId w:val="0"/>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5"/>
  </w:num>
  <w:num w:numId="8">
    <w:abstractNumId w:val="15"/>
  </w:num>
  <w:num w:numId="9">
    <w:abstractNumId w:val="9"/>
  </w:num>
  <w:num w:numId="10">
    <w:abstractNumId w:val="19"/>
  </w:num>
  <w:num w:numId="11">
    <w:abstractNumId w:val="7"/>
  </w:num>
  <w:num w:numId="12">
    <w:abstractNumId w:val="12"/>
  </w:num>
  <w:num w:numId="13">
    <w:abstractNumId w:val="10"/>
  </w:num>
  <w:num w:numId="14">
    <w:abstractNumId w:val="16"/>
  </w:num>
  <w:num w:numId="15">
    <w:abstractNumId w:val="14"/>
  </w:num>
  <w:num w:numId="16">
    <w:abstractNumId w:val="18"/>
  </w:num>
  <w:num w:numId="17">
    <w:abstractNumId w:val="17"/>
  </w:num>
  <w:num w:numId="18">
    <w:abstractNumId w:val="1"/>
  </w:num>
  <w:num w:numId="19">
    <w:abstractNumId w:val="1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19"/>
    <w:rsid w:val="00161C89"/>
    <w:rsid w:val="001E236D"/>
    <w:rsid w:val="002E1FD6"/>
    <w:rsid w:val="003347A9"/>
    <w:rsid w:val="003A4D36"/>
    <w:rsid w:val="003B33AF"/>
    <w:rsid w:val="00471E0E"/>
    <w:rsid w:val="004B174D"/>
    <w:rsid w:val="005115E0"/>
    <w:rsid w:val="005162DD"/>
    <w:rsid w:val="00667E56"/>
    <w:rsid w:val="006F5713"/>
    <w:rsid w:val="008A3692"/>
    <w:rsid w:val="008A592A"/>
    <w:rsid w:val="00907D84"/>
    <w:rsid w:val="00975802"/>
    <w:rsid w:val="009D28AE"/>
    <w:rsid w:val="009E2993"/>
    <w:rsid w:val="009E30EF"/>
    <w:rsid w:val="00AE7019"/>
    <w:rsid w:val="00B02D02"/>
    <w:rsid w:val="00B50C64"/>
    <w:rsid w:val="00B81B78"/>
    <w:rsid w:val="00BD5AFA"/>
    <w:rsid w:val="00C039FB"/>
    <w:rsid w:val="00C2509D"/>
    <w:rsid w:val="00C61949"/>
    <w:rsid w:val="00C8727C"/>
    <w:rsid w:val="00D469D0"/>
    <w:rsid w:val="00D64274"/>
    <w:rsid w:val="00D85B45"/>
    <w:rsid w:val="00DD572E"/>
    <w:rsid w:val="00E127CF"/>
    <w:rsid w:val="00E640B0"/>
    <w:rsid w:val="00E709BA"/>
    <w:rsid w:val="00E71394"/>
    <w:rsid w:val="00F3573A"/>
    <w:rsid w:val="00F9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2C43D0-30A4-4FEF-9D42-8C58A0A6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115E0"/>
    <w:pPr>
      <w:widowControl w:val="0"/>
      <w:jc w:val="both"/>
    </w:pPr>
    <w:rPr>
      <w:rFonts w:ascii="Times New Roman" w:eastAsia="宋体" w:hAnsi="Times New Roman" w:cs="Times New Roman"/>
      <w:szCs w:val="20"/>
    </w:rPr>
  </w:style>
  <w:style w:type="paragraph" w:styleId="1">
    <w:name w:val="heading 1"/>
    <w:basedOn w:val="a"/>
    <w:next w:val="a"/>
    <w:link w:val="1Char"/>
    <w:qFormat/>
    <w:rsid w:val="005115E0"/>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5115E0"/>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5115E0"/>
    <w:pPr>
      <w:keepNext/>
      <w:keepLines/>
      <w:spacing w:before="260" w:after="260" w:line="415" w:lineRule="auto"/>
      <w:outlineLvl w:val="2"/>
    </w:pPr>
    <w:rPr>
      <w:b/>
      <w:bCs/>
      <w:sz w:val="32"/>
      <w:szCs w:val="32"/>
    </w:rPr>
  </w:style>
  <w:style w:type="paragraph" w:styleId="4">
    <w:name w:val="heading 4"/>
    <w:basedOn w:val="a"/>
    <w:next w:val="a"/>
    <w:link w:val="4Char"/>
    <w:qFormat/>
    <w:rsid w:val="005115E0"/>
    <w:pPr>
      <w:keepNext/>
      <w:keepLines/>
      <w:spacing w:line="372" w:lineRule="auto"/>
      <w:outlineLvl w:val="3"/>
    </w:pPr>
    <w:rPr>
      <w:rFonts w:ascii="Arial" w:eastAsia="黑体" w:hAnsi="Arial"/>
      <w:b/>
      <w:sz w:val="28"/>
    </w:rPr>
  </w:style>
  <w:style w:type="paragraph" w:styleId="5">
    <w:name w:val="heading 5"/>
    <w:basedOn w:val="a"/>
    <w:next w:val="a"/>
    <w:link w:val="5Char"/>
    <w:qFormat/>
    <w:rsid w:val="005115E0"/>
    <w:pPr>
      <w:keepNext/>
      <w:keepLines/>
      <w:spacing w:line="372" w:lineRule="auto"/>
      <w:outlineLvl w:val="4"/>
    </w:pPr>
    <w:rPr>
      <w:b/>
      <w:sz w:val="28"/>
    </w:rPr>
  </w:style>
  <w:style w:type="paragraph" w:styleId="6">
    <w:name w:val="heading 6"/>
    <w:basedOn w:val="a"/>
    <w:next w:val="a"/>
    <w:link w:val="6Char"/>
    <w:qFormat/>
    <w:rsid w:val="005115E0"/>
    <w:pPr>
      <w:keepNext/>
      <w:keepLines/>
      <w:spacing w:line="317" w:lineRule="auto"/>
      <w:outlineLvl w:val="5"/>
    </w:pPr>
    <w:rPr>
      <w:rFonts w:ascii="Arial" w:eastAsia="黑体" w:hAnsi="Arial"/>
      <w:b/>
      <w:sz w:val="24"/>
    </w:rPr>
  </w:style>
  <w:style w:type="paragraph" w:styleId="7">
    <w:name w:val="heading 7"/>
    <w:basedOn w:val="a"/>
    <w:next w:val="a"/>
    <w:link w:val="7Char"/>
    <w:qFormat/>
    <w:rsid w:val="005115E0"/>
    <w:pPr>
      <w:keepNext/>
      <w:keepLines/>
      <w:spacing w:before="240" w:after="64" w:line="320" w:lineRule="auto"/>
      <w:outlineLvl w:val="6"/>
    </w:pPr>
    <w:rPr>
      <w:b/>
      <w:bCs/>
      <w:sz w:val="24"/>
      <w:szCs w:val="24"/>
    </w:rPr>
  </w:style>
  <w:style w:type="paragraph" w:styleId="8">
    <w:name w:val="heading 8"/>
    <w:basedOn w:val="a"/>
    <w:next w:val="a"/>
    <w:link w:val="8Char"/>
    <w:qFormat/>
    <w:rsid w:val="005115E0"/>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11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115E0"/>
    <w:rPr>
      <w:sz w:val="18"/>
      <w:szCs w:val="18"/>
    </w:rPr>
  </w:style>
  <w:style w:type="paragraph" w:styleId="a4">
    <w:name w:val="footer"/>
    <w:basedOn w:val="a"/>
    <w:link w:val="Char0"/>
    <w:uiPriority w:val="99"/>
    <w:unhideWhenUsed/>
    <w:qFormat/>
    <w:rsid w:val="005115E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115E0"/>
    <w:rPr>
      <w:sz w:val="18"/>
      <w:szCs w:val="18"/>
    </w:rPr>
  </w:style>
  <w:style w:type="character" w:customStyle="1" w:styleId="1Char">
    <w:name w:val="标题 1 Char"/>
    <w:basedOn w:val="a0"/>
    <w:link w:val="1"/>
    <w:rsid w:val="005115E0"/>
    <w:rPr>
      <w:rFonts w:ascii="黑体" w:eastAsia="黑体" w:hAnsi="黑体" w:cs="Times New Roman"/>
      <w:b/>
      <w:bCs/>
      <w:kern w:val="44"/>
      <w:sz w:val="32"/>
      <w:szCs w:val="44"/>
    </w:rPr>
  </w:style>
  <w:style w:type="character" w:customStyle="1" w:styleId="2Char">
    <w:name w:val="标题 2 Char"/>
    <w:basedOn w:val="a0"/>
    <w:link w:val="20"/>
    <w:qFormat/>
    <w:rsid w:val="005115E0"/>
    <w:rPr>
      <w:rFonts w:ascii="Arial" w:eastAsia="黑体" w:hAnsi="Arial" w:cs="Times New Roman"/>
      <w:b/>
      <w:bCs/>
      <w:kern w:val="0"/>
      <w:sz w:val="32"/>
      <w:szCs w:val="32"/>
    </w:rPr>
  </w:style>
  <w:style w:type="character" w:customStyle="1" w:styleId="3Char">
    <w:name w:val="标题 3 Char"/>
    <w:basedOn w:val="a0"/>
    <w:link w:val="3"/>
    <w:rsid w:val="005115E0"/>
    <w:rPr>
      <w:rFonts w:ascii="Times New Roman" w:eastAsia="宋体" w:hAnsi="Times New Roman" w:cs="Times New Roman"/>
      <w:b/>
      <w:bCs/>
      <w:sz w:val="32"/>
      <w:szCs w:val="32"/>
    </w:rPr>
  </w:style>
  <w:style w:type="character" w:customStyle="1" w:styleId="4Char">
    <w:name w:val="标题 4 Char"/>
    <w:basedOn w:val="a0"/>
    <w:link w:val="4"/>
    <w:rsid w:val="005115E0"/>
    <w:rPr>
      <w:rFonts w:ascii="Arial" w:eastAsia="黑体" w:hAnsi="Arial" w:cs="Times New Roman"/>
      <w:b/>
      <w:sz w:val="28"/>
      <w:szCs w:val="20"/>
    </w:rPr>
  </w:style>
  <w:style w:type="character" w:customStyle="1" w:styleId="5Char">
    <w:name w:val="标题 5 Char"/>
    <w:basedOn w:val="a0"/>
    <w:link w:val="5"/>
    <w:rsid w:val="005115E0"/>
    <w:rPr>
      <w:rFonts w:ascii="Times New Roman" w:eastAsia="宋体" w:hAnsi="Times New Roman" w:cs="Times New Roman"/>
      <w:b/>
      <w:sz w:val="28"/>
      <w:szCs w:val="20"/>
    </w:rPr>
  </w:style>
  <w:style w:type="character" w:customStyle="1" w:styleId="6Char">
    <w:name w:val="标题 6 Char"/>
    <w:basedOn w:val="a0"/>
    <w:link w:val="6"/>
    <w:rsid w:val="005115E0"/>
    <w:rPr>
      <w:rFonts w:ascii="Arial" w:eastAsia="黑体" w:hAnsi="Arial" w:cs="Times New Roman"/>
      <w:b/>
      <w:sz w:val="24"/>
      <w:szCs w:val="20"/>
    </w:rPr>
  </w:style>
  <w:style w:type="character" w:customStyle="1" w:styleId="7Char">
    <w:name w:val="标题 7 Char"/>
    <w:basedOn w:val="a0"/>
    <w:link w:val="7"/>
    <w:qFormat/>
    <w:rsid w:val="005115E0"/>
    <w:rPr>
      <w:rFonts w:ascii="Times New Roman" w:eastAsia="宋体" w:hAnsi="Times New Roman" w:cs="Times New Roman"/>
      <w:b/>
      <w:bCs/>
      <w:sz w:val="24"/>
      <w:szCs w:val="24"/>
    </w:rPr>
  </w:style>
  <w:style w:type="character" w:customStyle="1" w:styleId="8Char">
    <w:name w:val="标题 8 Char"/>
    <w:basedOn w:val="a0"/>
    <w:link w:val="8"/>
    <w:qFormat/>
    <w:rsid w:val="005115E0"/>
    <w:rPr>
      <w:rFonts w:ascii="Cambria" w:eastAsia="宋体" w:hAnsi="Cambria" w:cs="Times New Roman"/>
      <w:sz w:val="24"/>
      <w:szCs w:val="24"/>
    </w:rPr>
  </w:style>
  <w:style w:type="character" w:styleId="a5">
    <w:name w:val="Hyperlink"/>
    <w:uiPriority w:val="99"/>
    <w:qFormat/>
    <w:rsid w:val="005115E0"/>
    <w:rPr>
      <w:color w:val="0000FF"/>
      <w:u w:val="single"/>
    </w:rPr>
  </w:style>
  <w:style w:type="character" w:customStyle="1" w:styleId="Char1">
    <w:name w:val="纯文本 Char"/>
    <w:link w:val="a6"/>
    <w:qFormat/>
    <w:rsid w:val="005115E0"/>
    <w:rPr>
      <w:rFonts w:ascii="宋体" w:eastAsia="宋体" w:hAnsi="Courier New"/>
    </w:rPr>
  </w:style>
  <w:style w:type="character" w:customStyle="1" w:styleId="2Char0">
    <w:name w:val="样式2 Char"/>
    <w:link w:val="21"/>
    <w:qFormat/>
    <w:rsid w:val="005115E0"/>
  </w:style>
  <w:style w:type="character" w:styleId="a7">
    <w:name w:val="page number"/>
    <w:qFormat/>
    <w:rsid w:val="005115E0"/>
  </w:style>
  <w:style w:type="character" w:customStyle="1" w:styleId="2Char1">
    <w:name w:val="正文文本 2 Char"/>
    <w:link w:val="2"/>
    <w:uiPriority w:val="99"/>
    <w:qFormat/>
    <w:rsid w:val="005115E0"/>
  </w:style>
  <w:style w:type="character" w:styleId="a8">
    <w:name w:val="endnote reference"/>
    <w:semiHidden/>
    <w:qFormat/>
    <w:rsid w:val="005115E0"/>
    <w:rPr>
      <w:vertAlign w:val="superscript"/>
    </w:rPr>
  </w:style>
  <w:style w:type="character" w:styleId="a9">
    <w:name w:val="Strong"/>
    <w:qFormat/>
    <w:rsid w:val="005115E0"/>
    <w:rPr>
      <w:b/>
      <w:bCs/>
    </w:rPr>
  </w:style>
  <w:style w:type="character" w:customStyle="1" w:styleId="aa">
    <w:name w:val="页脚 字符"/>
    <w:uiPriority w:val="99"/>
    <w:qFormat/>
    <w:rsid w:val="005115E0"/>
    <w:rPr>
      <w:sz w:val="18"/>
      <w:szCs w:val="18"/>
    </w:rPr>
  </w:style>
  <w:style w:type="character" w:styleId="ab">
    <w:name w:val="annotation reference"/>
    <w:qFormat/>
    <w:rsid w:val="005115E0"/>
    <w:rPr>
      <w:kern w:val="0"/>
      <w:sz w:val="21"/>
      <w:szCs w:val="21"/>
    </w:rPr>
  </w:style>
  <w:style w:type="character" w:customStyle="1" w:styleId="Char2">
    <w:name w:val="正文文本 Char"/>
    <w:link w:val="ac"/>
    <w:rsid w:val="005115E0"/>
    <w:rPr>
      <w:sz w:val="24"/>
      <w:szCs w:val="24"/>
    </w:rPr>
  </w:style>
  <w:style w:type="character" w:styleId="ad">
    <w:name w:val="FollowedHyperlink"/>
    <w:qFormat/>
    <w:rsid w:val="005115E0"/>
    <w:rPr>
      <w:color w:val="800080"/>
      <w:u w:val="single"/>
    </w:rPr>
  </w:style>
  <w:style w:type="character" w:customStyle="1" w:styleId="1Char0">
    <w:name w:val="样式1 Char"/>
    <w:link w:val="10"/>
    <w:qFormat/>
    <w:rsid w:val="005115E0"/>
  </w:style>
  <w:style w:type="character" w:customStyle="1" w:styleId="NormalCharacter">
    <w:name w:val="NormalCharacter"/>
    <w:link w:val="UserStyle18"/>
    <w:qFormat/>
    <w:rsid w:val="005115E0"/>
    <w:rPr>
      <w:rFonts w:ascii="Tahoma" w:hAnsi="Tahoma"/>
      <w:sz w:val="24"/>
      <w:szCs w:val="20"/>
    </w:rPr>
  </w:style>
  <w:style w:type="character" w:customStyle="1" w:styleId="1Char1">
    <w:name w:val="目录 1 Char"/>
    <w:link w:val="11"/>
    <w:uiPriority w:val="39"/>
    <w:qFormat/>
    <w:rsid w:val="005115E0"/>
    <w:rPr>
      <w:rFonts w:ascii="Calibri" w:hAnsi="Calibri" w:cs="Calibri"/>
      <w:b/>
      <w:bCs/>
      <w:caps/>
    </w:rPr>
  </w:style>
  <w:style w:type="paragraph" w:customStyle="1" w:styleId="12">
    <w:name w:val="标题1"/>
    <w:basedOn w:val="1"/>
    <w:qFormat/>
    <w:rsid w:val="005115E0"/>
    <w:pPr>
      <w:spacing w:beforeLines="100" w:afterLines="100" w:line="240" w:lineRule="auto"/>
    </w:pPr>
    <w:rPr>
      <w:rFonts w:ascii="宋体" w:hAnsi="宋体"/>
      <w:sz w:val="36"/>
    </w:rPr>
  </w:style>
  <w:style w:type="paragraph" w:customStyle="1" w:styleId="22">
    <w:name w:val="样式 首行缩进:  2 字符"/>
    <w:basedOn w:val="a"/>
    <w:qFormat/>
    <w:rsid w:val="005115E0"/>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5115E0"/>
    <w:pPr>
      <w:spacing w:before="0" w:after="0" w:line="400" w:lineRule="exact"/>
    </w:pPr>
    <w:rPr>
      <w:rFonts w:eastAsia="黑体" w:cs="宋体"/>
      <w:b w:val="0"/>
      <w:bCs w:val="0"/>
      <w:sz w:val="24"/>
      <w:szCs w:val="20"/>
    </w:rPr>
  </w:style>
  <w:style w:type="paragraph" w:styleId="23">
    <w:name w:val="Body Text Indent 2"/>
    <w:basedOn w:val="a"/>
    <w:link w:val="2Char2"/>
    <w:rsid w:val="005115E0"/>
    <w:pPr>
      <w:spacing w:line="360" w:lineRule="exact"/>
      <w:ind w:firstLineChars="200" w:firstLine="420"/>
    </w:pPr>
  </w:style>
  <w:style w:type="character" w:customStyle="1" w:styleId="2Char2">
    <w:name w:val="正文文本缩进 2 Char"/>
    <w:basedOn w:val="a0"/>
    <w:link w:val="23"/>
    <w:rsid w:val="005115E0"/>
    <w:rPr>
      <w:rFonts w:ascii="Times New Roman" w:eastAsia="宋体" w:hAnsi="Times New Roman" w:cs="Times New Roman"/>
      <w:szCs w:val="20"/>
    </w:rPr>
  </w:style>
  <w:style w:type="paragraph" w:styleId="ae">
    <w:name w:val="Title"/>
    <w:basedOn w:val="a"/>
    <w:next w:val="a"/>
    <w:link w:val="Char3"/>
    <w:qFormat/>
    <w:rsid w:val="005115E0"/>
    <w:pPr>
      <w:spacing w:before="240" w:after="60"/>
      <w:jc w:val="center"/>
      <w:outlineLvl w:val="0"/>
    </w:pPr>
    <w:rPr>
      <w:rFonts w:ascii="Cambria" w:hAnsi="Cambria"/>
      <w:b/>
      <w:sz w:val="32"/>
    </w:rPr>
  </w:style>
  <w:style w:type="character" w:customStyle="1" w:styleId="Char3">
    <w:name w:val="标题 Char"/>
    <w:basedOn w:val="a0"/>
    <w:link w:val="ae"/>
    <w:rsid w:val="005115E0"/>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5115E0"/>
    <w:pPr>
      <w:adjustRightInd w:val="0"/>
      <w:spacing w:line="360" w:lineRule="auto"/>
    </w:pPr>
    <w:rPr>
      <w:kern w:val="0"/>
      <w:sz w:val="24"/>
    </w:rPr>
  </w:style>
  <w:style w:type="paragraph" w:customStyle="1" w:styleId="TOC1">
    <w:name w:val="TOC 标题1"/>
    <w:basedOn w:val="1"/>
    <w:next w:val="a"/>
    <w:uiPriority w:val="39"/>
    <w:unhideWhenUsed/>
    <w:qFormat/>
    <w:rsid w:val="005115E0"/>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5115E0"/>
    <w:rPr>
      <w:sz w:val="18"/>
      <w:szCs w:val="18"/>
    </w:rPr>
  </w:style>
  <w:style w:type="character" w:customStyle="1" w:styleId="Char4">
    <w:name w:val="批注框文本 Char"/>
    <w:basedOn w:val="a0"/>
    <w:link w:val="af"/>
    <w:semiHidden/>
    <w:rsid w:val="005115E0"/>
    <w:rPr>
      <w:rFonts w:ascii="Times New Roman" w:eastAsia="宋体" w:hAnsi="Times New Roman" w:cs="Times New Roman"/>
      <w:sz w:val="18"/>
      <w:szCs w:val="18"/>
    </w:rPr>
  </w:style>
  <w:style w:type="paragraph" w:styleId="ac">
    <w:name w:val="Body Text"/>
    <w:basedOn w:val="a"/>
    <w:next w:val="af0"/>
    <w:link w:val="Char2"/>
    <w:rsid w:val="005115E0"/>
    <w:rPr>
      <w:rFonts w:asciiTheme="minorHAnsi" w:eastAsiaTheme="minorEastAsia" w:hAnsiTheme="minorHAnsi" w:cstheme="minorBidi"/>
      <w:sz w:val="24"/>
      <w:szCs w:val="24"/>
    </w:rPr>
  </w:style>
  <w:style w:type="character" w:customStyle="1" w:styleId="Char10">
    <w:name w:val="正文文本 Char1"/>
    <w:basedOn w:val="a0"/>
    <w:uiPriority w:val="99"/>
    <w:semiHidden/>
    <w:rsid w:val="005115E0"/>
    <w:rPr>
      <w:rFonts w:ascii="Times New Roman" w:eastAsia="宋体" w:hAnsi="Times New Roman" w:cs="Times New Roman"/>
      <w:szCs w:val="20"/>
    </w:rPr>
  </w:style>
  <w:style w:type="paragraph" w:customStyle="1" w:styleId="24">
    <w:name w:val="标题2"/>
    <w:basedOn w:val="ae"/>
    <w:qFormat/>
    <w:rsid w:val="005115E0"/>
    <w:pPr>
      <w:spacing w:after="240"/>
      <w:jc w:val="left"/>
    </w:pPr>
    <w:rPr>
      <w:sz w:val="30"/>
      <w:szCs w:val="24"/>
    </w:rPr>
  </w:style>
  <w:style w:type="paragraph" w:customStyle="1" w:styleId="30">
    <w:name w:val="标题3"/>
    <w:basedOn w:val="1"/>
    <w:qFormat/>
    <w:rsid w:val="005115E0"/>
    <w:pPr>
      <w:spacing w:beforeLines="50" w:afterLines="50" w:line="400" w:lineRule="exact"/>
    </w:pPr>
    <w:rPr>
      <w:rFonts w:ascii="宋体" w:hAnsi="宋体"/>
      <w:sz w:val="24"/>
      <w:szCs w:val="24"/>
    </w:rPr>
  </w:style>
  <w:style w:type="paragraph" w:styleId="af0">
    <w:name w:val="Normal Indent"/>
    <w:basedOn w:val="a"/>
    <w:next w:val="a"/>
    <w:qFormat/>
    <w:rsid w:val="005115E0"/>
    <w:pPr>
      <w:ind w:firstLineChars="200" w:firstLine="420"/>
    </w:pPr>
  </w:style>
  <w:style w:type="paragraph" w:customStyle="1" w:styleId="21">
    <w:name w:val="样式2"/>
    <w:basedOn w:val="a"/>
    <w:link w:val="2Char0"/>
    <w:qFormat/>
    <w:rsid w:val="005115E0"/>
    <w:pPr>
      <w:tabs>
        <w:tab w:val="left" w:pos="4065"/>
      </w:tabs>
    </w:pPr>
    <w:rPr>
      <w:rFonts w:asciiTheme="minorHAnsi" w:eastAsiaTheme="minorEastAsia" w:hAnsiTheme="minorHAnsi" w:cstheme="minorBidi"/>
      <w:szCs w:val="22"/>
    </w:rPr>
  </w:style>
  <w:style w:type="paragraph" w:styleId="af1">
    <w:name w:val="Date"/>
    <w:basedOn w:val="a"/>
    <w:next w:val="a"/>
    <w:link w:val="Char5"/>
    <w:rsid w:val="005115E0"/>
    <w:rPr>
      <w:rFonts w:ascii="宋体" w:hAnsi="Courier New"/>
    </w:rPr>
  </w:style>
  <w:style w:type="character" w:customStyle="1" w:styleId="Char5">
    <w:name w:val="日期 Char"/>
    <w:basedOn w:val="a0"/>
    <w:link w:val="af1"/>
    <w:rsid w:val="005115E0"/>
    <w:rPr>
      <w:rFonts w:ascii="宋体" w:eastAsia="宋体" w:hAnsi="Courier New" w:cs="Times New Roman"/>
      <w:szCs w:val="20"/>
    </w:rPr>
  </w:style>
  <w:style w:type="paragraph" w:customStyle="1" w:styleId="25">
    <w:name w:val="列出段落2"/>
    <w:basedOn w:val="a"/>
    <w:qFormat/>
    <w:rsid w:val="005115E0"/>
    <w:pPr>
      <w:ind w:firstLineChars="200" w:firstLine="420"/>
    </w:pPr>
  </w:style>
  <w:style w:type="paragraph" w:styleId="a6">
    <w:name w:val="Plain Text"/>
    <w:basedOn w:val="a"/>
    <w:link w:val="Char1"/>
    <w:rsid w:val="005115E0"/>
    <w:rPr>
      <w:rFonts w:ascii="宋体" w:hAnsi="Courier New" w:cstheme="minorBidi"/>
      <w:szCs w:val="22"/>
    </w:rPr>
  </w:style>
  <w:style w:type="character" w:customStyle="1" w:styleId="Char11">
    <w:name w:val="纯文本 Char1"/>
    <w:basedOn w:val="a0"/>
    <w:uiPriority w:val="99"/>
    <w:semiHidden/>
    <w:rsid w:val="005115E0"/>
    <w:rPr>
      <w:rFonts w:ascii="宋体" w:eastAsia="宋体" w:hAnsi="Courier New" w:cs="Courier New"/>
      <w:szCs w:val="21"/>
    </w:rPr>
  </w:style>
  <w:style w:type="paragraph" w:styleId="af2">
    <w:name w:val="toa heading"/>
    <w:basedOn w:val="a"/>
    <w:next w:val="a"/>
    <w:qFormat/>
    <w:rsid w:val="005115E0"/>
    <w:pPr>
      <w:spacing w:before="120"/>
    </w:pPr>
    <w:rPr>
      <w:rFonts w:ascii="Arial" w:hAnsi="Arial"/>
      <w:sz w:val="24"/>
    </w:rPr>
  </w:style>
  <w:style w:type="paragraph" w:styleId="26">
    <w:name w:val="toc 2"/>
    <w:basedOn w:val="a"/>
    <w:next w:val="a"/>
    <w:uiPriority w:val="39"/>
    <w:qFormat/>
    <w:rsid w:val="005115E0"/>
    <w:pPr>
      <w:ind w:left="210"/>
      <w:jc w:val="left"/>
    </w:pPr>
    <w:rPr>
      <w:rFonts w:ascii="Calibri" w:hAnsi="Calibri" w:cs="Calibri"/>
      <w:smallCaps/>
      <w:sz w:val="20"/>
    </w:rPr>
  </w:style>
  <w:style w:type="paragraph" w:customStyle="1" w:styleId="Char20">
    <w:name w:val="Char2"/>
    <w:basedOn w:val="a"/>
    <w:qFormat/>
    <w:rsid w:val="005115E0"/>
    <w:rPr>
      <w:rFonts w:ascii="Tahoma" w:hAnsi="Tahoma"/>
      <w:sz w:val="24"/>
    </w:rPr>
  </w:style>
  <w:style w:type="paragraph" w:styleId="af3">
    <w:name w:val="annotation text"/>
    <w:basedOn w:val="a"/>
    <w:link w:val="Char6"/>
    <w:rsid w:val="005115E0"/>
    <w:pPr>
      <w:jc w:val="left"/>
    </w:pPr>
  </w:style>
  <w:style w:type="character" w:customStyle="1" w:styleId="Char6">
    <w:name w:val="批注文字 Char"/>
    <w:basedOn w:val="a0"/>
    <w:link w:val="af3"/>
    <w:rsid w:val="005115E0"/>
    <w:rPr>
      <w:rFonts w:ascii="Times New Roman" w:eastAsia="宋体" w:hAnsi="Times New Roman" w:cs="Times New Roman"/>
      <w:szCs w:val="20"/>
    </w:rPr>
  </w:style>
  <w:style w:type="paragraph" w:styleId="9">
    <w:name w:val="toc 9"/>
    <w:basedOn w:val="a"/>
    <w:next w:val="a"/>
    <w:uiPriority w:val="39"/>
    <w:qFormat/>
    <w:rsid w:val="005115E0"/>
    <w:pPr>
      <w:ind w:left="1680"/>
      <w:jc w:val="left"/>
    </w:pPr>
    <w:rPr>
      <w:rFonts w:ascii="Calibri" w:hAnsi="Calibri" w:cs="Calibri"/>
      <w:sz w:val="18"/>
      <w:szCs w:val="18"/>
    </w:rPr>
  </w:style>
  <w:style w:type="paragraph" w:styleId="27">
    <w:name w:val="List 2"/>
    <w:basedOn w:val="a"/>
    <w:uiPriority w:val="99"/>
    <w:qFormat/>
    <w:rsid w:val="005115E0"/>
    <w:pPr>
      <w:ind w:leftChars="200" w:left="400" w:hangingChars="200" w:hanging="200"/>
    </w:pPr>
  </w:style>
  <w:style w:type="paragraph" w:styleId="2">
    <w:name w:val="Body Text 2"/>
    <w:basedOn w:val="a"/>
    <w:link w:val="2Char1"/>
    <w:uiPriority w:val="99"/>
    <w:qFormat/>
    <w:rsid w:val="005115E0"/>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5115E0"/>
    <w:rPr>
      <w:rFonts w:ascii="Times New Roman" w:eastAsia="宋体" w:hAnsi="Times New Roman" w:cs="Times New Roman"/>
      <w:szCs w:val="20"/>
    </w:rPr>
  </w:style>
  <w:style w:type="paragraph" w:customStyle="1" w:styleId="Style8">
    <w:name w:val="_Style 8"/>
    <w:basedOn w:val="a"/>
    <w:qFormat/>
    <w:rsid w:val="005115E0"/>
  </w:style>
  <w:style w:type="paragraph" w:styleId="af4">
    <w:name w:val="List Paragraph"/>
    <w:basedOn w:val="a"/>
    <w:link w:val="Char7"/>
    <w:uiPriority w:val="34"/>
    <w:qFormat/>
    <w:rsid w:val="005115E0"/>
    <w:pPr>
      <w:ind w:firstLineChars="200" w:firstLine="420"/>
    </w:pPr>
  </w:style>
  <w:style w:type="paragraph" w:customStyle="1" w:styleId="13">
    <w:name w:val="列出段落1"/>
    <w:basedOn w:val="a"/>
    <w:uiPriority w:val="99"/>
    <w:unhideWhenUsed/>
    <w:qFormat/>
    <w:rsid w:val="005115E0"/>
    <w:pPr>
      <w:ind w:firstLineChars="200" w:firstLine="420"/>
    </w:pPr>
  </w:style>
  <w:style w:type="paragraph" w:styleId="80">
    <w:name w:val="toc 8"/>
    <w:basedOn w:val="a"/>
    <w:next w:val="a"/>
    <w:uiPriority w:val="39"/>
    <w:qFormat/>
    <w:rsid w:val="005115E0"/>
    <w:pPr>
      <w:ind w:left="1470"/>
      <w:jc w:val="left"/>
    </w:pPr>
    <w:rPr>
      <w:rFonts w:ascii="Calibri" w:hAnsi="Calibri" w:cs="Calibri"/>
      <w:sz w:val="18"/>
      <w:szCs w:val="18"/>
    </w:rPr>
  </w:style>
  <w:style w:type="paragraph" w:styleId="af5">
    <w:name w:val="Normal (Web)"/>
    <w:basedOn w:val="a"/>
    <w:qFormat/>
    <w:rsid w:val="005115E0"/>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5115E0"/>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5115E0"/>
    <w:pPr>
      <w:ind w:left="420"/>
      <w:jc w:val="left"/>
    </w:pPr>
    <w:rPr>
      <w:rFonts w:ascii="Calibri" w:hAnsi="Calibri" w:cs="Calibri"/>
      <w:i/>
      <w:iCs/>
      <w:sz w:val="20"/>
    </w:rPr>
  </w:style>
  <w:style w:type="paragraph" w:styleId="60">
    <w:name w:val="toc 6"/>
    <w:basedOn w:val="a"/>
    <w:next w:val="a"/>
    <w:uiPriority w:val="39"/>
    <w:qFormat/>
    <w:rsid w:val="005115E0"/>
    <w:pPr>
      <w:ind w:left="1050"/>
      <w:jc w:val="left"/>
    </w:pPr>
    <w:rPr>
      <w:rFonts w:ascii="Calibri" w:hAnsi="Calibri" w:cs="Calibri"/>
      <w:sz w:val="18"/>
      <w:szCs w:val="18"/>
    </w:rPr>
  </w:style>
  <w:style w:type="paragraph" w:styleId="70">
    <w:name w:val="toc 7"/>
    <w:basedOn w:val="a"/>
    <w:next w:val="a"/>
    <w:uiPriority w:val="39"/>
    <w:qFormat/>
    <w:rsid w:val="005115E0"/>
    <w:pPr>
      <w:ind w:left="1260"/>
      <w:jc w:val="left"/>
    </w:pPr>
    <w:rPr>
      <w:rFonts w:ascii="Calibri" w:hAnsi="Calibri" w:cs="Calibri"/>
      <w:sz w:val="18"/>
      <w:szCs w:val="18"/>
    </w:rPr>
  </w:style>
  <w:style w:type="paragraph" w:customStyle="1" w:styleId="10">
    <w:name w:val="样式1"/>
    <w:basedOn w:val="a3"/>
    <w:next w:val="ac"/>
    <w:link w:val="1Char0"/>
    <w:qFormat/>
    <w:rsid w:val="005115E0"/>
    <w:pPr>
      <w:jc w:val="both"/>
    </w:pPr>
    <w:rPr>
      <w:sz w:val="21"/>
      <w:szCs w:val="22"/>
    </w:rPr>
  </w:style>
  <w:style w:type="paragraph" w:styleId="32">
    <w:name w:val="Body Text 3"/>
    <w:basedOn w:val="a"/>
    <w:link w:val="3Char0"/>
    <w:rsid w:val="005115E0"/>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5115E0"/>
    <w:rPr>
      <w:rFonts w:ascii="隶书" w:eastAsia="隶书" w:hAnsi="华文细黑" w:cs="Times New Roman"/>
      <w:b/>
      <w:sz w:val="110"/>
      <w:szCs w:val="24"/>
    </w:rPr>
  </w:style>
  <w:style w:type="paragraph" w:styleId="33">
    <w:name w:val="List 3"/>
    <w:basedOn w:val="a"/>
    <w:uiPriority w:val="99"/>
    <w:qFormat/>
    <w:rsid w:val="005115E0"/>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5115E0"/>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5115E0"/>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5115E0"/>
    <w:pPr>
      <w:textAlignment w:val="baseline"/>
    </w:pPr>
    <w:rPr>
      <w:rFonts w:ascii="Tahoma" w:eastAsiaTheme="minorEastAsia" w:hAnsi="Tahoma" w:cstheme="minorBidi"/>
      <w:sz w:val="24"/>
    </w:rPr>
  </w:style>
  <w:style w:type="paragraph" w:styleId="af6">
    <w:name w:val="endnote text"/>
    <w:basedOn w:val="a"/>
    <w:link w:val="Char8"/>
    <w:semiHidden/>
    <w:rsid w:val="005115E0"/>
    <w:pPr>
      <w:snapToGrid w:val="0"/>
      <w:jc w:val="left"/>
    </w:pPr>
  </w:style>
  <w:style w:type="character" w:customStyle="1" w:styleId="Char8">
    <w:name w:val="尾注文本 Char"/>
    <w:basedOn w:val="a0"/>
    <w:link w:val="af6"/>
    <w:semiHidden/>
    <w:rsid w:val="005115E0"/>
    <w:rPr>
      <w:rFonts w:ascii="Times New Roman" w:eastAsia="宋体" w:hAnsi="Times New Roman" w:cs="Times New Roman"/>
      <w:szCs w:val="20"/>
    </w:rPr>
  </w:style>
  <w:style w:type="paragraph" w:styleId="af7">
    <w:name w:val="caption"/>
    <w:basedOn w:val="a"/>
    <w:next w:val="a"/>
    <w:uiPriority w:val="99"/>
    <w:qFormat/>
    <w:rsid w:val="005115E0"/>
    <w:pPr>
      <w:spacing w:before="152" w:after="160"/>
    </w:pPr>
    <w:rPr>
      <w:rFonts w:ascii="Arial" w:eastAsia="黑体" w:hAnsi="Arial" w:cs="Arial"/>
      <w:sz w:val="20"/>
    </w:rPr>
  </w:style>
  <w:style w:type="paragraph" w:customStyle="1" w:styleId="WPSOffice1">
    <w:name w:val="WPSOffice手动目录 1"/>
    <w:qFormat/>
    <w:rsid w:val="005115E0"/>
    <w:rPr>
      <w:rFonts w:ascii="Times New Roman" w:eastAsia="宋体" w:hAnsi="Times New Roman" w:cs="Times New Roman"/>
      <w:kern w:val="0"/>
      <w:sz w:val="20"/>
      <w:szCs w:val="20"/>
    </w:rPr>
  </w:style>
  <w:style w:type="paragraph" w:styleId="af8">
    <w:name w:val="Body Text First Indent"/>
    <w:basedOn w:val="ac"/>
    <w:link w:val="Char9"/>
    <w:qFormat/>
    <w:rsid w:val="005115E0"/>
    <w:pPr>
      <w:ind w:firstLineChars="100" w:firstLine="420"/>
    </w:pPr>
    <w:rPr>
      <w:sz w:val="18"/>
      <w:szCs w:val="20"/>
    </w:rPr>
  </w:style>
  <w:style w:type="character" w:customStyle="1" w:styleId="Char9">
    <w:name w:val="正文首行缩进 Char"/>
    <w:basedOn w:val="Char10"/>
    <w:link w:val="af8"/>
    <w:rsid w:val="005115E0"/>
    <w:rPr>
      <w:rFonts w:ascii="Times New Roman" w:eastAsia="宋体" w:hAnsi="Times New Roman" w:cs="Times New Roman"/>
      <w:sz w:val="18"/>
      <w:szCs w:val="20"/>
    </w:rPr>
  </w:style>
  <w:style w:type="paragraph" w:styleId="40">
    <w:name w:val="toc 4"/>
    <w:basedOn w:val="a"/>
    <w:next w:val="a"/>
    <w:uiPriority w:val="39"/>
    <w:qFormat/>
    <w:rsid w:val="005115E0"/>
    <w:pPr>
      <w:ind w:left="630"/>
      <w:jc w:val="left"/>
    </w:pPr>
    <w:rPr>
      <w:rFonts w:ascii="Calibri" w:hAnsi="Calibri" w:cs="Calibri"/>
      <w:sz w:val="18"/>
      <w:szCs w:val="18"/>
    </w:rPr>
  </w:style>
  <w:style w:type="paragraph" w:customStyle="1" w:styleId="WPSOffice2">
    <w:name w:val="WPSOffice手动目录 2"/>
    <w:qFormat/>
    <w:rsid w:val="005115E0"/>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5115E0"/>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5115E0"/>
    <w:pPr>
      <w:spacing w:line="360" w:lineRule="exact"/>
      <w:ind w:firstLineChars="200" w:firstLine="387"/>
    </w:pPr>
  </w:style>
  <w:style w:type="character" w:customStyle="1" w:styleId="3Char1">
    <w:name w:val="正文文本缩进 3 Char"/>
    <w:basedOn w:val="a0"/>
    <w:link w:val="34"/>
    <w:rsid w:val="005115E0"/>
    <w:rPr>
      <w:rFonts w:ascii="Times New Roman" w:eastAsia="宋体" w:hAnsi="Times New Roman" w:cs="Times New Roman"/>
      <w:szCs w:val="20"/>
    </w:rPr>
  </w:style>
  <w:style w:type="paragraph" w:styleId="11">
    <w:name w:val="toc 1"/>
    <w:basedOn w:val="a"/>
    <w:next w:val="a"/>
    <w:link w:val="1Char1"/>
    <w:uiPriority w:val="39"/>
    <w:qFormat/>
    <w:rsid w:val="005115E0"/>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5115E0"/>
    <w:pPr>
      <w:ind w:left="840"/>
      <w:jc w:val="left"/>
    </w:pPr>
    <w:rPr>
      <w:rFonts w:ascii="Calibri" w:hAnsi="Calibri" w:cs="Calibri"/>
      <w:sz w:val="18"/>
      <w:szCs w:val="18"/>
    </w:rPr>
  </w:style>
  <w:style w:type="paragraph" w:styleId="afa">
    <w:name w:val="Body Text Indent"/>
    <w:basedOn w:val="a"/>
    <w:link w:val="Chara"/>
    <w:rsid w:val="005115E0"/>
    <w:pPr>
      <w:ind w:left="420"/>
    </w:pPr>
  </w:style>
  <w:style w:type="character" w:customStyle="1" w:styleId="Chara">
    <w:name w:val="正文文本缩进 Char"/>
    <w:basedOn w:val="a0"/>
    <w:link w:val="afa"/>
    <w:rsid w:val="005115E0"/>
    <w:rPr>
      <w:rFonts w:ascii="Times New Roman" w:eastAsia="宋体" w:hAnsi="Times New Roman" w:cs="Times New Roman"/>
      <w:szCs w:val="20"/>
    </w:rPr>
  </w:style>
  <w:style w:type="paragraph" w:customStyle="1" w:styleId="reader-word-layer">
    <w:name w:val="reader-word-layer"/>
    <w:basedOn w:val="a"/>
    <w:qFormat/>
    <w:rsid w:val="005115E0"/>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5115E0"/>
    <w:rPr>
      <w:rFonts w:ascii="宋体" w:hAnsi="Courier New" w:cs="Courier New"/>
      <w:szCs w:val="21"/>
    </w:rPr>
  </w:style>
  <w:style w:type="paragraph" w:customStyle="1" w:styleId="Default">
    <w:name w:val="Default"/>
    <w:uiPriority w:val="99"/>
    <w:qFormat/>
    <w:rsid w:val="005115E0"/>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59"/>
    <w:qFormat/>
    <w:rsid w:val="005115E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34"/>
    <w:qFormat/>
    <w:locked/>
    <w:rsid w:val="005115E0"/>
    <w:rPr>
      <w:rFonts w:ascii="Times New Roman" w:eastAsia="宋体" w:hAnsi="Times New Roman" w:cs="Times New Roman"/>
      <w:szCs w:val="20"/>
    </w:rPr>
  </w:style>
  <w:style w:type="paragraph" w:customStyle="1" w:styleId="16">
    <w:name w:val="列表段落1"/>
    <w:basedOn w:val="a"/>
    <w:uiPriority w:val="99"/>
    <w:qFormat/>
    <w:rsid w:val="005115E0"/>
    <w:pPr>
      <w:ind w:firstLineChars="200" w:firstLine="420"/>
    </w:pPr>
    <w:rPr>
      <w:szCs w:val="21"/>
    </w:rPr>
  </w:style>
  <w:style w:type="paragraph" w:customStyle="1" w:styleId="afc">
    <w:name w:val="+正文"/>
    <w:basedOn w:val="a"/>
    <w:qFormat/>
    <w:rsid w:val="005115E0"/>
    <w:pPr>
      <w:spacing w:line="360" w:lineRule="auto"/>
      <w:ind w:firstLineChars="200" w:firstLine="200"/>
    </w:pPr>
    <w:rPr>
      <w:rFonts w:eastAsia="仿宋_GB2312"/>
      <w:sz w:val="24"/>
      <w:szCs w:val="28"/>
    </w:rPr>
  </w:style>
  <w:style w:type="character" w:customStyle="1" w:styleId="font21">
    <w:name w:val="font21"/>
    <w:rsid w:val="005115E0"/>
    <w:rPr>
      <w:rFonts w:ascii="Arial" w:hAnsi="Arial" w:cs="Arial" w:hint="default"/>
      <w:color w:val="000000"/>
      <w:sz w:val="22"/>
      <w:szCs w:val="22"/>
      <w:u w:val="none"/>
    </w:rPr>
  </w:style>
  <w:style w:type="character" w:customStyle="1" w:styleId="font01">
    <w:name w:val="font01"/>
    <w:rsid w:val="005115E0"/>
    <w:rPr>
      <w:rFonts w:ascii="宋体" w:eastAsia="宋体" w:hAnsi="宋体" w:cs="宋体" w:hint="eastAsia"/>
      <w:color w:val="000000"/>
      <w:sz w:val="22"/>
      <w:szCs w:val="22"/>
      <w:u w:val="none"/>
    </w:rPr>
  </w:style>
  <w:style w:type="table" w:customStyle="1" w:styleId="17">
    <w:name w:val="网格型浅色1"/>
    <w:basedOn w:val="a1"/>
    <w:uiPriority w:val="40"/>
    <w:rsid w:val="005115E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52</Pages>
  <Words>2646</Words>
  <Characters>15085</Characters>
  <Application>Microsoft Office Word</Application>
  <DocSecurity>0</DocSecurity>
  <Lines>125</Lines>
  <Paragraphs>35</Paragraphs>
  <ScaleCrop>false</ScaleCrop>
  <Company>Organization</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57</cp:revision>
  <dcterms:created xsi:type="dcterms:W3CDTF">2022-11-05T00:27:00Z</dcterms:created>
  <dcterms:modified xsi:type="dcterms:W3CDTF">2022-11-09T02:41:00Z</dcterms:modified>
</cp:coreProperties>
</file>