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楷体_GB2312" w:hAnsi="楷体_GB2312" w:eastAsia="楷体_GB2312" w:cs="楷体_GB2312"/>
          <w:b/>
          <w:bCs/>
          <w:spacing w:val="30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pacing w:val="30"/>
          <w:sz w:val="30"/>
          <w:szCs w:val="30"/>
        </w:rPr>
        <w:t>展台设计需求表</w:t>
      </w:r>
    </w:p>
    <w:tbl>
      <w:tblPr>
        <w:tblStyle w:val="5"/>
        <w:tblpPr w:leftFromText="180" w:rightFromText="180" w:vertAnchor="text" w:horzAnchor="margin" w:tblpXSpec="center" w:tblpY="77"/>
        <w:tblW w:w="10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340"/>
        <w:gridCol w:w="3025"/>
        <w:gridCol w:w="1804"/>
        <w:gridCol w:w="9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名称</w:t>
            </w:r>
          </w:p>
          <w:p>
            <w:pPr>
              <w:spacing w:line="276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（中英文）</w:t>
            </w:r>
          </w:p>
        </w:tc>
        <w:tc>
          <w:tcPr>
            <w:tcW w:w="8578" w:type="dxa"/>
            <w:gridSpan w:val="5"/>
          </w:tcPr>
          <w:p>
            <w:pPr>
              <w:spacing w:line="276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 xml:space="preserve">山东圣阳电源股份有限公司 </w:t>
            </w:r>
          </w:p>
          <w:p>
            <w:pPr>
              <w:spacing w:line="276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Shandong Sacred Sun Power Sources Co., ltd.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ind w:firstLine="241" w:firstLineChars="100"/>
              <w:jc w:val="left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网址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40"/>
                <w:szCs w:val="28"/>
              </w:rPr>
              <w:fldChar w:fldCharType="begin"/>
            </w:r>
            <w:r>
              <w:rPr>
                <w:rFonts w:hint="eastAsia" w:ascii="楷体_GB2312" w:hAnsi="楷体_GB2312" w:eastAsia="楷体_GB2312" w:cs="楷体_GB2312"/>
                <w:color w:val="auto"/>
                <w:sz w:val="40"/>
                <w:szCs w:val="28"/>
              </w:rPr>
              <w:instrText xml:space="preserve"> HYPERLINK "http://www.sacredsun.com" </w:instrText>
            </w:r>
            <w:r>
              <w:rPr>
                <w:rFonts w:hint="eastAsia" w:ascii="楷体_GB2312" w:hAnsi="楷体_GB2312" w:eastAsia="楷体_GB2312" w:cs="楷体_GB2312"/>
                <w:color w:val="auto"/>
                <w:sz w:val="40"/>
                <w:szCs w:val="28"/>
              </w:rPr>
              <w:fldChar w:fldCharType="separate"/>
            </w:r>
            <w:r>
              <w:rPr>
                <w:rStyle w:val="8"/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www.sacredsun.com</w:t>
            </w:r>
            <w:r>
              <w:rPr>
                <w:rStyle w:val="8"/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09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15092739594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展会名称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default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2023年德国慕尼黑国际太阳能技术贸易展览会</w:t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 xml:space="preserve"> INTERSOLAR EUROPE 2023</w:t>
            </w:r>
          </w:p>
        </w:tc>
        <w:tc>
          <w:tcPr>
            <w:tcW w:w="1813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展会网址</w:t>
            </w:r>
          </w:p>
        </w:tc>
        <w:tc>
          <w:tcPr>
            <w:tcW w:w="2400" w:type="dxa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展览地点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default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德国慕尼黑</w:t>
            </w:r>
          </w:p>
        </w:tc>
        <w:tc>
          <w:tcPr>
            <w:tcW w:w="1813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展位号</w:t>
            </w:r>
          </w:p>
        </w:tc>
        <w:tc>
          <w:tcPr>
            <w:tcW w:w="2400" w:type="dxa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B3.151C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展会时间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2023.6.14-6.16</w:t>
            </w:r>
          </w:p>
        </w:tc>
        <w:tc>
          <w:tcPr>
            <w:tcW w:w="1813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预算金额</w:t>
            </w:r>
          </w:p>
        </w:tc>
        <w:tc>
          <w:tcPr>
            <w:tcW w:w="2400" w:type="dxa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展位面积及尺寸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3*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展位开口</w:t>
            </w:r>
          </w:p>
        </w:tc>
        <w:tc>
          <w:tcPr>
            <w:tcW w:w="2400" w:type="dxa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6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限定高度</w:t>
            </w:r>
          </w:p>
        </w:tc>
        <w:tc>
          <w:tcPr>
            <w:tcW w:w="4365" w:type="dxa"/>
            <w:gridSpan w:val="2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4 (需要确认)</w:t>
            </w:r>
          </w:p>
        </w:tc>
        <w:tc>
          <w:tcPr>
            <w:tcW w:w="1813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sym w:font="Wingdings 2" w:char="F0DA"/>
            </w: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交稿日期</w:t>
            </w:r>
          </w:p>
        </w:tc>
        <w:tc>
          <w:tcPr>
            <w:tcW w:w="2400" w:type="dxa"/>
          </w:tcPr>
          <w:p>
            <w:pPr>
              <w:spacing w:line="276" w:lineRule="auto"/>
              <w:jc w:val="center"/>
              <w:rPr>
                <w:rFonts w:hint="default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  <w:t>2023.2.28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61" w:type="dxa"/>
            <w:vAlign w:val="center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参展目的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 xml:space="preserve">□产品展示和宣传为主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highlight w:val="yellow"/>
              </w:rPr>
              <w:t>□企业形象展示和宣传为主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 xml:space="preserve">   □企业洽谈招商</w:t>
            </w:r>
          </w:p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□其他要求：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  <w:t>*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设计风格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主色调 ：参考logo，不限制，尽量贴合公司主色调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b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□时尚简约   □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highlight w:val="yellow"/>
              </w:rPr>
              <w:t>绿色节能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 xml:space="preserve">   □强烈视觉冲击力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   □中国（古典）风   □自由创意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146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□开放式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   □□半开放式   □封闭式   □单层   □双层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主要材料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default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 xml:space="preserve">铝型材   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 xml:space="preserve">木工   □型+木   □桁架   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</w:rPr>
              <w:t>□按预算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eastAsia="zh-CN"/>
              </w:rPr>
              <w:t>，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  <w:t>不做强制要求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功能区域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□接待区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   □洽谈区   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□产品展示区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   □产品演示区（产品体验区）</w:t>
            </w:r>
          </w:p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□储藏区   □形象展示区   □多媒体演示区   □吧台休闲区</w:t>
            </w:r>
          </w:p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其他要求：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146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40" w:type="dxa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洽谈区</w:t>
            </w:r>
          </w:p>
        </w:tc>
        <w:tc>
          <w:tcPr>
            <w:tcW w:w="7238" w:type="dxa"/>
            <w:gridSpan w:val="4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</w:rPr>
              <w:t>洽谈桌椅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＿＿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</w:rPr>
              <w:t>套；封闭洽谈室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＿＿＿间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；储藏室＿＿＿（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面积㎡)；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146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40" w:type="dxa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产品展示方式</w:t>
            </w:r>
          </w:p>
        </w:tc>
        <w:tc>
          <w:tcPr>
            <w:tcW w:w="7238" w:type="dxa"/>
            <w:gridSpan w:val="4"/>
          </w:tcPr>
          <w:p>
            <w:pPr>
              <w:spacing w:line="360" w:lineRule="auto"/>
              <w:jc w:val="left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□玻璃展柜   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highlight w:val="yellow"/>
                <w:lang w:val="zh-CN"/>
              </w:rPr>
              <w:t>□展示台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   □特殊安装□其他要求：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AV 要求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>□电视机   □LED大屏幕   □音响   □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其他要求：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地面处理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地毯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地台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木地板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zh-CN"/>
              </w:rPr>
              <w:t xml:space="preserve">发光地台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□其他要求：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参展产品</w:t>
            </w: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jc w:val="left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1、产品规格：   (请另附附件)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61" w:type="dxa"/>
            <w:vMerge w:val="continue"/>
          </w:tcPr>
          <w:p>
            <w:pPr>
              <w:spacing w:line="360" w:lineRule="auto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578" w:type="dxa"/>
            <w:gridSpan w:val="5"/>
          </w:tcPr>
          <w:p>
            <w:pPr>
              <w:spacing w:line="360" w:lineRule="auto"/>
              <w:jc w:val="left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2、产品数量：   (请另附附件)</w:t>
            </w:r>
          </w:p>
        </w:tc>
      </w:tr>
    </w:tbl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highlight w:val="yellow"/>
        </w:rPr>
      </w:pPr>
    </w:p>
    <w:p>
      <w:pPr>
        <w:rPr>
          <w:rFonts w:hint="eastAsia" w:ascii="楷体_GB2312" w:hAnsi="楷体_GB2312" w:eastAsia="楷体_GB2312" w:cs="楷体_GB2312"/>
          <w:b/>
          <w:bCs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highlight w:val="none"/>
        </w:rPr>
        <w:t>展位图：</w:t>
      </w:r>
    </w:p>
    <w:p>
      <w:pPr>
        <w:rPr>
          <w:rFonts w:hint="eastAsia" w:ascii="楷体_GB2312" w:hAnsi="楷体_GB2312" w:eastAsia="楷体_GB2312" w:cs="楷体_GB2312"/>
        </w:rPr>
      </w:pPr>
    </w:p>
    <w:p>
      <w:pPr>
        <w:rPr>
          <w:rFonts w:hint="eastAsia" w:ascii="楷体_GB2312" w:hAnsi="楷体_GB2312" w:eastAsia="楷体_GB2312" w:cs="楷体_GB2312"/>
        </w:rPr>
      </w:pPr>
      <w:r>
        <w:drawing>
          <wp:inline distT="0" distB="0" distL="0" distR="0">
            <wp:extent cx="5274310" cy="2842260"/>
            <wp:effectExtent l="0" t="0" r="254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楷体_GB2312" w:hAnsi="楷体_GB2312" w:eastAsia="楷体_GB2312" w:cs="楷体_GB2312"/>
        </w:rPr>
      </w:pPr>
    </w:p>
    <w:p>
      <w:pPr>
        <w:spacing w:line="276" w:lineRule="auto"/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</w:rPr>
      </w:pPr>
    </w:p>
    <w:p>
      <w:pPr>
        <w:spacing w:line="276" w:lineRule="auto"/>
        <w:rPr>
          <w:rFonts w:hint="default" w:ascii="楷体_GB2312" w:hAnsi="楷体_GB2312" w:eastAsia="楷体_GB2312" w:cs="楷体_GB2312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/>
        </w:rPr>
        <w:t>具体展品清单，请以实际沟通为准。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xYjEzZDM0MDE5MjJjMzVhMDIyZDI3NzMzZTkyMWEifQ=="/>
  </w:docVars>
  <w:rsids>
    <w:rsidRoot w:val="0070353F"/>
    <w:rsid w:val="0005069F"/>
    <w:rsid w:val="00101147"/>
    <w:rsid w:val="00166E5D"/>
    <w:rsid w:val="001A5504"/>
    <w:rsid w:val="001E5857"/>
    <w:rsid w:val="00224A1D"/>
    <w:rsid w:val="00235110"/>
    <w:rsid w:val="0025245B"/>
    <w:rsid w:val="002B361C"/>
    <w:rsid w:val="002F5D41"/>
    <w:rsid w:val="00303F51"/>
    <w:rsid w:val="00423882"/>
    <w:rsid w:val="00431970"/>
    <w:rsid w:val="0045352F"/>
    <w:rsid w:val="00482D02"/>
    <w:rsid w:val="004B34A4"/>
    <w:rsid w:val="004E26E7"/>
    <w:rsid w:val="0051662E"/>
    <w:rsid w:val="005741F0"/>
    <w:rsid w:val="005852BC"/>
    <w:rsid w:val="005B6D55"/>
    <w:rsid w:val="006209D3"/>
    <w:rsid w:val="00625A2B"/>
    <w:rsid w:val="006A056A"/>
    <w:rsid w:val="0070353F"/>
    <w:rsid w:val="007640A9"/>
    <w:rsid w:val="00786CA1"/>
    <w:rsid w:val="007B2225"/>
    <w:rsid w:val="007F201C"/>
    <w:rsid w:val="00961819"/>
    <w:rsid w:val="00992F0A"/>
    <w:rsid w:val="00B5314F"/>
    <w:rsid w:val="00C302FF"/>
    <w:rsid w:val="00C3688C"/>
    <w:rsid w:val="00C52875"/>
    <w:rsid w:val="00D00981"/>
    <w:rsid w:val="00D11DD4"/>
    <w:rsid w:val="00D87367"/>
    <w:rsid w:val="00DB2F83"/>
    <w:rsid w:val="00E1106A"/>
    <w:rsid w:val="00E26471"/>
    <w:rsid w:val="00E54F5B"/>
    <w:rsid w:val="00FE6976"/>
    <w:rsid w:val="17C074F9"/>
    <w:rsid w:val="1F176598"/>
    <w:rsid w:val="401F3A0E"/>
    <w:rsid w:val="45AD1744"/>
    <w:rsid w:val="506F775A"/>
    <w:rsid w:val="595474C6"/>
    <w:rsid w:val="602E6A1D"/>
    <w:rsid w:val="758D2BE3"/>
    <w:rsid w:val="794C0EFE"/>
    <w:rsid w:val="7B3960C4"/>
    <w:rsid w:val="7C376FE4"/>
    <w:rsid w:val="7D1140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487</Words>
  <Characters>598</Characters>
  <Lines>7</Lines>
  <Paragraphs>2</Paragraphs>
  <TotalTime>2</TotalTime>
  <ScaleCrop>false</ScaleCrop>
  <LinksUpToDate>false</LinksUpToDate>
  <CharactersWithSpaces>706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2022-10-13T06:17:00Z</dcterms:created>
  <dc:creator>BLT-SN01-0348</dc:creator>
  <cp:lastModifiedBy>改变</cp:lastModifiedBy>
  <cp:lastPrinted>2022-12-12T02:14:00Z</cp:lastPrinted>
  <dcterms:modified xsi:type="dcterms:W3CDTF">2023-01-12T09:24:12Z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DFE503839EAA4F239F92AE10A37E53C8</vt:lpwstr>
  </property>
</Properties>
</file>