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5AD46" w14:textId="11F8C4E7" w:rsidR="008C3549" w:rsidRDefault="001256DB">
      <w:pPr>
        <w:rPr>
          <w:sz w:val="24"/>
        </w:rPr>
      </w:pPr>
      <w:r>
        <w:rPr>
          <w:rFonts w:hint="eastAsia"/>
          <w:sz w:val="24"/>
        </w:rPr>
        <w:t>附件</w:t>
      </w:r>
    </w:p>
    <w:p w14:paraId="3C4517B1" w14:textId="77777777" w:rsidR="008C3549" w:rsidRDefault="008C3549">
      <w:pPr>
        <w:rPr>
          <w:sz w:val="24"/>
        </w:rPr>
      </w:pPr>
    </w:p>
    <w:p w14:paraId="41AAC328" w14:textId="77777777" w:rsidR="008C3549" w:rsidRDefault="008C3549"/>
    <w:p w14:paraId="4F0DB7E9" w14:textId="77777777" w:rsidR="008C3549" w:rsidRDefault="008C3549"/>
    <w:p w14:paraId="5C555270" w14:textId="77777777" w:rsidR="008C3549" w:rsidRDefault="008C3549"/>
    <w:p w14:paraId="50488900" w14:textId="77777777" w:rsidR="008C3549" w:rsidRDefault="008C3549">
      <w:pPr>
        <w:jc w:val="center"/>
        <w:rPr>
          <w:b/>
          <w:sz w:val="36"/>
          <w:szCs w:val="36"/>
        </w:rPr>
      </w:pPr>
      <w:bookmarkStart w:id="0" w:name="_Hlk36123563"/>
    </w:p>
    <w:p w14:paraId="09BC9793" w14:textId="77777777" w:rsidR="008C3549" w:rsidRDefault="008C3549">
      <w:pPr>
        <w:jc w:val="center"/>
        <w:rPr>
          <w:b/>
          <w:sz w:val="36"/>
          <w:szCs w:val="36"/>
        </w:rPr>
      </w:pPr>
    </w:p>
    <w:p w14:paraId="230F9C53" w14:textId="77777777" w:rsidR="008C3549" w:rsidRDefault="008C3549">
      <w:pPr>
        <w:jc w:val="center"/>
        <w:rPr>
          <w:b/>
          <w:sz w:val="36"/>
          <w:szCs w:val="36"/>
        </w:rPr>
      </w:pPr>
    </w:p>
    <w:p w14:paraId="28ECDF4A" w14:textId="77777777" w:rsidR="008C3549" w:rsidRPr="00587F56" w:rsidRDefault="008C3549">
      <w:pPr>
        <w:jc w:val="center"/>
        <w:rPr>
          <w:b/>
          <w:sz w:val="36"/>
          <w:szCs w:val="36"/>
        </w:rPr>
      </w:pPr>
    </w:p>
    <w:bookmarkEnd w:id="0"/>
    <w:p w14:paraId="45D4AB55" w14:textId="77777777" w:rsidR="00461140" w:rsidRDefault="00000000">
      <w:pPr>
        <w:jc w:val="center"/>
        <w:rPr>
          <w:b/>
          <w:sz w:val="44"/>
          <w:szCs w:val="44"/>
        </w:rPr>
      </w:pPr>
      <w:r>
        <w:rPr>
          <w:rFonts w:hint="eastAsia"/>
          <w:b/>
          <w:sz w:val="44"/>
          <w:szCs w:val="44"/>
        </w:rPr>
        <w:t>圆柱电池</w:t>
      </w:r>
      <w:r w:rsidR="00F72D5B">
        <w:rPr>
          <w:rFonts w:hint="eastAsia"/>
          <w:b/>
          <w:sz w:val="44"/>
          <w:szCs w:val="44"/>
        </w:rPr>
        <w:t>实验</w:t>
      </w:r>
      <w:r>
        <w:rPr>
          <w:rFonts w:hint="eastAsia"/>
          <w:b/>
          <w:sz w:val="44"/>
          <w:szCs w:val="44"/>
        </w:rPr>
        <w:t>封口机</w:t>
      </w:r>
    </w:p>
    <w:p w14:paraId="223EEA22" w14:textId="491BAD50" w:rsidR="008C3549" w:rsidRDefault="00000000">
      <w:pPr>
        <w:jc w:val="center"/>
        <w:rPr>
          <w:b/>
          <w:sz w:val="44"/>
          <w:szCs w:val="44"/>
        </w:rPr>
      </w:pPr>
      <w:r>
        <w:rPr>
          <w:rFonts w:hint="eastAsia"/>
          <w:b/>
          <w:sz w:val="44"/>
          <w:szCs w:val="44"/>
        </w:rPr>
        <w:t>技术要求</w:t>
      </w:r>
    </w:p>
    <w:p w14:paraId="4274DA01" w14:textId="416AE06A" w:rsidR="00461140" w:rsidRPr="00461140" w:rsidRDefault="00000000" w:rsidP="00461140">
      <w:pPr>
        <w:jc w:val="center"/>
        <w:rPr>
          <w:b/>
          <w:sz w:val="44"/>
          <w:szCs w:val="44"/>
        </w:rPr>
      </w:pPr>
      <w:r>
        <w:rPr>
          <w:b/>
          <w:sz w:val="44"/>
          <w:szCs w:val="44"/>
        </w:rPr>
        <w:t xml:space="preserve"> </w:t>
      </w:r>
    </w:p>
    <w:p w14:paraId="72F523CA" w14:textId="3C3008DE" w:rsidR="00461140" w:rsidRDefault="00461140" w:rsidP="00461140"/>
    <w:p w14:paraId="19D0F5A2" w14:textId="006BF82F" w:rsidR="00461140" w:rsidRDefault="00461140" w:rsidP="00461140">
      <w:pPr>
        <w:pStyle w:val="aff2"/>
        <w:ind w:firstLine="480"/>
      </w:pPr>
    </w:p>
    <w:p w14:paraId="491CDC9E" w14:textId="7348866B" w:rsidR="00461140" w:rsidRDefault="00461140" w:rsidP="00461140"/>
    <w:p w14:paraId="4059A730" w14:textId="65142221" w:rsidR="00461140" w:rsidRDefault="00461140" w:rsidP="00461140">
      <w:pPr>
        <w:pStyle w:val="aff2"/>
        <w:ind w:firstLine="480"/>
      </w:pPr>
    </w:p>
    <w:p w14:paraId="506E3D0E" w14:textId="30291F99" w:rsidR="00461140" w:rsidRDefault="00461140" w:rsidP="00461140">
      <w:pPr>
        <w:pStyle w:val="aff2"/>
        <w:ind w:firstLine="480"/>
      </w:pPr>
    </w:p>
    <w:p w14:paraId="34ADFE6F" w14:textId="1206B79A" w:rsidR="00461140" w:rsidRDefault="00461140" w:rsidP="00461140">
      <w:pPr>
        <w:pStyle w:val="aff2"/>
        <w:ind w:firstLine="480"/>
      </w:pPr>
    </w:p>
    <w:p w14:paraId="26BE492B" w14:textId="6D09AF44" w:rsidR="00461140" w:rsidRDefault="00461140" w:rsidP="00461140">
      <w:pPr>
        <w:pStyle w:val="aff2"/>
        <w:ind w:firstLine="480"/>
      </w:pPr>
    </w:p>
    <w:p w14:paraId="2795A9D5" w14:textId="33A11A09" w:rsidR="00461140" w:rsidRDefault="00461140" w:rsidP="00461140">
      <w:pPr>
        <w:pStyle w:val="aff2"/>
        <w:ind w:firstLine="480"/>
      </w:pPr>
    </w:p>
    <w:p w14:paraId="467093F3" w14:textId="67E8B275" w:rsidR="00461140" w:rsidRDefault="00461140" w:rsidP="00461140">
      <w:pPr>
        <w:pStyle w:val="aff2"/>
        <w:ind w:firstLine="480"/>
      </w:pPr>
    </w:p>
    <w:p w14:paraId="651322E5" w14:textId="2A2E96B7" w:rsidR="00461140" w:rsidRDefault="00461140" w:rsidP="00461140">
      <w:pPr>
        <w:pStyle w:val="aff2"/>
        <w:ind w:firstLine="480"/>
      </w:pPr>
    </w:p>
    <w:p w14:paraId="5858B70E" w14:textId="5E73865A" w:rsidR="00461140" w:rsidRDefault="00461140" w:rsidP="00461140">
      <w:pPr>
        <w:pStyle w:val="aff2"/>
        <w:ind w:firstLine="480"/>
      </w:pPr>
    </w:p>
    <w:p w14:paraId="10F6049D" w14:textId="77777777" w:rsidR="00461140" w:rsidRDefault="00461140" w:rsidP="00461140">
      <w:pPr>
        <w:pStyle w:val="aff2"/>
        <w:ind w:firstLine="480"/>
      </w:pPr>
    </w:p>
    <w:p w14:paraId="7C35602F" w14:textId="77777777" w:rsidR="00461140" w:rsidRPr="00461140" w:rsidRDefault="00461140" w:rsidP="00461140">
      <w:pPr>
        <w:pStyle w:val="aff2"/>
        <w:ind w:firstLine="480"/>
      </w:pPr>
    </w:p>
    <w:p w14:paraId="00535CEA" w14:textId="77777777" w:rsidR="00461140" w:rsidRDefault="00461140" w:rsidP="00461140">
      <w:pPr>
        <w:widowControl/>
        <w:adjustRightInd w:val="0"/>
        <w:snapToGrid w:val="0"/>
        <w:spacing w:before="100" w:beforeAutospacing="1" w:after="100" w:afterAutospacing="1"/>
        <w:jc w:val="center"/>
        <w:rPr>
          <w:color w:val="000000"/>
          <w:kern w:val="0"/>
          <w:sz w:val="36"/>
          <w:szCs w:val="36"/>
        </w:rPr>
      </w:pPr>
      <w:r>
        <w:rPr>
          <w:rFonts w:hint="eastAsia"/>
          <w:color w:val="000000"/>
          <w:kern w:val="0"/>
          <w:sz w:val="36"/>
          <w:szCs w:val="36"/>
        </w:rPr>
        <w:t>山东圣阳锂科新能源有限公司</w:t>
      </w:r>
    </w:p>
    <w:p w14:paraId="19201DE7" w14:textId="77777777" w:rsidR="00461140" w:rsidRDefault="00461140" w:rsidP="00461140">
      <w:pPr>
        <w:widowControl/>
        <w:adjustRightInd w:val="0"/>
        <w:snapToGrid w:val="0"/>
        <w:spacing w:before="100" w:beforeAutospacing="1" w:after="100" w:afterAutospacing="1"/>
        <w:jc w:val="center"/>
        <w:rPr>
          <w:color w:val="000000"/>
          <w:kern w:val="0"/>
          <w:sz w:val="32"/>
          <w:szCs w:val="32"/>
        </w:rPr>
      </w:pPr>
      <w:r>
        <w:rPr>
          <w:color w:val="000000"/>
          <w:kern w:val="0"/>
          <w:sz w:val="32"/>
          <w:szCs w:val="32"/>
        </w:rPr>
        <w:t>2022</w:t>
      </w:r>
      <w:r>
        <w:rPr>
          <w:color w:val="000000"/>
          <w:kern w:val="0"/>
          <w:sz w:val="32"/>
          <w:szCs w:val="32"/>
        </w:rPr>
        <w:t>年</w:t>
      </w:r>
      <w:r>
        <w:rPr>
          <w:color w:val="000000"/>
          <w:kern w:val="0"/>
          <w:sz w:val="32"/>
          <w:szCs w:val="32"/>
        </w:rPr>
        <w:t>08</w:t>
      </w:r>
      <w:r>
        <w:rPr>
          <w:color w:val="000000"/>
          <w:kern w:val="0"/>
          <w:sz w:val="32"/>
          <w:szCs w:val="32"/>
        </w:rPr>
        <w:t>月</w:t>
      </w:r>
    </w:p>
    <w:p w14:paraId="09243DA7" w14:textId="726A622B" w:rsidR="008C3549" w:rsidRDefault="008C3549">
      <w:pPr>
        <w:widowControl/>
        <w:jc w:val="left"/>
        <w:rPr>
          <w:sz w:val="24"/>
        </w:rPr>
      </w:pPr>
      <w:bookmarkStart w:id="1" w:name="_Hlk508551812"/>
    </w:p>
    <w:p w14:paraId="4E5DF128" w14:textId="77777777" w:rsidR="008C3549" w:rsidRDefault="00000000">
      <w:pPr>
        <w:pStyle w:val="a"/>
        <w:numPr>
          <w:ilvl w:val="0"/>
          <w:numId w:val="0"/>
        </w:numPr>
        <w:rPr>
          <w:color w:val="auto"/>
        </w:rPr>
      </w:pPr>
      <w:bookmarkStart w:id="2" w:name="_Toc518680718"/>
      <w:bookmarkEnd w:id="1"/>
      <w:r>
        <w:rPr>
          <w:rFonts w:hint="eastAsia"/>
          <w:color w:val="auto"/>
        </w:rPr>
        <w:lastRenderedPageBreak/>
        <w:t>一、</w:t>
      </w:r>
      <w:r>
        <w:rPr>
          <w:color w:val="auto"/>
        </w:rPr>
        <w:t>设备需求</w:t>
      </w:r>
      <w:bookmarkEnd w:id="2"/>
    </w:p>
    <w:p w14:paraId="04F95BEF" w14:textId="77777777" w:rsidR="008C3549" w:rsidRDefault="00000000">
      <w:pPr>
        <w:pStyle w:val="34"/>
      </w:pPr>
      <w:r>
        <w:rPr>
          <w:rFonts w:hint="eastAsia"/>
        </w:rPr>
        <w:t>（一）总体概述</w:t>
      </w:r>
    </w:p>
    <w:p w14:paraId="6D488F7A" w14:textId="77777777" w:rsidR="008C3549" w:rsidRDefault="00000000">
      <w:pPr>
        <w:pStyle w:val="Default"/>
        <w:ind w:firstLineChars="200" w:firstLine="480"/>
        <w:rPr>
          <w:rFonts w:ascii="宋体" w:eastAsia="宋体" w:hAnsi="宋体" w:cs="Times New Roman"/>
          <w:color w:val="auto"/>
          <w:kern w:val="2"/>
        </w:rPr>
      </w:pPr>
      <w:r>
        <w:rPr>
          <w:rFonts w:ascii="宋体" w:eastAsia="宋体" w:hAnsi="宋体" w:cs="Times New Roman" w:hint="eastAsia"/>
          <w:color w:val="auto"/>
          <w:kern w:val="2"/>
        </w:rPr>
        <w:t>本设备为圆柱电池的自动封口设备，用于实现焊接盖帽后的电池进行机械密封。本机采用连板输送线方式传送电池，通过分料机构间歇送料的方式分别实现电池的一封、二封、三封及墩封，同时通过机械式机构控制和调整封口时电池的高度，确保封口后电池高度的一致性。该设备可通过更换模具适应18650和21700电池。</w:t>
      </w:r>
    </w:p>
    <w:p w14:paraId="598F146A" w14:textId="27F3774A" w:rsidR="005B19E7" w:rsidRPr="005B19E7" w:rsidRDefault="00000000" w:rsidP="005B19E7">
      <w:pPr>
        <w:pStyle w:val="34"/>
        <w:numPr>
          <w:ilvl w:val="0"/>
          <w:numId w:val="2"/>
        </w:numPr>
      </w:pPr>
      <w:r>
        <w:rPr>
          <w:rFonts w:hint="eastAsia"/>
        </w:rPr>
        <w:t>工艺流程</w:t>
      </w:r>
    </w:p>
    <w:p w14:paraId="27FBF4FC" w14:textId="64370E41" w:rsidR="008C3549" w:rsidRDefault="00000000">
      <w:pPr>
        <w:ind w:firstLineChars="200" w:firstLine="480"/>
        <w:rPr>
          <w:rFonts w:ascii="宋体"/>
          <w:sz w:val="24"/>
        </w:rPr>
      </w:pPr>
      <w:r>
        <w:rPr>
          <w:rFonts w:ascii="宋体" w:hint="eastAsia"/>
          <w:sz w:val="24"/>
        </w:rPr>
        <w:t>焊盖完成的人工压盖帽→电池自动进入封口流水线上→电池随流拉圈输送→分料机构自动分料→间歇直线送料机构保证电池定节距间歇输送→电池定位夹紧→自动一封→自动二封→</w:t>
      </w:r>
      <w:r w:rsidR="00A40314">
        <w:rPr>
          <w:rFonts w:ascii="宋体" w:hint="eastAsia"/>
          <w:sz w:val="24"/>
        </w:rPr>
        <w:t>自动三封→</w:t>
      </w:r>
      <w:r>
        <w:rPr>
          <w:rFonts w:ascii="宋体" w:hint="eastAsia"/>
          <w:sz w:val="24"/>
        </w:rPr>
        <w:t>墩封(高度调整)→电池出料。</w:t>
      </w:r>
    </w:p>
    <w:p w14:paraId="07F229A3" w14:textId="77777777" w:rsidR="008C3549" w:rsidRDefault="00000000">
      <w:pPr>
        <w:pStyle w:val="34"/>
        <w:numPr>
          <w:ilvl w:val="0"/>
          <w:numId w:val="3"/>
        </w:numPr>
      </w:pPr>
      <w:r>
        <w:rPr>
          <w:rFonts w:hint="eastAsia"/>
        </w:rPr>
        <w:t>封口尺寸要求</w:t>
      </w:r>
    </w:p>
    <w:p w14:paraId="70340DA1" w14:textId="77777777" w:rsidR="008C3549" w:rsidRDefault="00000000">
      <w:pPr>
        <w:pStyle w:val="aa"/>
      </w:pPr>
      <w:r>
        <w:rPr>
          <w:rFonts w:hint="eastAsia"/>
        </w:rPr>
        <w:t xml:space="preserve">   1</w:t>
      </w:r>
      <w:r>
        <w:rPr>
          <w:rFonts w:hint="eastAsia"/>
        </w:rPr>
        <w:t>、</w:t>
      </w:r>
      <w:r>
        <w:rPr>
          <w:rFonts w:hint="eastAsia"/>
        </w:rPr>
        <w:t>18650</w:t>
      </w:r>
      <w:r>
        <w:rPr>
          <w:rFonts w:hint="eastAsia"/>
        </w:rPr>
        <w:t>封口尺寸要求：（具体以甲方提供为主）</w:t>
      </w:r>
    </w:p>
    <w:tbl>
      <w:tblPr>
        <w:tblpPr w:leftFromText="180" w:rightFromText="180" w:vertAnchor="text" w:horzAnchor="page" w:tblpX="1907" w:tblpY="34"/>
        <w:tblOverlap w:val="never"/>
        <w:tblW w:w="8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1605"/>
        <w:gridCol w:w="1857"/>
        <w:gridCol w:w="4358"/>
      </w:tblGrid>
      <w:tr w:rsidR="008C3549" w14:paraId="3B58E9F4" w14:textId="77777777">
        <w:trPr>
          <w:trHeight w:val="980"/>
        </w:trPr>
        <w:tc>
          <w:tcPr>
            <w:tcW w:w="644" w:type="dxa"/>
            <w:vMerge w:val="restart"/>
            <w:vAlign w:val="center"/>
          </w:tcPr>
          <w:p w14:paraId="17FBDB44" w14:textId="77777777" w:rsidR="008C3549" w:rsidRDefault="00000000">
            <w:pPr>
              <w:spacing w:line="340" w:lineRule="exact"/>
              <w:jc w:val="center"/>
              <w:rPr>
                <w:rFonts w:ascii="宋体" w:hAnsi="宋体"/>
                <w:color w:val="000000"/>
              </w:rPr>
            </w:pPr>
            <w:r>
              <w:rPr>
                <w:rFonts w:ascii="宋体" w:hAnsi="宋体" w:hint="eastAsia"/>
                <w:color w:val="000000"/>
              </w:rPr>
              <w:t>封口尺寸</w:t>
            </w:r>
          </w:p>
        </w:tc>
        <w:tc>
          <w:tcPr>
            <w:tcW w:w="1605" w:type="dxa"/>
            <w:vAlign w:val="center"/>
          </w:tcPr>
          <w:p w14:paraId="34178A42" w14:textId="77777777" w:rsidR="008C3549" w:rsidRDefault="00000000">
            <w:pPr>
              <w:spacing w:line="0" w:lineRule="atLeast"/>
              <w:jc w:val="center"/>
              <w:rPr>
                <w:rFonts w:ascii="宋体" w:hAnsi="宋体"/>
              </w:rPr>
            </w:pPr>
            <w:r>
              <w:rPr>
                <w:rFonts w:ascii="宋体" w:hAnsi="宋体" w:hint="eastAsia"/>
              </w:rPr>
              <w:t>上高</w:t>
            </w:r>
          </w:p>
        </w:tc>
        <w:tc>
          <w:tcPr>
            <w:tcW w:w="1857" w:type="dxa"/>
            <w:tcBorders>
              <w:top w:val="single" w:sz="4" w:space="0" w:color="auto"/>
            </w:tcBorders>
            <w:shd w:val="clear" w:color="auto" w:fill="auto"/>
            <w:vAlign w:val="center"/>
          </w:tcPr>
          <w:p w14:paraId="061FD58E" w14:textId="77777777" w:rsidR="008C3549" w:rsidRDefault="00000000">
            <w:pPr>
              <w:spacing w:line="0" w:lineRule="atLeast"/>
              <w:jc w:val="center"/>
              <w:rPr>
                <w:rFonts w:ascii="宋体" w:hAnsi="宋体"/>
              </w:rPr>
            </w:pPr>
            <w:r>
              <w:rPr>
                <w:rFonts w:ascii="宋体" w:hAnsi="宋体" w:hint="eastAsia"/>
              </w:rPr>
              <w:t>2.4</w:t>
            </w:r>
            <w:r>
              <w:rPr>
                <w:rFonts w:ascii="宋体" w:hAnsi="宋体"/>
              </w:rPr>
              <w:t>± 0.</w:t>
            </w:r>
            <w:r>
              <w:rPr>
                <w:rFonts w:ascii="宋体" w:hAnsi="宋体" w:hint="eastAsia"/>
              </w:rPr>
              <w:t>1</w:t>
            </w:r>
            <w:r>
              <w:rPr>
                <w:rFonts w:ascii="宋体" w:hAnsi="宋体"/>
              </w:rPr>
              <w:t xml:space="preserve"> mm</w:t>
            </w:r>
          </w:p>
        </w:tc>
        <w:tc>
          <w:tcPr>
            <w:tcW w:w="4358" w:type="dxa"/>
            <w:vMerge w:val="restart"/>
            <w:vAlign w:val="center"/>
          </w:tcPr>
          <w:p w14:paraId="0E505852" w14:textId="77777777" w:rsidR="008C3549" w:rsidRDefault="00000000">
            <w:pPr>
              <w:spacing w:line="0" w:lineRule="atLeast"/>
              <w:jc w:val="center"/>
              <w:rPr>
                <w:rFonts w:ascii="宋体" w:hAnsi="宋体"/>
              </w:rPr>
            </w:pPr>
            <w:r>
              <w:rPr>
                <w:noProof/>
              </w:rPr>
              <w:drawing>
                <wp:inline distT="0" distB="0" distL="114300" distR="114300" wp14:anchorId="79EA7E84" wp14:editId="340476EE">
                  <wp:extent cx="2075815" cy="2593340"/>
                  <wp:effectExtent l="0" t="0" r="1206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075815" cy="2593340"/>
                          </a:xfrm>
                          <a:prstGeom prst="rect">
                            <a:avLst/>
                          </a:prstGeom>
                          <a:noFill/>
                          <a:ln w="9525">
                            <a:noFill/>
                          </a:ln>
                        </pic:spPr>
                      </pic:pic>
                    </a:graphicData>
                  </a:graphic>
                </wp:inline>
              </w:drawing>
            </w:r>
          </w:p>
        </w:tc>
      </w:tr>
      <w:tr w:rsidR="008C3549" w14:paraId="66BB7E15" w14:textId="77777777">
        <w:trPr>
          <w:trHeight w:val="875"/>
        </w:trPr>
        <w:tc>
          <w:tcPr>
            <w:tcW w:w="644" w:type="dxa"/>
            <w:vMerge/>
          </w:tcPr>
          <w:p w14:paraId="5D13F6E7" w14:textId="77777777" w:rsidR="008C3549" w:rsidRDefault="008C3549">
            <w:pPr>
              <w:spacing w:line="340" w:lineRule="exact"/>
              <w:rPr>
                <w:rFonts w:ascii="宋体" w:hAnsi="宋体"/>
                <w:color w:val="000000"/>
              </w:rPr>
            </w:pPr>
          </w:p>
        </w:tc>
        <w:tc>
          <w:tcPr>
            <w:tcW w:w="1605" w:type="dxa"/>
            <w:vAlign w:val="center"/>
          </w:tcPr>
          <w:p w14:paraId="61F3DDC6" w14:textId="77777777" w:rsidR="008C3549" w:rsidRDefault="00000000">
            <w:pPr>
              <w:spacing w:line="0" w:lineRule="atLeast"/>
              <w:jc w:val="center"/>
              <w:rPr>
                <w:rFonts w:ascii="宋体" w:hAnsi="宋体"/>
              </w:rPr>
            </w:pPr>
            <w:r>
              <w:rPr>
                <w:rFonts w:ascii="宋体" w:hAnsi="宋体" w:hint="eastAsia"/>
              </w:rPr>
              <w:t>头部</w:t>
            </w:r>
            <w:r>
              <w:rPr>
                <w:rFonts w:ascii="宋体" w:hAnsi="宋体"/>
              </w:rPr>
              <w:t>外径</w:t>
            </w:r>
            <w:r>
              <w:rPr>
                <w:rFonts w:ascii="宋体" w:hAnsi="宋体" w:hint="eastAsia"/>
                <w:color w:val="000000"/>
              </w:rPr>
              <w:t>φ</w:t>
            </w:r>
            <w:r>
              <w:rPr>
                <w:rFonts w:ascii="宋体" w:hAnsi="宋体" w:hint="eastAsia"/>
              </w:rPr>
              <w:t>2</w:t>
            </w:r>
          </w:p>
        </w:tc>
        <w:tc>
          <w:tcPr>
            <w:tcW w:w="1857" w:type="dxa"/>
            <w:shd w:val="clear" w:color="auto" w:fill="auto"/>
            <w:vAlign w:val="center"/>
          </w:tcPr>
          <w:p w14:paraId="638FD74F" w14:textId="77777777" w:rsidR="008C3549" w:rsidRDefault="00000000">
            <w:pPr>
              <w:spacing w:line="0" w:lineRule="atLeast"/>
              <w:jc w:val="center"/>
              <w:rPr>
                <w:rFonts w:ascii="宋体" w:hAnsi="宋体"/>
              </w:rPr>
            </w:pPr>
            <w:r>
              <w:rPr>
                <w:rFonts w:ascii="宋体" w:hAnsi="宋体"/>
              </w:rPr>
              <w:t>1</w:t>
            </w:r>
            <w:r>
              <w:rPr>
                <w:rFonts w:ascii="宋体" w:hAnsi="宋体" w:hint="eastAsia"/>
              </w:rPr>
              <w:t>8.22</w:t>
            </w:r>
            <w:r>
              <w:rPr>
                <w:rFonts w:ascii="宋体" w:hAnsi="宋体"/>
              </w:rPr>
              <w:t>± 0.05 mm</w:t>
            </w:r>
          </w:p>
        </w:tc>
        <w:tc>
          <w:tcPr>
            <w:tcW w:w="4358" w:type="dxa"/>
            <w:vMerge/>
            <w:vAlign w:val="center"/>
          </w:tcPr>
          <w:p w14:paraId="2043DE7F" w14:textId="77777777" w:rsidR="008C3549" w:rsidRDefault="008C3549">
            <w:pPr>
              <w:spacing w:line="0" w:lineRule="atLeast"/>
              <w:jc w:val="center"/>
              <w:rPr>
                <w:rFonts w:ascii="宋体" w:hAnsi="宋体"/>
              </w:rPr>
            </w:pPr>
          </w:p>
        </w:tc>
      </w:tr>
      <w:tr w:rsidR="008C3549" w14:paraId="4205EFE0" w14:textId="77777777">
        <w:trPr>
          <w:trHeight w:val="983"/>
        </w:trPr>
        <w:tc>
          <w:tcPr>
            <w:tcW w:w="644" w:type="dxa"/>
            <w:vMerge/>
          </w:tcPr>
          <w:p w14:paraId="41E0E490" w14:textId="77777777" w:rsidR="008C3549" w:rsidRDefault="008C3549">
            <w:pPr>
              <w:spacing w:line="340" w:lineRule="exact"/>
              <w:rPr>
                <w:rFonts w:ascii="宋体" w:hAnsi="宋体"/>
                <w:color w:val="000000"/>
              </w:rPr>
            </w:pPr>
          </w:p>
        </w:tc>
        <w:tc>
          <w:tcPr>
            <w:tcW w:w="1605" w:type="dxa"/>
            <w:vAlign w:val="center"/>
          </w:tcPr>
          <w:p w14:paraId="6BAD4898" w14:textId="77777777" w:rsidR="008C3549" w:rsidRDefault="00000000">
            <w:pPr>
              <w:spacing w:line="0" w:lineRule="atLeast"/>
              <w:jc w:val="center"/>
              <w:rPr>
                <w:rFonts w:ascii="宋体" w:hAnsi="宋体"/>
              </w:rPr>
            </w:pPr>
            <w:r>
              <w:rPr>
                <w:rFonts w:ascii="宋体" w:hAnsi="宋体" w:hint="eastAsia"/>
              </w:rPr>
              <w:t>壳身外径</w:t>
            </w:r>
          </w:p>
        </w:tc>
        <w:tc>
          <w:tcPr>
            <w:tcW w:w="1857" w:type="dxa"/>
            <w:shd w:val="clear" w:color="auto" w:fill="auto"/>
            <w:vAlign w:val="center"/>
          </w:tcPr>
          <w:p w14:paraId="71C6D8B7" w14:textId="77777777" w:rsidR="008C3549" w:rsidRDefault="00000000">
            <w:pPr>
              <w:spacing w:line="0" w:lineRule="atLeast"/>
              <w:jc w:val="center"/>
              <w:rPr>
                <w:rFonts w:ascii="宋体" w:hAnsi="宋体"/>
              </w:rPr>
            </w:pPr>
            <w:r>
              <w:rPr>
                <w:rFonts w:ascii="宋体" w:hAnsi="宋体"/>
              </w:rPr>
              <w:t>1</w:t>
            </w:r>
            <w:r>
              <w:rPr>
                <w:rFonts w:ascii="宋体" w:hAnsi="宋体" w:hint="eastAsia"/>
              </w:rPr>
              <w:t>8.22</w:t>
            </w:r>
            <w:r>
              <w:rPr>
                <w:rFonts w:ascii="宋体" w:hAnsi="宋体"/>
              </w:rPr>
              <w:t>± 0.05 mm</w:t>
            </w:r>
          </w:p>
        </w:tc>
        <w:tc>
          <w:tcPr>
            <w:tcW w:w="4358" w:type="dxa"/>
            <w:vMerge/>
            <w:vAlign w:val="center"/>
          </w:tcPr>
          <w:p w14:paraId="7474DB17" w14:textId="77777777" w:rsidR="008C3549" w:rsidRDefault="008C3549">
            <w:pPr>
              <w:spacing w:line="0" w:lineRule="atLeast"/>
              <w:jc w:val="center"/>
              <w:rPr>
                <w:rFonts w:ascii="宋体" w:hAnsi="宋体"/>
              </w:rPr>
            </w:pPr>
          </w:p>
        </w:tc>
      </w:tr>
      <w:tr w:rsidR="008C3549" w14:paraId="692A679F" w14:textId="77777777">
        <w:trPr>
          <w:trHeight w:val="631"/>
        </w:trPr>
        <w:tc>
          <w:tcPr>
            <w:tcW w:w="644" w:type="dxa"/>
            <w:vMerge/>
          </w:tcPr>
          <w:p w14:paraId="78D03B37" w14:textId="77777777" w:rsidR="008C3549" w:rsidRDefault="008C3549">
            <w:pPr>
              <w:spacing w:line="340" w:lineRule="exact"/>
              <w:rPr>
                <w:rFonts w:ascii="宋体" w:hAnsi="宋体"/>
                <w:color w:val="000000"/>
              </w:rPr>
            </w:pPr>
          </w:p>
        </w:tc>
        <w:tc>
          <w:tcPr>
            <w:tcW w:w="1605" w:type="dxa"/>
            <w:vAlign w:val="center"/>
          </w:tcPr>
          <w:p w14:paraId="677C9AD3" w14:textId="77777777" w:rsidR="008C3549" w:rsidRDefault="00000000">
            <w:pPr>
              <w:spacing w:line="0" w:lineRule="atLeast"/>
              <w:jc w:val="center"/>
              <w:rPr>
                <w:rFonts w:ascii="宋体" w:hAnsi="宋体"/>
              </w:rPr>
            </w:pPr>
            <w:r>
              <w:rPr>
                <w:rFonts w:ascii="宋体" w:hAnsi="宋体"/>
              </w:rPr>
              <w:t>总高</w:t>
            </w:r>
          </w:p>
        </w:tc>
        <w:tc>
          <w:tcPr>
            <w:tcW w:w="1857" w:type="dxa"/>
            <w:shd w:val="clear" w:color="auto" w:fill="auto"/>
            <w:vAlign w:val="center"/>
          </w:tcPr>
          <w:p w14:paraId="324C7595" w14:textId="77777777" w:rsidR="008C3549" w:rsidRDefault="00000000">
            <w:pPr>
              <w:spacing w:line="0" w:lineRule="atLeast"/>
              <w:jc w:val="center"/>
              <w:rPr>
                <w:rFonts w:ascii="宋体" w:hAnsi="宋体"/>
                <w:color w:val="FF0000"/>
              </w:rPr>
            </w:pPr>
            <w:r>
              <w:rPr>
                <w:rFonts w:ascii="宋体" w:hAnsi="宋体"/>
              </w:rPr>
              <w:t>6</w:t>
            </w:r>
            <w:r>
              <w:rPr>
                <w:rFonts w:ascii="宋体" w:hAnsi="宋体" w:hint="eastAsia"/>
              </w:rPr>
              <w:t>5.0±0.</w:t>
            </w:r>
            <w:r>
              <w:rPr>
                <w:rFonts w:ascii="宋体" w:hAnsi="宋体"/>
              </w:rPr>
              <w:t>10mm</w:t>
            </w:r>
          </w:p>
        </w:tc>
        <w:tc>
          <w:tcPr>
            <w:tcW w:w="4358" w:type="dxa"/>
            <w:vMerge/>
            <w:vAlign w:val="center"/>
          </w:tcPr>
          <w:p w14:paraId="3A47A24E" w14:textId="77777777" w:rsidR="008C3549" w:rsidRDefault="008C3549">
            <w:pPr>
              <w:spacing w:line="0" w:lineRule="atLeast"/>
              <w:jc w:val="center"/>
              <w:rPr>
                <w:rFonts w:ascii="宋体" w:hAnsi="宋体"/>
              </w:rPr>
            </w:pPr>
          </w:p>
        </w:tc>
      </w:tr>
    </w:tbl>
    <w:p w14:paraId="1AD61E13" w14:textId="77777777" w:rsidR="008C3549" w:rsidRDefault="00000000">
      <w:pPr>
        <w:pStyle w:val="aa"/>
      </w:pPr>
      <w:r>
        <w:rPr>
          <w:rFonts w:hint="eastAsia"/>
        </w:rPr>
        <w:t xml:space="preserve">   </w:t>
      </w:r>
    </w:p>
    <w:p w14:paraId="234C742E" w14:textId="77777777" w:rsidR="008C3549" w:rsidRDefault="008C3549">
      <w:pPr>
        <w:pStyle w:val="aa"/>
      </w:pPr>
    </w:p>
    <w:p w14:paraId="4711C1CE" w14:textId="77777777" w:rsidR="008C3549" w:rsidRDefault="008C3549">
      <w:pPr>
        <w:pStyle w:val="aa"/>
      </w:pPr>
    </w:p>
    <w:p w14:paraId="0F44E56A" w14:textId="77777777" w:rsidR="008C3549" w:rsidRDefault="00000000">
      <w:pPr>
        <w:pStyle w:val="aa"/>
      </w:pPr>
      <w:r>
        <w:rPr>
          <w:rFonts w:hint="eastAsia"/>
        </w:rPr>
        <w:lastRenderedPageBreak/>
        <w:t>2</w:t>
      </w:r>
      <w:r>
        <w:rPr>
          <w:rFonts w:hint="eastAsia"/>
        </w:rPr>
        <w:t>、</w:t>
      </w:r>
      <w:r>
        <w:rPr>
          <w:rFonts w:hint="eastAsia"/>
        </w:rPr>
        <w:t>21700</w:t>
      </w:r>
      <w:r>
        <w:rPr>
          <w:rFonts w:hint="eastAsia"/>
        </w:rPr>
        <w:t>封口尺寸要求：（具体以甲方提供为主）</w:t>
      </w:r>
    </w:p>
    <w:tbl>
      <w:tblPr>
        <w:tblpPr w:leftFromText="180" w:rightFromText="180" w:vertAnchor="text" w:horzAnchor="page" w:tblpX="1907" w:tblpY="34"/>
        <w:tblOverlap w:val="never"/>
        <w:tblW w:w="8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1605"/>
        <w:gridCol w:w="1857"/>
        <w:gridCol w:w="4358"/>
      </w:tblGrid>
      <w:tr w:rsidR="008C3549" w14:paraId="1979B485" w14:textId="77777777">
        <w:trPr>
          <w:trHeight w:val="980"/>
        </w:trPr>
        <w:tc>
          <w:tcPr>
            <w:tcW w:w="644" w:type="dxa"/>
            <w:vMerge w:val="restart"/>
            <w:vAlign w:val="center"/>
          </w:tcPr>
          <w:p w14:paraId="6121C45C" w14:textId="77777777" w:rsidR="008C3549" w:rsidRDefault="00000000">
            <w:pPr>
              <w:spacing w:line="340" w:lineRule="exact"/>
              <w:jc w:val="center"/>
              <w:rPr>
                <w:rFonts w:ascii="宋体" w:hAnsi="宋体"/>
                <w:color w:val="000000"/>
              </w:rPr>
            </w:pPr>
            <w:r>
              <w:rPr>
                <w:rFonts w:ascii="宋体" w:hAnsi="宋体" w:hint="eastAsia"/>
                <w:color w:val="000000"/>
              </w:rPr>
              <w:t>封口尺寸</w:t>
            </w:r>
          </w:p>
        </w:tc>
        <w:tc>
          <w:tcPr>
            <w:tcW w:w="1605" w:type="dxa"/>
            <w:vAlign w:val="center"/>
          </w:tcPr>
          <w:p w14:paraId="6776E7BE" w14:textId="77777777" w:rsidR="008C3549" w:rsidRDefault="00000000">
            <w:pPr>
              <w:spacing w:line="0" w:lineRule="atLeast"/>
              <w:jc w:val="center"/>
              <w:rPr>
                <w:rFonts w:ascii="宋体" w:hAnsi="宋体"/>
              </w:rPr>
            </w:pPr>
            <w:r>
              <w:rPr>
                <w:rFonts w:ascii="宋体" w:hAnsi="宋体" w:hint="eastAsia"/>
              </w:rPr>
              <w:t>上高</w:t>
            </w:r>
          </w:p>
        </w:tc>
        <w:tc>
          <w:tcPr>
            <w:tcW w:w="1857" w:type="dxa"/>
            <w:tcBorders>
              <w:top w:val="single" w:sz="4" w:space="0" w:color="auto"/>
            </w:tcBorders>
            <w:shd w:val="clear" w:color="auto" w:fill="auto"/>
            <w:vAlign w:val="center"/>
          </w:tcPr>
          <w:p w14:paraId="57A55A8F" w14:textId="77777777" w:rsidR="008C3549" w:rsidRDefault="00000000">
            <w:pPr>
              <w:spacing w:line="0" w:lineRule="atLeast"/>
              <w:jc w:val="center"/>
              <w:rPr>
                <w:rFonts w:ascii="宋体" w:hAnsi="宋体"/>
              </w:rPr>
            </w:pPr>
            <w:r>
              <w:rPr>
                <w:rFonts w:ascii="宋体" w:hAnsi="宋体" w:hint="eastAsia"/>
              </w:rPr>
              <w:t>2.45</w:t>
            </w:r>
            <w:r>
              <w:rPr>
                <w:rFonts w:ascii="宋体" w:hAnsi="宋体"/>
              </w:rPr>
              <w:t>± 0.</w:t>
            </w:r>
            <w:r>
              <w:rPr>
                <w:rFonts w:ascii="宋体" w:hAnsi="宋体" w:hint="eastAsia"/>
              </w:rPr>
              <w:t>1</w:t>
            </w:r>
            <w:r>
              <w:rPr>
                <w:rFonts w:ascii="宋体" w:hAnsi="宋体"/>
              </w:rPr>
              <w:t xml:space="preserve"> mm</w:t>
            </w:r>
          </w:p>
        </w:tc>
        <w:tc>
          <w:tcPr>
            <w:tcW w:w="4358" w:type="dxa"/>
            <w:vMerge w:val="restart"/>
            <w:vAlign w:val="center"/>
          </w:tcPr>
          <w:p w14:paraId="7D90076C" w14:textId="77777777" w:rsidR="008C3549" w:rsidRDefault="00000000">
            <w:pPr>
              <w:spacing w:line="0" w:lineRule="atLeast"/>
              <w:jc w:val="center"/>
              <w:rPr>
                <w:rFonts w:ascii="宋体" w:hAnsi="宋体"/>
              </w:rPr>
            </w:pPr>
            <w:r>
              <w:rPr>
                <w:noProof/>
              </w:rPr>
              <w:drawing>
                <wp:inline distT="0" distB="0" distL="114300" distR="114300" wp14:anchorId="2A534E5F" wp14:editId="58F2580B">
                  <wp:extent cx="2556510" cy="2585085"/>
                  <wp:effectExtent l="0" t="0" r="3810" b="5715"/>
                  <wp:docPr id="2" name="图片 1" descr="0d2eaca75acb59ad894413af8fdfe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0d2eaca75acb59ad894413af8fdfe1b"/>
                          <pic:cNvPicPr>
                            <a:picLocks noChangeAspect="1"/>
                          </pic:cNvPicPr>
                        </pic:nvPicPr>
                        <pic:blipFill>
                          <a:blip r:embed="rId9"/>
                          <a:stretch>
                            <a:fillRect/>
                          </a:stretch>
                        </pic:blipFill>
                        <pic:spPr>
                          <a:xfrm>
                            <a:off x="0" y="0"/>
                            <a:ext cx="2556510" cy="2585085"/>
                          </a:xfrm>
                          <a:prstGeom prst="rect">
                            <a:avLst/>
                          </a:prstGeom>
                        </pic:spPr>
                      </pic:pic>
                    </a:graphicData>
                  </a:graphic>
                </wp:inline>
              </w:drawing>
            </w:r>
          </w:p>
        </w:tc>
      </w:tr>
      <w:tr w:rsidR="008C3549" w14:paraId="0518DCBD" w14:textId="77777777">
        <w:trPr>
          <w:trHeight w:val="875"/>
        </w:trPr>
        <w:tc>
          <w:tcPr>
            <w:tcW w:w="644" w:type="dxa"/>
            <w:vMerge/>
          </w:tcPr>
          <w:p w14:paraId="6D0F1693" w14:textId="77777777" w:rsidR="008C3549" w:rsidRDefault="008C3549">
            <w:pPr>
              <w:spacing w:line="340" w:lineRule="exact"/>
              <w:rPr>
                <w:rFonts w:ascii="宋体" w:hAnsi="宋体"/>
                <w:color w:val="000000"/>
              </w:rPr>
            </w:pPr>
          </w:p>
        </w:tc>
        <w:tc>
          <w:tcPr>
            <w:tcW w:w="1605" w:type="dxa"/>
            <w:vAlign w:val="center"/>
          </w:tcPr>
          <w:p w14:paraId="76E1F172" w14:textId="77777777" w:rsidR="008C3549" w:rsidRDefault="00000000">
            <w:pPr>
              <w:spacing w:line="0" w:lineRule="atLeast"/>
              <w:jc w:val="center"/>
              <w:rPr>
                <w:rFonts w:ascii="宋体" w:hAnsi="宋体"/>
              </w:rPr>
            </w:pPr>
            <w:r>
              <w:rPr>
                <w:rFonts w:ascii="宋体" w:hAnsi="宋体" w:hint="eastAsia"/>
              </w:rPr>
              <w:t>头部</w:t>
            </w:r>
            <w:r>
              <w:rPr>
                <w:rFonts w:ascii="宋体" w:hAnsi="宋体"/>
              </w:rPr>
              <w:t>外径</w:t>
            </w:r>
            <w:r>
              <w:rPr>
                <w:rFonts w:ascii="宋体" w:hAnsi="宋体" w:hint="eastAsia"/>
                <w:color w:val="000000"/>
              </w:rPr>
              <w:t>φ</w:t>
            </w:r>
            <w:r>
              <w:rPr>
                <w:rFonts w:ascii="宋体" w:hAnsi="宋体" w:hint="eastAsia"/>
              </w:rPr>
              <w:t>2</w:t>
            </w:r>
          </w:p>
        </w:tc>
        <w:tc>
          <w:tcPr>
            <w:tcW w:w="1857" w:type="dxa"/>
            <w:shd w:val="clear" w:color="auto" w:fill="auto"/>
            <w:vAlign w:val="center"/>
          </w:tcPr>
          <w:p w14:paraId="54F89FEB" w14:textId="77777777" w:rsidR="008C3549" w:rsidRDefault="00000000">
            <w:pPr>
              <w:spacing w:line="0" w:lineRule="atLeast"/>
              <w:jc w:val="center"/>
              <w:rPr>
                <w:rFonts w:ascii="宋体" w:hAnsi="宋体"/>
              </w:rPr>
            </w:pPr>
            <w:r>
              <w:rPr>
                <w:rFonts w:ascii="宋体" w:hAnsi="宋体" w:hint="eastAsia"/>
              </w:rPr>
              <w:t>21.0</w:t>
            </w:r>
            <w:r>
              <w:rPr>
                <w:rFonts w:ascii="宋体" w:hAnsi="宋体"/>
              </w:rPr>
              <w:t>± 0.05 mm</w:t>
            </w:r>
          </w:p>
        </w:tc>
        <w:tc>
          <w:tcPr>
            <w:tcW w:w="4358" w:type="dxa"/>
            <w:vMerge/>
            <w:vAlign w:val="center"/>
          </w:tcPr>
          <w:p w14:paraId="611BDDCD" w14:textId="77777777" w:rsidR="008C3549" w:rsidRDefault="008C3549">
            <w:pPr>
              <w:spacing w:line="0" w:lineRule="atLeast"/>
              <w:jc w:val="center"/>
              <w:rPr>
                <w:rFonts w:ascii="宋体" w:hAnsi="宋体"/>
              </w:rPr>
            </w:pPr>
          </w:p>
        </w:tc>
      </w:tr>
      <w:tr w:rsidR="008C3549" w14:paraId="1664B54B" w14:textId="77777777">
        <w:trPr>
          <w:trHeight w:val="983"/>
        </w:trPr>
        <w:tc>
          <w:tcPr>
            <w:tcW w:w="644" w:type="dxa"/>
            <w:vMerge/>
          </w:tcPr>
          <w:p w14:paraId="25D8FB47" w14:textId="77777777" w:rsidR="008C3549" w:rsidRDefault="008C3549">
            <w:pPr>
              <w:spacing w:line="340" w:lineRule="exact"/>
              <w:rPr>
                <w:rFonts w:ascii="宋体" w:hAnsi="宋体"/>
                <w:color w:val="000000"/>
              </w:rPr>
            </w:pPr>
          </w:p>
        </w:tc>
        <w:tc>
          <w:tcPr>
            <w:tcW w:w="1605" w:type="dxa"/>
            <w:vAlign w:val="center"/>
          </w:tcPr>
          <w:p w14:paraId="102CAA9D" w14:textId="77777777" w:rsidR="008C3549" w:rsidRDefault="00000000">
            <w:pPr>
              <w:spacing w:line="0" w:lineRule="atLeast"/>
              <w:jc w:val="center"/>
              <w:rPr>
                <w:rFonts w:ascii="宋体" w:hAnsi="宋体"/>
              </w:rPr>
            </w:pPr>
            <w:r>
              <w:rPr>
                <w:rFonts w:ascii="宋体" w:hAnsi="宋体" w:hint="eastAsia"/>
              </w:rPr>
              <w:t>槽下外径</w:t>
            </w:r>
          </w:p>
        </w:tc>
        <w:tc>
          <w:tcPr>
            <w:tcW w:w="1857" w:type="dxa"/>
            <w:shd w:val="clear" w:color="auto" w:fill="auto"/>
            <w:vAlign w:val="center"/>
          </w:tcPr>
          <w:p w14:paraId="1C99F805" w14:textId="77777777" w:rsidR="008C3549" w:rsidRDefault="00000000">
            <w:pPr>
              <w:spacing w:line="0" w:lineRule="atLeast"/>
              <w:jc w:val="center"/>
              <w:rPr>
                <w:rFonts w:ascii="宋体" w:hAnsi="宋体"/>
              </w:rPr>
            </w:pPr>
            <w:r>
              <w:rPr>
                <w:rFonts w:ascii="宋体" w:hAnsi="宋体"/>
              </w:rPr>
              <w:t>1</w:t>
            </w:r>
            <w:r>
              <w:rPr>
                <w:rFonts w:ascii="宋体" w:hAnsi="宋体" w:hint="eastAsia"/>
              </w:rPr>
              <w:t>21.05</w:t>
            </w:r>
            <w:r>
              <w:rPr>
                <w:rFonts w:ascii="宋体" w:hAnsi="宋体"/>
              </w:rPr>
              <w:t>± 0.05 mm</w:t>
            </w:r>
          </w:p>
        </w:tc>
        <w:tc>
          <w:tcPr>
            <w:tcW w:w="4358" w:type="dxa"/>
            <w:vMerge/>
            <w:vAlign w:val="center"/>
          </w:tcPr>
          <w:p w14:paraId="59CC8705" w14:textId="77777777" w:rsidR="008C3549" w:rsidRDefault="008C3549">
            <w:pPr>
              <w:spacing w:line="0" w:lineRule="atLeast"/>
              <w:jc w:val="center"/>
              <w:rPr>
                <w:rFonts w:ascii="宋体" w:hAnsi="宋体"/>
              </w:rPr>
            </w:pPr>
          </w:p>
        </w:tc>
      </w:tr>
      <w:tr w:rsidR="008C3549" w14:paraId="5C578981" w14:textId="77777777">
        <w:trPr>
          <w:trHeight w:val="631"/>
        </w:trPr>
        <w:tc>
          <w:tcPr>
            <w:tcW w:w="644" w:type="dxa"/>
            <w:vMerge/>
          </w:tcPr>
          <w:p w14:paraId="308BB5FE" w14:textId="77777777" w:rsidR="008C3549" w:rsidRDefault="008C3549">
            <w:pPr>
              <w:spacing w:line="340" w:lineRule="exact"/>
              <w:rPr>
                <w:rFonts w:ascii="宋体" w:hAnsi="宋体"/>
                <w:color w:val="000000"/>
              </w:rPr>
            </w:pPr>
          </w:p>
        </w:tc>
        <w:tc>
          <w:tcPr>
            <w:tcW w:w="1605" w:type="dxa"/>
            <w:vAlign w:val="center"/>
          </w:tcPr>
          <w:p w14:paraId="7AD1B081" w14:textId="77777777" w:rsidR="008C3549" w:rsidRDefault="00000000">
            <w:pPr>
              <w:spacing w:line="0" w:lineRule="atLeast"/>
              <w:jc w:val="center"/>
              <w:rPr>
                <w:rFonts w:ascii="宋体" w:hAnsi="宋体"/>
              </w:rPr>
            </w:pPr>
            <w:r>
              <w:rPr>
                <w:rFonts w:ascii="宋体" w:hAnsi="宋体"/>
              </w:rPr>
              <w:t>总高</w:t>
            </w:r>
          </w:p>
        </w:tc>
        <w:tc>
          <w:tcPr>
            <w:tcW w:w="1857" w:type="dxa"/>
            <w:shd w:val="clear" w:color="auto" w:fill="auto"/>
            <w:vAlign w:val="center"/>
          </w:tcPr>
          <w:p w14:paraId="596D3FE5" w14:textId="77777777" w:rsidR="008C3549" w:rsidRDefault="00000000">
            <w:pPr>
              <w:spacing w:line="0" w:lineRule="atLeast"/>
              <w:jc w:val="center"/>
              <w:rPr>
                <w:rFonts w:ascii="宋体" w:hAnsi="宋体"/>
                <w:color w:val="FF0000"/>
              </w:rPr>
            </w:pPr>
            <w:r>
              <w:rPr>
                <w:rFonts w:ascii="宋体" w:hAnsi="宋体" w:hint="eastAsia"/>
              </w:rPr>
              <w:t>70.0±0.</w:t>
            </w:r>
            <w:r>
              <w:rPr>
                <w:rFonts w:ascii="宋体" w:hAnsi="宋体"/>
              </w:rPr>
              <w:t>10mm</w:t>
            </w:r>
          </w:p>
        </w:tc>
        <w:tc>
          <w:tcPr>
            <w:tcW w:w="4358" w:type="dxa"/>
            <w:vMerge/>
            <w:vAlign w:val="center"/>
          </w:tcPr>
          <w:p w14:paraId="4F3917EC" w14:textId="77777777" w:rsidR="008C3549" w:rsidRDefault="008C3549">
            <w:pPr>
              <w:spacing w:line="0" w:lineRule="atLeast"/>
              <w:jc w:val="center"/>
              <w:rPr>
                <w:rFonts w:ascii="宋体" w:hAnsi="宋体"/>
              </w:rPr>
            </w:pPr>
          </w:p>
        </w:tc>
      </w:tr>
    </w:tbl>
    <w:p w14:paraId="254312B9" w14:textId="77777777" w:rsidR="008C3549" w:rsidRDefault="00000000">
      <w:pPr>
        <w:pStyle w:val="34"/>
      </w:pPr>
      <w:r>
        <w:rPr>
          <w:rFonts w:hint="eastAsia"/>
        </w:rPr>
        <w:t>（四）</w:t>
      </w:r>
      <w:r>
        <w:t>设备配置</w:t>
      </w:r>
      <w:r>
        <w:rPr>
          <w:rFonts w:hint="eastAsia"/>
        </w:rPr>
        <w:t>通用</w:t>
      </w:r>
      <w:r>
        <w:t>要求</w:t>
      </w:r>
    </w:p>
    <w:p w14:paraId="19321C86" w14:textId="77777777" w:rsidR="008C3549" w:rsidRDefault="00000000">
      <w:pPr>
        <w:pStyle w:val="Default"/>
        <w:ind w:firstLineChars="200" w:firstLine="480"/>
        <w:rPr>
          <w:rFonts w:ascii="宋体" w:eastAsia="宋体" w:hAnsi="宋体" w:cs="Times New Roman"/>
          <w:color w:val="auto"/>
          <w:kern w:val="2"/>
        </w:rPr>
      </w:pPr>
      <w:r>
        <w:rPr>
          <w:rFonts w:ascii="宋体" w:eastAsia="宋体" w:hAnsi="宋体" w:cs="Times New Roman" w:hint="eastAsia"/>
          <w:color w:val="auto"/>
          <w:kern w:val="2"/>
        </w:rPr>
        <w:t>1、产品的合格率：99.5%</w:t>
      </w:r>
    </w:p>
    <w:p w14:paraId="327D07F0" w14:textId="77777777" w:rsidR="008C3549" w:rsidRDefault="00000000">
      <w:pPr>
        <w:pStyle w:val="Default"/>
        <w:ind w:firstLineChars="200" w:firstLine="480"/>
        <w:rPr>
          <w:rFonts w:ascii="宋体" w:eastAsia="宋体" w:hAnsi="宋体" w:cs="Times New Roman"/>
          <w:color w:val="auto"/>
          <w:kern w:val="2"/>
        </w:rPr>
      </w:pPr>
      <w:r>
        <w:rPr>
          <w:rFonts w:ascii="宋体" w:eastAsia="宋体" w:hAnsi="宋体" w:cs="Times New Roman" w:hint="eastAsia"/>
          <w:color w:val="auto"/>
          <w:kern w:val="2"/>
        </w:rPr>
        <w:t>2、设备产能/速度:≥25PPM；</w:t>
      </w:r>
    </w:p>
    <w:p w14:paraId="01A65211" w14:textId="77777777" w:rsidR="008C3549" w:rsidRDefault="00000000">
      <w:pPr>
        <w:pStyle w:val="Default"/>
        <w:ind w:firstLineChars="200" w:firstLine="480"/>
        <w:rPr>
          <w:rFonts w:ascii="宋体" w:eastAsia="宋体" w:hAnsi="宋体" w:cs="Times New Roman"/>
          <w:color w:val="auto"/>
          <w:kern w:val="2"/>
        </w:rPr>
      </w:pPr>
      <w:r>
        <w:rPr>
          <w:rFonts w:ascii="宋体" w:eastAsia="宋体" w:hAnsi="宋体" w:cs="Times New Roman" w:hint="eastAsia"/>
          <w:color w:val="auto"/>
          <w:kern w:val="2"/>
        </w:rPr>
        <w:t>3、主要部件构成</w:t>
      </w:r>
    </w:p>
    <w:p w14:paraId="64A6FB6A" w14:textId="77777777" w:rsidR="008C3549" w:rsidRDefault="00000000">
      <w:pPr>
        <w:pStyle w:val="Default"/>
        <w:ind w:firstLineChars="300" w:firstLine="720"/>
        <w:rPr>
          <w:rFonts w:ascii="宋体" w:eastAsia="宋体" w:hAnsi="宋体" w:cs="Times New Roman"/>
          <w:color w:val="auto"/>
          <w:kern w:val="2"/>
        </w:rPr>
      </w:pPr>
      <w:r>
        <w:rPr>
          <w:rFonts w:ascii="宋体" w:eastAsia="宋体" w:hAnsi="宋体" w:cs="Times New Roman" w:hint="eastAsia"/>
          <w:color w:val="auto"/>
          <w:kern w:val="2"/>
        </w:rPr>
        <w:t>3.1 输送链：采用链板式输送线，由电机、减速机、传动链板、铝型材、防护支架、检测传感器等组成，用于电池自动输送。</w:t>
      </w:r>
    </w:p>
    <w:p w14:paraId="7507F5E9" w14:textId="77777777" w:rsidR="008C3549" w:rsidRDefault="00000000">
      <w:pPr>
        <w:pStyle w:val="Default"/>
        <w:ind w:firstLineChars="300" w:firstLine="720"/>
        <w:rPr>
          <w:rFonts w:ascii="宋体" w:eastAsia="宋体" w:hAnsi="宋体" w:cs="Times New Roman"/>
          <w:color w:val="auto"/>
          <w:kern w:val="2"/>
        </w:rPr>
      </w:pPr>
      <w:r>
        <w:rPr>
          <w:rFonts w:ascii="宋体" w:eastAsia="宋体" w:hAnsi="宋体" w:cs="Times New Roman" w:hint="eastAsia"/>
          <w:color w:val="auto"/>
          <w:kern w:val="2"/>
        </w:rPr>
        <w:t>3.2 分料机构：由前后运动机构、左右移动机构、电芯定位夹紧机构、检测传感器等组成，用于将输送带上的电池定节距分开并传送。</w:t>
      </w:r>
    </w:p>
    <w:p w14:paraId="4D71E03C" w14:textId="77777777" w:rsidR="008C3549" w:rsidRDefault="00000000">
      <w:pPr>
        <w:pStyle w:val="Default"/>
        <w:ind w:firstLineChars="300" w:firstLine="720"/>
        <w:rPr>
          <w:rFonts w:ascii="宋体" w:eastAsia="宋体" w:hAnsi="宋体" w:cs="Times New Roman"/>
          <w:color w:val="auto"/>
          <w:kern w:val="2"/>
        </w:rPr>
      </w:pPr>
      <w:r>
        <w:rPr>
          <w:rFonts w:ascii="宋体" w:eastAsia="宋体" w:hAnsi="宋体" w:cs="Times New Roman" w:hint="eastAsia"/>
          <w:color w:val="auto"/>
          <w:kern w:val="2"/>
        </w:rPr>
        <w:t>3.3 间歇直线送料机构：由间歇齿轮运动机构、夹板机构、检测传感器等组成，用于完成电池的定节距间歇前送。</w:t>
      </w:r>
    </w:p>
    <w:p w14:paraId="24B4298D" w14:textId="77777777" w:rsidR="008C3549" w:rsidRDefault="00000000">
      <w:pPr>
        <w:pStyle w:val="Default"/>
        <w:ind w:firstLineChars="300" w:firstLine="720"/>
        <w:rPr>
          <w:rFonts w:ascii="宋体" w:eastAsia="宋体" w:hAnsi="宋体" w:cs="Times New Roman"/>
          <w:color w:val="auto"/>
          <w:kern w:val="2"/>
        </w:rPr>
      </w:pPr>
      <w:r>
        <w:rPr>
          <w:rFonts w:ascii="宋体" w:eastAsia="宋体" w:hAnsi="宋体" w:cs="Times New Roman" w:hint="eastAsia"/>
          <w:color w:val="auto"/>
          <w:kern w:val="2"/>
        </w:rPr>
        <w:t>3.4 封口冲压机：由伺服电机构等组成，用于封口时运动的驱动。</w:t>
      </w:r>
    </w:p>
    <w:p w14:paraId="2EAAD234" w14:textId="77777777" w:rsidR="008C3549" w:rsidRDefault="00000000">
      <w:pPr>
        <w:pStyle w:val="Default"/>
        <w:ind w:firstLineChars="300" w:firstLine="720"/>
        <w:rPr>
          <w:rFonts w:ascii="宋体" w:eastAsia="宋体" w:hAnsi="宋体" w:cs="Times New Roman"/>
          <w:color w:val="auto"/>
          <w:kern w:val="2"/>
        </w:rPr>
      </w:pPr>
      <w:r>
        <w:rPr>
          <w:rFonts w:ascii="宋体" w:eastAsia="宋体" w:hAnsi="宋体" w:cs="Times New Roman" w:hint="eastAsia"/>
          <w:color w:val="auto"/>
          <w:kern w:val="2"/>
        </w:rPr>
        <w:t>3.5 封口模具机构：由导柱式整体模具本体、高精度滚珠导柱、电池定位板、封口模具等组成，其中封口模具采用Cr12MoV材质，淬火硬度HRC60以上，表面光洁度Ra0.2以上。</w:t>
      </w:r>
    </w:p>
    <w:p w14:paraId="6A4ECF68" w14:textId="77777777" w:rsidR="008C3549" w:rsidRDefault="00000000">
      <w:pPr>
        <w:pStyle w:val="Default"/>
        <w:ind w:firstLineChars="300" w:firstLine="720"/>
        <w:rPr>
          <w:rFonts w:ascii="宋体" w:eastAsia="宋体" w:hAnsi="宋体" w:cs="Times New Roman"/>
          <w:color w:val="auto"/>
          <w:kern w:val="2"/>
        </w:rPr>
      </w:pPr>
      <w:r>
        <w:rPr>
          <w:rFonts w:ascii="宋体" w:eastAsia="宋体" w:hAnsi="宋体" w:cs="Times New Roman" w:hint="eastAsia"/>
          <w:color w:val="auto"/>
          <w:kern w:val="2"/>
        </w:rPr>
        <w:t>3.6 墩封机构：由墩封头、电池座、上下滑轨、高度调整机构等组成，用于电芯</w:t>
      </w:r>
      <w:r>
        <w:rPr>
          <w:rFonts w:ascii="宋体" w:eastAsia="宋体" w:hAnsi="宋体" w:cs="Times New Roman" w:hint="eastAsia"/>
          <w:color w:val="auto"/>
          <w:kern w:val="2"/>
        </w:rPr>
        <w:lastRenderedPageBreak/>
        <w:t>的墩封。其中封头、电池座采用Cr12MoV材质，淬火硬度HRC60以上，表面光洁度Ra0.2以上。</w:t>
      </w:r>
    </w:p>
    <w:p w14:paraId="6C77C3A9" w14:textId="77777777" w:rsidR="008C3549" w:rsidRDefault="00000000">
      <w:pPr>
        <w:pStyle w:val="Default"/>
        <w:ind w:firstLineChars="300" w:firstLine="720"/>
        <w:rPr>
          <w:rFonts w:ascii="宋体" w:eastAsia="宋体" w:hAnsi="宋体" w:cs="Times New Roman"/>
          <w:color w:val="auto"/>
          <w:kern w:val="2"/>
        </w:rPr>
      </w:pPr>
      <w:r>
        <w:rPr>
          <w:rFonts w:ascii="宋体" w:eastAsia="宋体" w:hAnsi="宋体" w:cs="Times New Roman" w:hint="eastAsia"/>
          <w:color w:val="auto"/>
          <w:kern w:val="2"/>
        </w:rPr>
        <w:t>3.7 设备机架：采用方钢焊接结构，表面喷漆，上部框架采用铝合金型材机构。</w:t>
      </w:r>
    </w:p>
    <w:p w14:paraId="499A2667" w14:textId="2C9D4FC9" w:rsidR="008C3549" w:rsidRDefault="00000000">
      <w:pPr>
        <w:pStyle w:val="Default"/>
        <w:ind w:firstLineChars="300" w:firstLine="723"/>
        <w:rPr>
          <w:rFonts w:ascii="宋体" w:eastAsia="宋体" w:hAnsi="宋体" w:cs="Times New Roman"/>
          <w:b/>
          <w:bCs/>
          <w:color w:val="auto"/>
          <w:kern w:val="2"/>
        </w:rPr>
      </w:pPr>
      <w:r w:rsidRPr="00BE0AA0">
        <w:rPr>
          <w:rFonts w:ascii="宋体" w:eastAsia="宋体" w:hAnsi="宋体" w:cs="Times New Roman" w:hint="eastAsia"/>
          <w:b/>
          <w:bCs/>
          <w:color w:val="auto"/>
          <w:kern w:val="2"/>
        </w:rPr>
        <w:t>3.8 设备配备18650和21700封口模具各一套。</w:t>
      </w:r>
    </w:p>
    <w:p w14:paraId="2A0AA50B" w14:textId="0380B9BA" w:rsidR="00181301" w:rsidRPr="00BE0AA0" w:rsidRDefault="00181301">
      <w:pPr>
        <w:pStyle w:val="Default"/>
        <w:ind w:firstLineChars="300" w:firstLine="723"/>
        <w:rPr>
          <w:rFonts w:ascii="宋体" w:eastAsia="宋体" w:hAnsi="宋体" w:cs="Times New Roman"/>
          <w:b/>
          <w:bCs/>
          <w:color w:val="auto"/>
          <w:kern w:val="2"/>
        </w:rPr>
      </w:pPr>
      <w:r>
        <w:rPr>
          <w:rFonts w:ascii="宋体" w:eastAsia="宋体" w:hAnsi="宋体" w:cs="Times New Roman" w:hint="eastAsia"/>
          <w:b/>
          <w:bCs/>
          <w:color w:val="auto"/>
          <w:kern w:val="2"/>
        </w:rPr>
        <w:t>4、设备主体颜色除不锈钢本色外为暖灰1</w:t>
      </w:r>
      <w:r>
        <w:rPr>
          <w:rFonts w:ascii="宋体" w:eastAsia="宋体" w:hAnsi="宋体" w:cs="Times New Roman"/>
          <w:b/>
          <w:bCs/>
          <w:color w:val="auto"/>
          <w:kern w:val="2"/>
        </w:rPr>
        <w:t>C</w:t>
      </w:r>
      <w:r>
        <w:rPr>
          <w:rFonts w:ascii="宋体" w:eastAsia="宋体" w:hAnsi="宋体" w:cs="Times New Roman" w:hint="eastAsia"/>
          <w:b/>
          <w:bCs/>
          <w:color w:val="auto"/>
          <w:kern w:val="2"/>
        </w:rPr>
        <w:t>。</w:t>
      </w:r>
    </w:p>
    <w:p w14:paraId="39C00892" w14:textId="77777777" w:rsidR="008C3549" w:rsidRDefault="00000000">
      <w:pPr>
        <w:pStyle w:val="2"/>
        <w:spacing w:before="120" w:after="120"/>
      </w:pPr>
      <w:r>
        <w:rPr>
          <w:rFonts w:hint="eastAsia"/>
        </w:rPr>
        <w:t>二、设备</w:t>
      </w:r>
      <w:bookmarkStart w:id="3" w:name="_Toc14160"/>
      <w:bookmarkStart w:id="4" w:name="_Toc26841"/>
      <w:bookmarkStart w:id="5" w:name="_Toc29203"/>
      <w:bookmarkStart w:id="6" w:name="_Toc5212"/>
      <w:r>
        <w:rPr>
          <w:rFonts w:hint="eastAsia"/>
        </w:rPr>
        <w:t>主要元器件品牌清单</w:t>
      </w:r>
      <w:bookmarkEnd w:id="3"/>
      <w:bookmarkEnd w:id="4"/>
      <w:bookmarkEnd w:id="5"/>
      <w:bookmarkEnd w:id="6"/>
    </w:p>
    <w:tbl>
      <w:tblPr>
        <w:tblpPr w:leftFromText="180" w:rightFromText="180" w:vertAnchor="text" w:horzAnchor="margin" w:tblpX="541" w:tblpY="145"/>
        <w:tblOverlap w:val="never"/>
        <w:tblW w:w="8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9"/>
        <w:gridCol w:w="4245"/>
      </w:tblGrid>
      <w:tr w:rsidR="008C3549" w14:paraId="4611D826" w14:textId="77777777">
        <w:trPr>
          <w:trHeight w:val="400"/>
        </w:trPr>
        <w:tc>
          <w:tcPr>
            <w:tcW w:w="3939" w:type="dxa"/>
          </w:tcPr>
          <w:p w14:paraId="1715AA00" w14:textId="77777777" w:rsidR="008C3549" w:rsidRDefault="00000000">
            <w:pPr>
              <w:jc w:val="center"/>
              <w:rPr>
                <w:bCs/>
              </w:rPr>
            </w:pPr>
            <w:r>
              <w:rPr>
                <w:bCs/>
              </w:rPr>
              <w:t>名称</w:t>
            </w:r>
          </w:p>
        </w:tc>
        <w:tc>
          <w:tcPr>
            <w:tcW w:w="4245" w:type="dxa"/>
          </w:tcPr>
          <w:p w14:paraId="35277720" w14:textId="77777777" w:rsidR="008C3549" w:rsidRDefault="00000000">
            <w:pPr>
              <w:jc w:val="center"/>
              <w:rPr>
                <w:bCs/>
              </w:rPr>
            </w:pPr>
            <w:r>
              <w:rPr>
                <w:bCs/>
              </w:rPr>
              <w:t>品牌</w:t>
            </w:r>
          </w:p>
        </w:tc>
      </w:tr>
      <w:tr w:rsidR="008C3549" w14:paraId="53E1CF6B" w14:textId="77777777">
        <w:tc>
          <w:tcPr>
            <w:tcW w:w="3939" w:type="dxa"/>
            <w:vAlign w:val="center"/>
          </w:tcPr>
          <w:p w14:paraId="359DF542" w14:textId="77777777" w:rsidR="008C3549" w:rsidRDefault="00000000">
            <w:pPr>
              <w:jc w:val="center"/>
              <w:rPr>
                <w:rFonts w:ascii="宋体" w:hAnsi="宋体"/>
              </w:rPr>
            </w:pPr>
            <w:r>
              <w:rPr>
                <w:rFonts w:ascii="宋体" w:hAnsi="宋体" w:hint="eastAsia"/>
              </w:rPr>
              <w:t>气动元件</w:t>
            </w:r>
          </w:p>
        </w:tc>
        <w:tc>
          <w:tcPr>
            <w:tcW w:w="4245" w:type="dxa"/>
            <w:vAlign w:val="center"/>
          </w:tcPr>
          <w:p w14:paraId="07D6BB73" w14:textId="49EF18ED" w:rsidR="008C3549" w:rsidRDefault="00000000">
            <w:pPr>
              <w:jc w:val="center"/>
              <w:rPr>
                <w:rFonts w:ascii="宋体" w:hAnsi="宋体"/>
              </w:rPr>
            </w:pPr>
            <w:r>
              <w:rPr>
                <w:rFonts w:ascii="宋体" w:hAnsi="宋体" w:hint="eastAsia"/>
              </w:rPr>
              <w:t>SMC</w:t>
            </w:r>
            <w:r w:rsidR="00BE0AA0">
              <w:rPr>
                <w:rFonts w:ascii="宋体" w:hAnsi="宋体"/>
              </w:rPr>
              <w:t>/</w:t>
            </w:r>
            <w:r w:rsidR="00BE0AA0">
              <w:rPr>
                <w:rFonts w:ascii="宋体" w:hAnsi="宋体" w:hint="eastAsia"/>
              </w:rPr>
              <w:t>亚德客</w:t>
            </w:r>
          </w:p>
        </w:tc>
      </w:tr>
      <w:tr w:rsidR="008C3549" w14:paraId="1DC652B9" w14:textId="77777777">
        <w:tc>
          <w:tcPr>
            <w:tcW w:w="3939" w:type="dxa"/>
            <w:vAlign w:val="center"/>
          </w:tcPr>
          <w:p w14:paraId="18DF0EE5" w14:textId="77777777" w:rsidR="008C3549" w:rsidRDefault="00000000">
            <w:pPr>
              <w:jc w:val="center"/>
              <w:rPr>
                <w:rFonts w:ascii="宋体" w:hAnsi="宋体"/>
              </w:rPr>
            </w:pPr>
            <w:r>
              <w:rPr>
                <w:rFonts w:ascii="宋体" w:hAnsi="宋体" w:hint="eastAsia"/>
              </w:rPr>
              <w:t>PLC</w:t>
            </w:r>
          </w:p>
        </w:tc>
        <w:tc>
          <w:tcPr>
            <w:tcW w:w="4245" w:type="dxa"/>
            <w:vAlign w:val="center"/>
          </w:tcPr>
          <w:p w14:paraId="404B248F" w14:textId="7CCF278C" w:rsidR="008C3549" w:rsidRDefault="00000000">
            <w:pPr>
              <w:jc w:val="center"/>
              <w:rPr>
                <w:rFonts w:ascii="宋体" w:hAnsi="宋体"/>
              </w:rPr>
            </w:pPr>
            <w:r>
              <w:rPr>
                <w:rFonts w:ascii="宋体" w:hAnsi="宋体" w:hint="eastAsia"/>
              </w:rPr>
              <w:t>三菱/欧姆龙</w:t>
            </w:r>
            <w:r w:rsidR="006B5EC7">
              <w:rPr>
                <w:rFonts w:ascii="宋体" w:hAnsi="宋体" w:hint="eastAsia"/>
              </w:rPr>
              <w:t>/</w:t>
            </w:r>
            <w:r w:rsidR="006B5EC7">
              <w:rPr>
                <w:rFonts w:ascii="宋体" w:hAnsi="宋体"/>
              </w:rPr>
              <w:t>LS/</w:t>
            </w:r>
            <w:r w:rsidR="006B5EC7">
              <w:rPr>
                <w:rFonts w:ascii="宋体" w:hAnsi="宋体" w:hint="eastAsia"/>
              </w:rPr>
              <w:t>基恩士/西门子</w:t>
            </w:r>
          </w:p>
        </w:tc>
      </w:tr>
      <w:tr w:rsidR="008C3549" w14:paraId="732EEE02" w14:textId="77777777">
        <w:tc>
          <w:tcPr>
            <w:tcW w:w="3939" w:type="dxa"/>
            <w:vAlign w:val="center"/>
          </w:tcPr>
          <w:p w14:paraId="5C6055B4" w14:textId="77777777" w:rsidR="008C3549" w:rsidRDefault="00000000">
            <w:pPr>
              <w:jc w:val="center"/>
              <w:rPr>
                <w:rFonts w:ascii="宋体" w:hAnsi="宋体"/>
              </w:rPr>
            </w:pPr>
            <w:r>
              <w:rPr>
                <w:rFonts w:ascii="宋体" w:hAnsi="宋体" w:hint="eastAsia"/>
              </w:rPr>
              <w:t>触摸屏</w:t>
            </w:r>
          </w:p>
        </w:tc>
        <w:tc>
          <w:tcPr>
            <w:tcW w:w="4245" w:type="dxa"/>
            <w:vAlign w:val="center"/>
          </w:tcPr>
          <w:p w14:paraId="76C4B3B4" w14:textId="5C267ABE" w:rsidR="008C3549" w:rsidRDefault="006B5EC7">
            <w:pPr>
              <w:jc w:val="center"/>
              <w:rPr>
                <w:rFonts w:ascii="宋体" w:hAnsi="宋体" w:hint="eastAsia"/>
              </w:rPr>
            </w:pPr>
            <w:r>
              <w:rPr>
                <w:rFonts w:ascii="宋体" w:hAnsi="宋体" w:hint="eastAsia"/>
              </w:rPr>
              <w:t>Pro-face</w:t>
            </w:r>
            <w:r w:rsidR="00000000">
              <w:rPr>
                <w:rFonts w:ascii="宋体" w:hAnsi="宋体" w:hint="eastAsia"/>
              </w:rPr>
              <w:t>/威纶通</w:t>
            </w:r>
            <w:r>
              <w:rPr>
                <w:rFonts w:ascii="宋体" w:hAnsi="宋体" w:hint="eastAsia"/>
              </w:rPr>
              <w:t>/显控/昆仑通态</w:t>
            </w:r>
          </w:p>
        </w:tc>
      </w:tr>
      <w:tr w:rsidR="008C3549" w14:paraId="2832960C" w14:textId="77777777">
        <w:tc>
          <w:tcPr>
            <w:tcW w:w="3939" w:type="dxa"/>
            <w:vAlign w:val="center"/>
          </w:tcPr>
          <w:p w14:paraId="6A6DB909" w14:textId="77777777" w:rsidR="008C3549" w:rsidRDefault="00000000">
            <w:pPr>
              <w:jc w:val="center"/>
              <w:rPr>
                <w:rFonts w:ascii="宋体" w:hAnsi="宋体"/>
              </w:rPr>
            </w:pPr>
            <w:r>
              <w:rPr>
                <w:rFonts w:ascii="宋体" w:hAnsi="宋体" w:hint="eastAsia"/>
              </w:rPr>
              <w:t>直线导轨</w:t>
            </w:r>
          </w:p>
        </w:tc>
        <w:tc>
          <w:tcPr>
            <w:tcW w:w="4245" w:type="dxa"/>
            <w:vAlign w:val="center"/>
          </w:tcPr>
          <w:p w14:paraId="0E608748" w14:textId="77777777" w:rsidR="008C3549" w:rsidRDefault="00000000">
            <w:pPr>
              <w:jc w:val="center"/>
              <w:rPr>
                <w:rFonts w:ascii="宋体" w:hAnsi="宋体"/>
              </w:rPr>
            </w:pPr>
            <w:r>
              <w:rPr>
                <w:rFonts w:ascii="宋体" w:hAnsi="宋体" w:hint="eastAsia"/>
              </w:rPr>
              <w:t>THK</w:t>
            </w:r>
          </w:p>
        </w:tc>
      </w:tr>
      <w:tr w:rsidR="008C3549" w14:paraId="1DCA8B10" w14:textId="77777777">
        <w:trPr>
          <w:trHeight w:val="226"/>
        </w:trPr>
        <w:tc>
          <w:tcPr>
            <w:tcW w:w="3939" w:type="dxa"/>
            <w:vAlign w:val="center"/>
          </w:tcPr>
          <w:p w14:paraId="37B30960" w14:textId="77777777" w:rsidR="008C3549" w:rsidRDefault="00000000">
            <w:pPr>
              <w:jc w:val="center"/>
              <w:rPr>
                <w:rFonts w:ascii="宋体" w:hAnsi="宋体"/>
              </w:rPr>
            </w:pPr>
            <w:r>
              <w:rPr>
                <w:rFonts w:ascii="宋体" w:hAnsi="宋体" w:hint="eastAsia"/>
              </w:rPr>
              <w:t>轴承</w:t>
            </w:r>
          </w:p>
        </w:tc>
        <w:tc>
          <w:tcPr>
            <w:tcW w:w="4245" w:type="dxa"/>
            <w:vAlign w:val="center"/>
          </w:tcPr>
          <w:p w14:paraId="6A7B787F" w14:textId="3EDA1F34" w:rsidR="008C3549" w:rsidRDefault="00000000">
            <w:pPr>
              <w:jc w:val="center"/>
              <w:rPr>
                <w:rFonts w:ascii="宋体" w:hAnsi="宋体"/>
              </w:rPr>
            </w:pPr>
            <w:r>
              <w:rPr>
                <w:rFonts w:ascii="宋体" w:hAnsi="宋体" w:hint="eastAsia"/>
              </w:rPr>
              <w:t>NSK</w:t>
            </w:r>
            <w:r w:rsidR="00BE0AA0">
              <w:rPr>
                <w:rFonts w:ascii="宋体" w:hAnsi="宋体"/>
              </w:rPr>
              <w:t>/NTN/FAG</w:t>
            </w:r>
          </w:p>
        </w:tc>
      </w:tr>
      <w:tr w:rsidR="008C3549" w14:paraId="4B725BCA" w14:textId="77777777">
        <w:trPr>
          <w:trHeight w:val="366"/>
        </w:trPr>
        <w:tc>
          <w:tcPr>
            <w:tcW w:w="3939" w:type="dxa"/>
            <w:vAlign w:val="center"/>
          </w:tcPr>
          <w:p w14:paraId="7E45A001" w14:textId="77777777" w:rsidR="008C3549" w:rsidRDefault="00000000">
            <w:pPr>
              <w:jc w:val="center"/>
              <w:rPr>
                <w:rFonts w:ascii="宋体" w:hAnsi="宋体"/>
              </w:rPr>
            </w:pPr>
            <w:r>
              <w:rPr>
                <w:rFonts w:ascii="宋体" w:hAnsi="宋体" w:hint="eastAsia"/>
              </w:rPr>
              <w:t>丝杠</w:t>
            </w:r>
          </w:p>
        </w:tc>
        <w:tc>
          <w:tcPr>
            <w:tcW w:w="4245" w:type="dxa"/>
            <w:vAlign w:val="center"/>
          </w:tcPr>
          <w:p w14:paraId="5018333C" w14:textId="77777777" w:rsidR="008C3549" w:rsidRDefault="00000000">
            <w:pPr>
              <w:jc w:val="center"/>
              <w:rPr>
                <w:rFonts w:ascii="宋体" w:hAnsi="宋体"/>
              </w:rPr>
            </w:pPr>
            <w:r>
              <w:rPr>
                <w:rFonts w:ascii="宋体" w:hAnsi="宋体" w:hint="eastAsia"/>
              </w:rPr>
              <w:t>NSK</w:t>
            </w:r>
          </w:p>
        </w:tc>
      </w:tr>
      <w:tr w:rsidR="008C3549" w14:paraId="505D8527" w14:textId="77777777">
        <w:trPr>
          <w:trHeight w:val="77"/>
        </w:trPr>
        <w:tc>
          <w:tcPr>
            <w:tcW w:w="3939" w:type="dxa"/>
            <w:vAlign w:val="center"/>
          </w:tcPr>
          <w:p w14:paraId="7D3829CC" w14:textId="77777777" w:rsidR="008C3549" w:rsidRDefault="00000000">
            <w:pPr>
              <w:jc w:val="center"/>
              <w:rPr>
                <w:rFonts w:ascii="宋体" w:hAnsi="宋体"/>
              </w:rPr>
            </w:pPr>
            <w:r>
              <w:rPr>
                <w:rFonts w:ascii="宋体" w:hAnsi="宋体" w:hint="eastAsia"/>
              </w:rPr>
              <w:t>电机、驱动</w:t>
            </w:r>
          </w:p>
        </w:tc>
        <w:tc>
          <w:tcPr>
            <w:tcW w:w="4245" w:type="dxa"/>
            <w:vAlign w:val="center"/>
          </w:tcPr>
          <w:p w14:paraId="6EA87A02" w14:textId="74972E63" w:rsidR="008C3549" w:rsidRDefault="00000000">
            <w:pPr>
              <w:jc w:val="center"/>
              <w:rPr>
                <w:rFonts w:ascii="宋体" w:hAnsi="宋体" w:hint="eastAsia"/>
              </w:rPr>
            </w:pPr>
            <w:r>
              <w:rPr>
                <w:rFonts w:ascii="宋体" w:hAnsi="宋体" w:hint="eastAsia"/>
              </w:rPr>
              <w:t>三菱</w:t>
            </w:r>
            <w:r w:rsidR="006B5EC7">
              <w:rPr>
                <w:rFonts w:ascii="宋体" w:hAnsi="宋体" w:hint="eastAsia"/>
              </w:rPr>
              <w:t>/松下</w:t>
            </w:r>
          </w:p>
        </w:tc>
      </w:tr>
      <w:tr w:rsidR="008C3549" w14:paraId="320FEA64" w14:textId="77777777">
        <w:trPr>
          <w:trHeight w:val="287"/>
        </w:trPr>
        <w:tc>
          <w:tcPr>
            <w:tcW w:w="3939" w:type="dxa"/>
            <w:vAlign w:val="center"/>
          </w:tcPr>
          <w:p w14:paraId="2ECA0EB2" w14:textId="77777777" w:rsidR="008C3549" w:rsidRDefault="00000000">
            <w:pPr>
              <w:jc w:val="center"/>
              <w:rPr>
                <w:rFonts w:ascii="宋体" w:hAnsi="宋体"/>
              </w:rPr>
            </w:pPr>
            <w:r>
              <w:rPr>
                <w:rFonts w:ascii="宋体" w:hAnsi="宋体" w:hint="eastAsia"/>
              </w:rPr>
              <w:t>低压电器</w:t>
            </w:r>
          </w:p>
        </w:tc>
        <w:tc>
          <w:tcPr>
            <w:tcW w:w="4245" w:type="dxa"/>
            <w:vAlign w:val="center"/>
          </w:tcPr>
          <w:p w14:paraId="18A2A13A" w14:textId="77777777" w:rsidR="008C3549" w:rsidRDefault="00000000">
            <w:pPr>
              <w:jc w:val="center"/>
              <w:rPr>
                <w:rFonts w:ascii="宋体" w:hAnsi="宋体"/>
              </w:rPr>
            </w:pPr>
            <w:r>
              <w:rPr>
                <w:rFonts w:ascii="宋体" w:hAnsi="宋体" w:hint="eastAsia"/>
              </w:rPr>
              <w:t>施耐德</w:t>
            </w:r>
          </w:p>
        </w:tc>
      </w:tr>
      <w:tr w:rsidR="008C3549" w14:paraId="3442FB43" w14:textId="77777777">
        <w:trPr>
          <w:trHeight w:val="77"/>
        </w:trPr>
        <w:tc>
          <w:tcPr>
            <w:tcW w:w="3939" w:type="dxa"/>
            <w:vAlign w:val="center"/>
          </w:tcPr>
          <w:p w14:paraId="279FBA46" w14:textId="77777777" w:rsidR="008C3549" w:rsidRDefault="00000000">
            <w:pPr>
              <w:jc w:val="center"/>
              <w:rPr>
                <w:rFonts w:ascii="宋体" w:hAnsi="宋体"/>
              </w:rPr>
            </w:pPr>
            <w:r>
              <w:rPr>
                <w:rFonts w:ascii="宋体" w:hAnsi="宋体" w:hint="eastAsia"/>
              </w:rPr>
              <w:t>传感器</w:t>
            </w:r>
          </w:p>
        </w:tc>
        <w:tc>
          <w:tcPr>
            <w:tcW w:w="4245" w:type="dxa"/>
            <w:vAlign w:val="center"/>
          </w:tcPr>
          <w:p w14:paraId="35B9CEE5" w14:textId="580AD660" w:rsidR="008C3549" w:rsidRDefault="006B5EC7">
            <w:pPr>
              <w:jc w:val="center"/>
              <w:rPr>
                <w:rFonts w:ascii="宋体" w:hAnsi="宋体"/>
              </w:rPr>
            </w:pPr>
            <w:r>
              <w:rPr>
                <w:rFonts w:ascii="宋体" w:hAnsi="宋体" w:hint="eastAsia"/>
              </w:rPr>
              <w:t>基恩士</w:t>
            </w:r>
          </w:p>
        </w:tc>
      </w:tr>
    </w:tbl>
    <w:p w14:paraId="08AE0B8A" w14:textId="77777777" w:rsidR="008C3549" w:rsidRDefault="00000000">
      <w:pPr>
        <w:pStyle w:val="a"/>
        <w:numPr>
          <w:ilvl w:val="0"/>
          <w:numId w:val="0"/>
        </w:numPr>
        <w:rPr>
          <w:color w:val="auto"/>
        </w:rPr>
      </w:pPr>
      <w:r>
        <w:rPr>
          <w:rFonts w:hint="eastAsia"/>
          <w:color w:val="auto"/>
        </w:rPr>
        <w:t>三、安全性要求</w:t>
      </w:r>
    </w:p>
    <w:p w14:paraId="17FD6A94" w14:textId="77777777" w:rsidR="008C3549"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设备应符合各项国家安全标准和要求，尤其是有关机电设备的安全标准，对存在安全隐患之处应有明显的安全警示标识。</w:t>
      </w:r>
    </w:p>
    <w:p w14:paraId="6FEE6124" w14:textId="77777777" w:rsidR="008C3549"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设备电源进线端要求配备漏电开关</w:t>
      </w:r>
      <w:r>
        <w:rPr>
          <w:rFonts w:ascii="Times New Roman" w:hAnsi="Times New Roman"/>
          <w:sz w:val="24"/>
          <w:szCs w:val="24"/>
        </w:rPr>
        <w:t xml:space="preserve">, </w:t>
      </w:r>
      <w:r>
        <w:rPr>
          <w:rFonts w:ascii="Times New Roman" w:hAnsi="Times New Roman"/>
          <w:sz w:val="24"/>
          <w:szCs w:val="24"/>
        </w:rPr>
        <w:t>不能只配端子或接触器作为电源接入点。</w:t>
      </w:r>
    </w:p>
    <w:p w14:paraId="271196D1" w14:textId="77777777" w:rsidR="008C3549"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设备需具备断电断气保护功能。</w:t>
      </w:r>
    </w:p>
    <w:p w14:paraId="68D3A9C3" w14:textId="77777777" w:rsidR="008C3549"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安全罩打开时设备有报警提示并自动停止运行。</w:t>
      </w:r>
    </w:p>
    <w:p w14:paraId="1B2495E1" w14:textId="77777777" w:rsidR="008C3549"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设备内所有俯视方向能看见丝杆的丝杠与能看见油嘴的滑轨均需安装防粉尘装置。</w:t>
      </w:r>
    </w:p>
    <w:p w14:paraId="65968BC3" w14:textId="77777777" w:rsidR="008C3549"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急停按钮的设置符合国标要求，完整、有效、无腐蚀及破损，标识清晰、醒目，且有防误触发保护罩。停止和急停按钮必须带自锁装置。</w:t>
      </w:r>
    </w:p>
    <w:p w14:paraId="5B7CAC6D" w14:textId="77777777" w:rsidR="008C3549"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lastRenderedPageBreak/>
        <w:t>设备异常时需有声光报警。三色灯应垂直安装，无倾斜、无晃动，指示灯信号与蜂鸣器所对应的设备状态可由买方自行设定。对于大型设备或联动设备，对关键操作步骤确认时需有声光提示。设备因异常停止运行时，需要有声音提示。</w:t>
      </w:r>
    </w:p>
    <w:p w14:paraId="58EFC3B6" w14:textId="77777777" w:rsidR="008C3549"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具备故障诊断能力，在诊断到故障时自动停机，于操作界面上显示故障原因及解决方案并报警。</w:t>
      </w:r>
    </w:p>
    <w:p w14:paraId="01340F76" w14:textId="77777777" w:rsidR="008C3549"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具备超温、过流、压力异常（尤其是各种气源压力不足时）报警及保护功能。设备报警后设备应停止运转，且需增加必要的机构安全连琐功能，防止设备部件损坏。</w:t>
      </w:r>
    </w:p>
    <w:p w14:paraId="4541DC63" w14:textId="77777777" w:rsidR="008C3549" w:rsidRDefault="00000000">
      <w:pPr>
        <w:pStyle w:val="a"/>
        <w:numPr>
          <w:ilvl w:val="0"/>
          <w:numId w:val="0"/>
        </w:numPr>
        <w:rPr>
          <w:color w:val="auto"/>
        </w:rPr>
      </w:pPr>
      <w:bookmarkStart w:id="7" w:name="_Toc518680723"/>
      <w:bookmarkStart w:id="8" w:name="_Toc511905317"/>
      <w:r>
        <w:rPr>
          <w:rFonts w:hint="eastAsia"/>
          <w:color w:val="auto"/>
        </w:rPr>
        <w:t>四、数据信息存储要求</w:t>
      </w:r>
      <w:bookmarkEnd w:id="7"/>
      <w:bookmarkEnd w:id="8"/>
    </w:p>
    <w:p w14:paraId="0AB0967D" w14:textId="77777777" w:rsidR="008C3549" w:rsidRDefault="00000000">
      <w:pPr>
        <w:pStyle w:val="35"/>
        <w:widowControl/>
        <w:spacing w:line="360" w:lineRule="auto"/>
        <w:ind w:firstLineChars="300" w:firstLine="720"/>
        <w:jc w:val="left"/>
        <w:rPr>
          <w:rFonts w:ascii="Times New Roman" w:hAnsi="Times New Roman"/>
          <w:sz w:val="24"/>
          <w:szCs w:val="24"/>
        </w:rPr>
      </w:pPr>
      <w:r>
        <w:rPr>
          <w:rFonts w:ascii="Times New Roman" w:hAnsi="Times New Roman"/>
          <w:sz w:val="24"/>
          <w:szCs w:val="24"/>
        </w:rPr>
        <w:t>卖方提供的软件使用上无任何版权问题。</w:t>
      </w:r>
    </w:p>
    <w:p w14:paraId="3389F428" w14:textId="77777777" w:rsidR="008C3549" w:rsidRDefault="00000000">
      <w:pPr>
        <w:pStyle w:val="a"/>
        <w:numPr>
          <w:ilvl w:val="0"/>
          <w:numId w:val="0"/>
        </w:numPr>
        <w:rPr>
          <w:color w:val="auto"/>
        </w:rPr>
      </w:pPr>
      <w:bookmarkStart w:id="9" w:name="_Toc518680725"/>
      <w:bookmarkStart w:id="10" w:name="_Toc511905319"/>
      <w:r>
        <w:rPr>
          <w:rFonts w:hint="eastAsia"/>
          <w:color w:val="auto"/>
        </w:rPr>
        <w:t>五、文档清单要求</w:t>
      </w:r>
      <w:bookmarkEnd w:id="9"/>
      <w:bookmarkEnd w:id="10"/>
    </w:p>
    <w:p w14:paraId="4E686597" w14:textId="77777777" w:rsidR="008C3549"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设备的总体安装图（中标后提供）。</w:t>
      </w:r>
    </w:p>
    <w:p w14:paraId="160E4180" w14:textId="0E967F89" w:rsidR="008C3549"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设备所有的水、电、气设计资料，包括电气原理图、电气接线图、元器件布置图、</w:t>
      </w:r>
      <w:r>
        <w:rPr>
          <w:rFonts w:ascii="Times New Roman" w:hAnsi="Times New Roman"/>
          <w:sz w:val="24"/>
          <w:szCs w:val="24"/>
        </w:rPr>
        <w:t>PLC</w:t>
      </w:r>
      <w:r>
        <w:rPr>
          <w:rFonts w:ascii="Times New Roman" w:hAnsi="Times New Roman"/>
          <w:sz w:val="24"/>
          <w:szCs w:val="24"/>
        </w:rPr>
        <w:t>控制源程序（附注解）、液压与真空管道系统和控制图等（中标后提供）。</w:t>
      </w:r>
    </w:p>
    <w:p w14:paraId="3BF397B4" w14:textId="77777777" w:rsidR="008C3549"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设备操作说明书、维护手册、故障原因及解决方法、调试教程等（中标后提供）。</w:t>
      </w:r>
    </w:p>
    <w:p w14:paraId="0B0FA3D1" w14:textId="77777777" w:rsidR="008C3549" w:rsidRDefault="00000000">
      <w:pPr>
        <w:pStyle w:val="35"/>
        <w:widowControl/>
        <w:numPr>
          <w:ilvl w:val="0"/>
          <w:numId w:val="5"/>
        </w:numPr>
        <w:spacing w:line="360" w:lineRule="auto"/>
        <w:ind w:firstLineChars="0"/>
        <w:jc w:val="left"/>
        <w:rPr>
          <w:rFonts w:ascii="Times New Roman" w:hAnsi="Times New Roman"/>
          <w:sz w:val="24"/>
        </w:rPr>
      </w:pPr>
      <w:r>
        <w:rPr>
          <w:rFonts w:ascii="Times New Roman" w:hAnsi="Times New Roman"/>
          <w:sz w:val="24"/>
          <w:szCs w:val="24"/>
        </w:rPr>
        <w:t>提供标准备品备件、易损件详细清单，参照</w:t>
      </w:r>
      <w:r>
        <w:rPr>
          <w:rFonts w:ascii="Times New Roman" w:hAnsi="Times New Roman" w:hint="eastAsia"/>
          <w:sz w:val="24"/>
          <w:szCs w:val="24"/>
        </w:rPr>
        <w:t>以下格式</w:t>
      </w:r>
      <w:r>
        <w:rPr>
          <w:rFonts w:ascii="Times New Roman" w:hAnsi="Times New Roman"/>
          <w:sz w:val="24"/>
          <w:szCs w:val="24"/>
        </w:rPr>
        <w:t>。</w:t>
      </w:r>
    </w:p>
    <w:tbl>
      <w:tblPr>
        <w:tblW w:w="7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7"/>
        <w:gridCol w:w="1713"/>
        <w:gridCol w:w="1755"/>
        <w:gridCol w:w="1136"/>
        <w:gridCol w:w="1987"/>
      </w:tblGrid>
      <w:tr w:rsidR="008C3549" w14:paraId="38E646F2" w14:textId="77777777">
        <w:trPr>
          <w:trHeight w:val="400"/>
          <w:jc w:val="center"/>
        </w:trPr>
        <w:tc>
          <w:tcPr>
            <w:tcW w:w="917" w:type="dxa"/>
          </w:tcPr>
          <w:p w14:paraId="720C5114"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rPr>
              <w:t>序号</w:t>
            </w:r>
          </w:p>
        </w:tc>
        <w:tc>
          <w:tcPr>
            <w:tcW w:w="1713" w:type="dxa"/>
          </w:tcPr>
          <w:p w14:paraId="5D8F6965" w14:textId="77777777" w:rsidR="008C3549"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设备名称</w:t>
            </w:r>
          </w:p>
        </w:tc>
        <w:tc>
          <w:tcPr>
            <w:tcW w:w="1755" w:type="dxa"/>
          </w:tcPr>
          <w:p w14:paraId="61CB2EB7"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lang w:eastAsia="zh-CN"/>
              </w:rPr>
              <w:t>零部件</w:t>
            </w:r>
            <w:r>
              <w:rPr>
                <w:rFonts w:ascii="Times New Roman" w:hAnsi="Times New Roman" w:cs="Times New Roman"/>
                <w:b/>
                <w:sz w:val="21"/>
                <w:szCs w:val="21"/>
              </w:rPr>
              <w:t>名称</w:t>
            </w:r>
          </w:p>
        </w:tc>
        <w:tc>
          <w:tcPr>
            <w:tcW w:w="1136" w:type="dxa"/>
          </w:tcPr>
          <w:p w14:paraId="4ACC1951"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rPr>
              <w:t>数量</w:t>
            </w:r>
          </w:p>
        </w:tc>
        <w:tc>
          <w:tcPr>
            <w:tcW w:w="1987" w:type="dxa"/>
          </w:tcPr>
          <w:p w14:paraId="12F4156A"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rPr>
              <w:t>备注</w:t>
            </w:r>
          </w:p>
        </w:tc>
      </w:tr>
      <w:tr w:rsidR="008C3549" w14:paraId="16C3A82A" w14:textId="77777777">
        <w:trPr>
          <w:trHeight w:val="400"/>
          <w:jc w:val="center"/>
        </w:trPr>
        <w:tc>
          <w:tcPr>
            <w:tcW w:w="917" w:type="dxa"/>
          </w:tcPr>
          <w:p w14:paraId="753C77AB" w14:textId="77777777" w:rsidR="008C3549"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1</w:t>
            </w:r>
          </w:p>
        </w:tc>
        <w:tc>
          <w:tcPr>
            <w:tcW w:w="1713" w:type="dxa"/>
          </w:tcPr>
          <w:p w14:paraId="2BC7DF72" w14:textId="77777777" w:rsidR="008C3549" w:rsidRDefault="008C3549">
            <w:pPr>
              <w:pStyle w:val="TableParagraph"/>
              <w:spacing w:line="240" w:lineRule="exact"/>
              <w:ind w:left="103"/>
              <w:rPr>
                <w:rFonts w:ascii="Times New Roman" w:hAnsi="Times New Roman" w:cs="Times New Roman"/>
                <w:sz w:val="21"/>
                <w:szCs w:val="21"/>
              </w:rPr>
            </w:pPr>
          </w:p>
        </w:tc>
        <w:tc>
          <w:tcPr>
            <w:tcW w:w="1755" w:type="dxa"/>
          </w:tcPr>
          <w:p w14:paraId="2DD3E9DD" w14:textId="77777777" w:rsidR="008C3549" w:rsidRDefault="008C3549">
            <w:pPr>
              <w:pStyle w:val="TableParagraph"/>
              <w:spacing w:line="240" w:lineRule="exact"/>
              <w:ind w:left="103"/>
              <w:rPr>
                <w:rFonts w:ascii="Times New Roman" w:hAnsi="Times New Roman" w:cs="Times New Roman"/>
                <w:sz w:val="21"/>
                <w:szCs w:val="21"/>
              </w:rPr>
            </w:pPr>
          </w:p>
        </w:tc>
        <w:tc>
          <w:tcPr>
            <w:tcW w:w="1136" w:type="dxa"/>
          </w:tcPr>
          <w:p w14:paraId="35BF87C5" w14:textId="77777777" w:rsidR="008C3549" w:rsidRDefault="008C3549">
            <w:pPr>
              <w:pStyle w:val="TableParagraph"/>
              <w:spacing w:line="240" w:lineRule="exact"/>
              <w:rPr>
                <w:rFonts w:ascii="Times New Roman" w:hAnsi="Times New Roman" w:cs="Times New Roman"/>
                <w:sz w:val="21"/>
                <w:szCs w:val="21"/>
              </w:rPr>
            </w:pPr>
          </w:p>
        </w:tc>
        <w:tc>
          <w:tcPr>
            <w:tcW w:w="1987" w:type="dxa"/>
          </w:tcPr>
          <w:p w14:paraId="0FC86B28" w14:textId="77777777" w:rsidR="008C3549" w:rsidRDefault="008C3549">
            <w:pPr>
              <w:pStyle w:val="TableParagraph"/>
              <w:spacing w:line="240" w:lineRule="exact"/>
              <w:ind w:left="103"/>
              <w:rPr>
                <w:rFonts w:ascii="Times New Roman" w:hAnsi="Times New Roman" w:cs="Times New Roman"/>
                <w:sz w:val="21"/>
                <w:szCs w:val="21"/>
              </w:rPr>
            </w:pPr>
          </w:p>
        </w:tc>
      </w:tr>
      <w:tr w:rsidR="008C3549" w14:paraId="3DB2CB77" w14:textId="77777777">
        <w:trPr>
          <w:trHeight w:val="400"/>
          <w:jc w:val="center"/>
        </w:trPr>
        <w:tc>
          <w:tcPr>
            <w:tcW w:w="917" w:type="dxa"/>
          </w:tcPr>
          <w:p w14:paraId="6B17036F" w14:textId="77777777" w:rsidR="008C3549" w:rsidRDefault="00000000">
            <w:pPr>
              <w:pStyle w:val="TableParagraph"/>
              <w:spacing w:line="241" w:lineRule="exact"/>
              <w:jc w:val="left"/>
              <w:rPr>
                <w:rFonts w:ascii="Times New Roman" w:hAnsi="Times New Roman" w:cs="Times New Roman"/>
                <w:sz w:val="21"/>
                <w:szCs w:val="21"/>
              </w:rPr>
            </w:pPr>
            <w:r>
              <w:rPr>
                <w:rFonts w:ascii="Times New Roman" w:hAnsi="Times New Roman" w:cs="Times New Roman"/>
                <w:sz w:val="21"/>
                <w:szCs w:val="21"/>
              </w:rPr>
              <w:t>2</w:t>
            </w:r>
          </w:p>
        </w:tc>
        <w:tc>
          <w:tcPr>
            <w:tcW w:w="1713" w:type="dxa"/>
          </w:tcPr>
          <w:p w14:paraId="6CEBB1A8" w14:textId="77777777" w:rsidR="008C3549" w:rsidRDefault="008C3549">
            <w:pPr>
              <w:pStyle w:val="TableParagraph"/>
              <w:spacing w:line="241" w:lineRule="exact"/>
              <w:ind w:left="103"/>
              <w:rPr>
                <w:rFonts w:ascii="Times New Roman" w:hAnsi="Times New Roman" w:cs="Times New Roman"/>
                <w:sz w:val="21"/>
                <w:szCs w:val="21"/>
              </w:rPr>
            </w:pPr>
          </w:p>
        </w:tc>
        <w:tc>
          <w:tcPr>
            <w:tcW w:w="1755" w:type="dxa"/>
          </w:tcPr>
          <w:p w14:paraId="290B6F72" w14:textId="77777777" w:rsidR="008C3549" w:rsidRDefault="008C3549">
            <w:pPr>
              <w:pStyle w:val="TableParagraph"/>
              <w:spacing w:line="241" w:lineRule="exact"/>
              <w:ind w:left="103"/>
              <w:rPr>
                <w:rFonts w:ascii="Times New Roman" w:hAnsi="Times New Roman" w:cs="Times New Roman"/>
                <w:sz w:val="21"/>
                <w:szCs w:val="21"/>
              </w:rPr>
            </w:pPr>
          </w:p>
        </w:tc>
        <w:tc>
          <w:tcPr>
            <w:tcW w:w="1136" w:type="dxa"/>
          </w:tcPr>
          <w:p w14:paraId="36BF342B" w14:textId="77777777" w:rsidR="008C3549" w:rsidRDefault="008C3549">
            <w:pPr>
              <w:pStyle w:val="TableParagraph"/>
              <w:spacing w:line="241" w:lineRule="exact"/>
              <w:rPr>
                <w:rFonts w:ascii="Times New Roman" w:hAnsi="Times New Roman" w:cs="Times New Roman"/>
                <w:sz w:val="21"/>
                <w:szCs w:val="21"/>
              </w:rPr>
            </w:pPr>
          </w:p>
        </w:tc>
        <w:tc>
          <w:tcPr>
            <w:tcW w:w="1987" w:type="dxa"/>
          </w:tcPr>
          <w:p w14:paraId="60412199" w14:textId="77777777" w:rsidR="008C3549" w:rsidRDefault="008C3549">
            <w:pPr>
              <w:pStyle w:val="TableParagraph"/>
              <w:spacing w:line="241" w:lineRule="exact"/>
              <w:ind w:left="103"/>
              <w:rPr>
                <w:rFonts w:ascii="Times New Roman" w:hAnsi="Times New Roman" w:cs="Times New Roman"/>
                <w:sz w:val="21"/>
                <w:szCs w:val="21"/>
                <w:lang w:eastAsia="zh-CN"/>
              </w:rPr>
            </w:pPr>
          </w:p>
        </w:tc>
      </w:tr>
      <w:tr w:rsidR="008C3549" w14:paraId="3F9A8550" w14:textId="77777777">
        <w:trPr>
          <w:trHeight w:val="400"/>
          <w:jc w:val="center"/>
        </w:trPr>
        <w:tc>
          <w:tcPr>
            <w:tcW w:w="917" w:type="dxa"/>
          </w:tcPr>
          <w:p w14:paraId="0F3468C1" w14:textId="77777777" w:rsidR="008C3549"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3</w:t>
            </w:r>
          </w:p>
        </w:tc>
        <w:tc>
          <w:tcPr>
            <w:tcW w:w="1713" w:type="dxa"/>
          </w:tcPr>
          <w:p w14:paraId="68A36364" w14:textId="77777777" w:rsidR="008C3549" w:rsidRDefault="008C3549">
            <w:pPr>
              <w:pStyle w:val="TableParagraph"/>
              <w:spacing w:line="240" w:lineRule="exact"/>
              <w:ind w:left="103"/>
              <w:rPr>
                <w:rFonts w:ascii="Times New Roman" w:hAnsi="Times New Roman" w:cs="Times New Roman"/>
                <w:sz w:val="21"/>
                <w:szCs w:val="21"/>
              </w:rPr>
            </w:pPr>
          </w:p>
        </w:tc>
        <w:tc>
          <w:tcPr>
            <w:tcW w:w="1755" w:type="dxa"/>
          </w:tcPr>
          <w:p w14:paraId="5F28E4C5" w14:textId="77777777" w:rsidR="008C3549" w:rsidRDefault="008C3549">
            <w:pPr>
              <w:pStyle w:val="TableParagraph"/>
              <w:spacing w:line="240" w:lineRule="exact"/>
              <w:ind w:left="103"/>
              <w:rPr>
                <w:rFonts w:ascii="Times New Roman" w:hAnsi="Times New Roman" w:cs="Times New Roman"/>
                <w:sz w:val="21"/>
                <w:szCs w:val="21"/>
              </w:rPr>
            </w:pPr>
          </w:p>
        </w:tc>
        <w:tc>
          <w:tcPr>
            <w:tcW w:w="1136" w:type="dxa"/>
          </w:tcPr>
          <w:p w14:paraId="3EDD338E" w14:textId="77777777" w:rsidR="008C3549" w:rsidRDefault="008C3549">
            <w:pPr>
              <w:pStyle w:val="TableParagraph"/>
              <w:spacing w:line="240" w:lineRule="exact"/>
              <w:rPr>
                <w:rFonts w:ascii="Times New Roman" w:hAnsi="Times New Roman" w:cs="Times New Roman"/>
                <w:sz w:val="21"/>
                <w:szCs w:val="21"/>
              </w:rPr>
            </w:pPr>
          </w:p>
        </w:tc>
        <w:tc>
          <w:tcPr>
            <w:tcW w:w="1987" w:type="dxa"/>
          </w:tcPr>
          <w:p w14:paraId="470FAE32" w14:textId="77777777" w:rsidR="008C3549" w:rsidRDefault="008C3549">
            <w:pPr>
              <w:pStyle w:val="TableParagraph"/>
              <w:spacing w:line="240" w:lineRule="exact"/>
              <w:ind w:left="103"/>
              <w:rPr>
                <w:rFonts w:ascii="Times New Roman" w:hAnsi="Times New Roman" w:cs="Times New Roman"/>
                <w:sz w:val="21"/>
                <w:szCs w:val="21"/>
              </w:rPr>
            </w:pPr>
          </w:p>
        </w:tc>
      </w:tr>
    </w:tbl>
    <w:p w14:paraId="25F91D0A" w14:textId="77777777" w:rsidR="008C3549"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t>提供换型所有工装</w:t>
      </w:r>
      <w:r>
        <w:rPr>
          <w:rFonts w:ascii="Times New Roman" w:hAnsi="Times New Roman" w:hint="eastAsia"/>
          <w:sz w:val="24"/>
          <w:szCs w:val="24"/>
        </w:rPr>
        <w:t>详细清单，</w:t>
      </w:r>
      <w:r>
        <w:rPr>
          <w:rFonts w:ascii="Times New Roman" w:hAnsi="Times New Roman"/>
          <w:sz w:val="24"/>
          <w:szCs w:val="24"/>
        </w:rPr>
        <w:t>参照</w:t>
      </w:r>
      <w:r>
        <w:rPr>
          <w:rFonts w:ascii="Times New Roman" w:hAnsi="Times New Roman" w:hint="eastAsia"/>
          <w:sz w:val="24"/>
          <w:szCs w:val="24"/>
        </w:rPr>
        <w:t>以下</w:t>
      </w:r>
      <w:r>
        <w:rPr>
          <w:rFonts w:ascii="Times New Roman" w:hAnsi="Times New Roman"/>
          <w:sz w:val="24"/>
          <w:szCs w:val="24"/>
        </w:rPr>
        <w:t>格式。</w:t>
      </w:r>
    </w:p>
    <w:tbl>
      <w:tblPr>
        <w:tblW w:w="75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7"/>
        <w:gridCol w:w="1713"/>
        <w:gridCol w:w="1755"/>
        <w:gridCol w:w="1136"/>
        <w:gridCol w:w="2005"/>
      </w:tblGrid>
      <w:tr w:rsidR="008C3549" w14:paraId="581C314C" w14:textId="77777777">
        <w:trPr>
          <w:trHeight w:val="400"/>
          <w:jc w:val="center"/>
        </w:trPr>
        <w:tc>
          <w:tcPr>
            <w:tcW w:w="917" w:type="dxa"/>
          </w:tcPr>
          <w:p w14:paraId="60DBCD57"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rPr>
              <w:t>序号</w:t>
            </w:r>
          </w:p>
        </w:tc>
        <w:tc>
          <w:tcPr>
            <w:tcW w:w="1713" w:type="dxa"/>
          </w:tcPr>
          <w:p w14:paraId="6B617219" w14:textId="77777777" w:rsidR="008C3549"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设备名称</w:t>
            </w:r>
          </w:p>
        </w:tc>
        <w:tc>
          <w:tcPr>
            <w:tcW w:w="1755" w:type="dxa"/>
          </w:tcPr>
          <w:p w14:paraId="14630DB7"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lang w:eastAsia="zh-CN"/>
              </w:rPr>
              <w:t>零部件</w:t>
            </w:r>
            <w:r>
              <w:rPr>
                <w:rFonts w:ascii="Times New Roman" w:hAnsi="Times New Roman" w:cs="Times New Roman"/>
                <w:b/>
                <w:sz w:val="21"/>
                <w:szCs w:val="21"/>
              </w:rPr>
              <w:t>名称</w:t>
            </w:r>
          </w:p>
        </w:tc>
        <w:tc>
          <w:tcPr>
            <w:tcW w:w="1136" w:type="dxa"/>
          </w:tcPr>
          <w:p w14:paraId="3711D6DC"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rPr>
              <w:t>数量</w:t>
            </w:r>
          </w:p>
        </w:tc>
        <w:tc>
          <w:tcPr>
            <w:tcW w:w="2005" w:type="dxa"/>
          </w:tcPr>
          <w:p w14:paraId="426C844C"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rPr>
              <w:t>备注</w:t>
            </w:r>
          </w:p>
        </w:tc>
      </w:tr>
      <w:tr w:rsidR="008C3549" w14:paraId="0D56CC2C" w14:textId="77777777">
        <w:trPr>
          <w:trHeight w:val="400"/>
          <w:jc w:val="center"/>
        </w:trPr>
        <w:tc>
          <w:tcPr>
            <w:tcW w:w="917" w:type="dxa"/>
          </w:tcPr>
          <w:p w14:paraId="4C9C1AB5" w14:textId="77777777" w:rsidR="008C3549"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1</w:t>
            </w:r>
          </w:p>
        </w:tc>
        <w:tc>
          <w:tcPr>
            <w:tcW w:w="1713" w:type="dxa"/>
          </w:tcPr>
          <w:p w14:paraId="1BB97363" w14:textId="77777777" w:rsidR="008C3549" w:rsidRDefault="008C3549">
            <w:pPr>
              <w:pStyle w:val="TableParagraph"/>
              <w:spacing w:line="240" w:lineRule="exact"/>
              <w:ind w:left="103"/>
              <w:rPr>
                <w:rFonts w:ascii="Times New Roman" w:hAnsi="Times New Roman" w:cs="Times New Roman"/>
                <w:sz w:val="21"/>
                <w:szCs w:val="21"/>
              </w:rPr>
            </w:pPr>
          </w:p>
        </w:tc>
        <w:tc>
          <w:tcPr>
            <w:tcW w:w="1755" w:type="dxa"/>
          </w:tcPr>
          <w:p w14:paraId="348C6A71" w14:textId="77777777" w:rsidR="008C3549" w:rsidRDefault="008C3549">
            <w:pPr>
              <w:pStyle w:val="TableParagraph"/>
              <w:spacing w:line="240" w:lineRule="exact"/>
              <w:ind w:left="103"/>
              <w:rPr>
                <w:rFonts w:ascii="Times New Roman" w:hAnsi="Times New Roman" w:cs="Times New Roman"/>
                <w:sz w:val="21"/>
                <w:szCs w:val="21"/>
              </w:rPr>
            </w:pPr>
          </w:p>
        </w:tc>
        <w:tc>
          <w:tcPr>
            <w:tcW w:w="1136" w:type="dxa"/>
          </w:tcPr>
          <w:p w14:paraId="09DC43DA" w14:textId="77777777" w:rsidR="008C3549" w:rsidRDefault="008C3549">
            <w:pPr>
              <w:pStyle w:val="TableParagraph"/>
              <w:spacing w:line="240" w:lineRule="exact"/>
              <w:rPr>
                <w:rFonts w:ascii="Times New Roman" w:hAnsi="Times New Roman" w:cs="Times New Roman"/>
                <w:sz w:val="21"/>
                <w:szCs w:val="21"/>
              </w:rPr>
            </w:pPr>
          </w:p>
        </w:tc>
        <w:tc>
          <w:tcPr>
            <w:tcW w:w="2005" w:type="dxa"/>
          </w:tcPr>
          <w:p w14:paraId="6223AAA8" w14:textId="77777777" w:rsidR="008C3549" w:rsidRDefault="008C3549">
            <w:pPr>
              <w:pStyle w:val="TableParagraph"/>
              <w:spacing w:line="240" w:lineRule="exact"/>
              <w:ind w:left="103"/>
              <w:rPr>
                <w:rFonts w:ascii="Times New Roman" w:hAnsi="Times New Roman" w:cs="Times New Roman"/>
                <w:sz w:val="21"/>
                <w:szCs w:val="21"/>
              </w:rPr>
            </w:pPr>
          </w:p>
        </w:tc>
      </w:tr>
      <w:tr w:rsidR="008C3549" w14:paraId="33F0BCB1" w14:textId="77777777">
        <w:trPr>
          <w:trHeight w:val="400"/>
          <w:jc w:val="center"/>
        </w:trPr>
        <w:tc>
          <w:tcPr>
            <w:tcW w:w="917" w:type="dxa"/>
          </w:tcPr>
          <w:p w14:paraId="55E35EFE" w14:textId="77777777" w:rsidR="008C3549" w:rsidRDefault="00000000">
            <w:pPr>
              <w:pStyle w:val="TableParagraph"/>
              <w:spacing w:line="241" w:lineRule="exact"/>
              <w:jc w:val="left"/>
              <w:rPr>
                <w:rFonts w:ascii="Times New Roman" w:hAnsi="Times New Roman" w:cs="Times New Roman"/>
                <w:sz w:val="21"/>
                <w:szCs w:val="21"/>
              </w:rPr>
            </w:pPr>
            <w:r>
              <w:rPr>
                <w:rFonts w:ascii="Times New Roman" w:hAnsi="Times New Roman" w:cs="Times New Roman"/>
                <w:sz w:val="21"/>
                <w:szCs w:val="21"/>
              </w:rPr>
              <w:t>2</w:t>
            </w:r>
          </w:p>
        </w:tc>
        <w:tc>
          <w:tcPr>
            <w:tcW w:w="1713" w:type="dxa"/>
          </w:tcPr>
          <w:p w14:paraId="0EC01A28" w14:textId="77777777" w:rsidR="008C3549" w:rsidRDefault="008C3549">
            <w:pPr>
              <w:pStyle w:val="TableParagraph"/>
              <w:spacing w:line="241" w:lineRule="exact"/>
              <w:ind w:left="103"/>
              <w:rPr>
                <w:rFonts w:ascii="Times New Roman" w:hAnsi="Times New Roman" w:cs="Times New Roman"/>
                <w:sz w:val="21"/>
                <w:szCs w:val="21"/>
              </w:rPr>
            </w:pPr>
          </w:p>
        </w:tc>
        <w:tc>
          <w:tcPr>
            <w:tcW w:w="1755" w:type="dxa"/>
          </w:tcPr>
          <w:p w14:paraId="7AB828E0" w14:textId="77777777" w:rsidR="008C3549" w:rsidRDefault="008C3549">
            <w:pPr>
              <w:pStyle w:val="TableParagraph"/>
              <w:spacing w:line="241" w:lineRule="exact"/>
              <w:ind w:left="103"/>
              <w:rPr>
                <w:rFonts w:ascii="Times New Roman" w:hAnsi="Times New Roman" w:cs="Times New Roman"/>
                <w:sz w:val="21"/>
                <w:szCs w:val="21"/>
              </w:rPr>
            </w:pPr>
          </w:p>
        </w:tc>
        <w:tc>
          <w:tcPr>
            <w:tcW w:w="1136" w:type="dxa"/>
          </w:tcPr>
          <w:p w14:paraId="060509FF" w14:textId="77777777" w:rsidR="008C3549" w:rsidRDefault="008C3549">
            <w:pPr>
              <w:pStyle w:val="TableParagraph"/>
              <w:spacing w:line="241" w:lineRule="exact"/>
              <w:rPr>
                <w:rFonts w:ascii="Times New Roman" w:hAnsi="Times New Roman" w:cs="Times New Roman"/>
                <w:sz w:val="21"/>
                <w:szCs w:val="21"/>
              </w:rPr>
            </w:pPr>
          </w:p>
        </w:tc>
        <w:tc>
          <w:tcPr>
            <w:tcW w:w="2005" w:type="dxa"/>
          </w:tcPr>
          <w:p w14:paraId="0A5D2F6A" w14:textId="77777777" w:rsidR="008C3549" w:rsidRDefault="008C3549">
            <w:pPr>
              <w:pStyle w:val="TableParagraph"/>
              <w:spacing w:line="241" w:lineRule="exact"/>
              <w:ind w:left="103"/>
              <w:rPr>
                <w:rFonts w:ascii="Times New Roman" w:hAnsi="Times New Roman" w:cs="Times New Roman"/>
                <w:sz w:val="21"/>
                <w:szCs w:val="21"/>
                <w:lang w:eastAsia="zh-CN"/>
              </w:rPr>
            </w:pPr>
          </w:p>
        </w:tc>
      </w:tr>
      <w:tr w:rsidR="008C3549" w14:paraId="54DDB17A" w14:textId="77777777">
        <w:trPr>
          <w:trHeight w:val="400"/>
          <w:jc w:val="center"/>
        </w:trPr>
        <w:tc>
          <w:tcPr>
            <w:tcW w:w="917" w:type="dxa"/>
          </w:tcPr>
          <w:p w14:paraId="35839B35" w14:textId="77777777" w:rsidR="008C3549"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3</w:t>
            </w:r>
          </w:p>
        </w:tc>
        <w:tc>
          <w:tcPr>
            <w:tcW w:w="1713" w:type="dxa"/>
          </w:tcPr>
          <w:p w14:paraId="14E60FFB" w14:textId="77777777" w:rsidR="008C3549" w:rsidRDefault="008C3549">
            <w:pPr>
              <w:pStyle w:val="TableParagraph"/>
              <w:spacing w:line="240" w:lineRule="exact"/>
              <w:ind w:left="103"/>
              <w:rPr>
                <w:rFonts w:ascii="Times New Roman" w:hAnsi="Times New Roman" w:cs="Times New Roman"/>
                <w:sz w:val="21"/>
                <w:szCs w:val="21"/>
              </w:rPr>
            </w:pPr>
          </w:p>
        </w:tc>
        <w:tc>
          <w:tcPr>
            <w:tcW w:w="1755" w:type="dxa"/>
          </w:tcPr>
          <w:p w14:paraId="58FFCDD9" w14:textId="77777777" w:rsidR="008C3549" w:rsidRDefault="008C3549">
            <w:pPr>
              <w:pStyle w:val="TableParagraph"/>
              <w:spacing w:line="240" w:lineRule="exact"/>
              <w:ind w:left="103"/>
              <w:rPr>
                <w:rFonts w:ascii="Times New Roman" w:hAnsi="Times New Roman" w:cs="Times New Roman"/>
                <w:sz w:val="21"/>
                <w:szCs w:val="21"/>
              </w:rPr>
            </w:pPr>
          </w:p>
        </w:tc>
        <w:tc>
          <w:tcPr>
            <w:tcW w:w="1136" w:type="dxa"/>
          </w:tcPr>
          <w:p w14:paraId="6888EA7A" w14:textId="77777777" w:rsidR="008C3549" w:rsidRDefault="008C3549">
            <w:pPr>
              <w:pStyle w:val="TableParagraph"/>
              <w:spacing w:line="240" w:lineRule="exact"/>
              <w:rPr>
                <w:rFonts w:ascii="Times New Roman" w:hAnsi="Times New Roman" w:cs="Times New Roman"/>
                <w:sz w:val="21"/>
                <w:szCs w:val="21"/>
              </w:rPr>
            </w:pPr>
          </w:p>
        </w:tc>
        <w:tc>
          <w:tcPr>
            <w:tcW w:w="2005" w:type="dxa"/>
          </w:tcPr>
          <w:p w14:paraId="679832B1" w14:textId="77777777" w:rsidR="008C3549" w:rsidRDefault="008C3549">
            <w:pPr>
              <w:pStyle w:val="TableParagraph"/>
              <w:spacing w:line="240" w:lineRule="exact"/>
              <w:ind w:left="103"/>
              <w:rPr>
                <w:rFonts w:ascii="Times New Roman" w:hAnsi="Times New Roman" w:cs="Times New Roman"/>
                <w:sz w:val="21"/>
                <w:szCs w:val="21"/>
              </w:rPr>
            </w:pPr>
          </w:p>
        </w:tc>
      </w:tr>
    </w:tbl>
    <w:p w14:paraId="57EE74DA" w14:textId="77777777" w:rsidR="008C3549" w:rsidRDefault="00000000">
      <w:pPr>
        <w:pStyle w:val="35"/>
        <w:widowControl/>
        <w:numPr>
          <w:ilvl w:val="0"/>
          <w:numId w:val="5"/>
        </w:numPr>
        <w:spacing w:line="360" w:lineRule="auto"/>
        <w:ind w:firstLineChars="0"/>
        <w:jc w:val="left"/>
        <w:rPr>
          <w:rFonts w:ascii="Times New Roman" w:hAnsi="Times New Roman"/>
          <w:sz w:val="24"/>
          <w:szCs w:val="24"/>
        </w:rPr>
      </w:pPr>
      <w:r>
        <w:rPr>
          <w:rFonts w:ascii="Times New Roman" w:hAnsi="Times New Roman"/>
          <w:sz w:val="24"/>
          <w:szCs w:val="24"/>
        </w:rPr>
        <w:lastRenderedPageBreak/>
        <w:t>提供详细的工具清单。参照</w:t>
      </w:r>
      <w:r>
        <w:rPr>
          <w:rFonts w:ascii="Times New Roman" w:hAnsi="Times New Roman" w:hint="eastAsia"/>
          <w:sz w:val="24"/>
          <w:szCs w:val="24"/>
        </w:rPr>
        <w:t>以下</w:t>
      </w:r>
      <w:r>
        <w:rPr>
          <w:rFonts w:ascii="Times New Roman" w:hAnsi="Times New Roman"/>
          <w:sz w:val="24"/>
          <w:szCs w:val="24"/>
        </w:rPr>
        <w:t>格式。</w:t>
      </w:r>
    </w:p>
    <w:tbl>
      <w:tblPr>
        <w:tblW w:w="75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4"/>
        <w:gridCol w:w="1984"/>
        <w:gridCol w:w="716"/>
        <w:gridCol w:w="1250"/>
        <w:gridCol w:w="2560"/>
      </w:tblGrid>
      <w:tr w:rsidR="008C3549" w14:paraId="762F8F30" w14:textId="77777777">
        <w:trPr>
          <w:trHeight w:val="317"/>
          <w:jc w:val="center"/>
        </w:trPr>
        <w:tc>
          <w:tcPr>
            <w:tcW w:w="1044" w:type="dxa"/>
            <w:vAlign w:val="center"/>
          </w:tcPr>
          <w:p w14:paraId="7205BFBC" w14:textId="77777777" w:rsidR="008C3549" w:rsidRDefault="00000000">
            <w:pPr>
              <w:snapToGrid w:val="0"/>
              <w:spacing w:line="360" w:lineRule="auto"/>
              <w:jc w:val="center"/>
              <w:rPr>
                <w:b/>
              </w:rPr>
            </w:pPr>
            <w:r>
              <w:rPr>
                <w:b/>
              </w:rPr>
              <w:t>序号</w:t>
            </w:r>
          </w:p>
        </w:tc>
        <w:tc>
          <w:tcPr>
            <w:tcW w:w="1984" w:type="dxa"/>
            <w:vAlign w:val="center"/>
          </w:tcPr>
          <w:p w14:paraId="619988C1" w14:textId="77777777" w:rsidR="008C3549" w:rsidRDefault="00000000">
            <w:pPr>
              <w:snapToGrid w:val="0"/>
              <w:spacing w:line="360" w:lineRule="auto"/>
              <w:jc w:val="center"/>
              <w:rPr>
                <w:b/>
              </w:rPr>
            </w:pPr>
            <w:r>
              <w:rPr>
                <w:b/>
              </w:rPr>
              <w:t>名称</w:t>
            </w:r>
          </w:p>
        </w:tc>
        <w:tc>
          <w:tcPr>
            <w:tcW w:w="716" w:type="dxa"/>
            <w:vAlign w:val="center"/>
          </w:tcPr>
          <w:p w14:paraId="5A203EE3" w14:textId="77777777" w:rsidR="008C3549" w:rsidRDefault="00000000">
            <w:pPr>
              <w:snapToGrid w:val="0"/>
              <w:spacing w:line="360" w:lineRule="auto"/>
              <w:jc w:val="center"/>
              <w:rPr>
                <w:b/>
              </w:rPr>
            </w:pPr>
            <w:r>
              <w:rPr>
                <w:b/>
              </w:rPr>
              <w:t>数量</w:t>
            </w:r>
          </w:p>
        </w:tc>
        <w:tc>
          <w:tcPr>
            <w:tcW w:w="1250" w:type="dxa"/>
            <w:vAlign w:val="center"/>
          </w:tcPr>
          <w:p w14:paraId="22195E16" w14:textId="77777777" w:rsidR="008C3549" w:rsidRDefault="00000000">
            <w:pPr>
              <w:snapToGrid w:val="0"/>
              <w:spacing w:line="360" w:lineRule="auto"/>
              <w:jc w:val="center"/>
              <w:rPr>
                <w:b/>
              </w:rPr>
            </w:pPr>
            <w:r>
              <w:rPr>
                <w:b/>
              </w:rPr>
              <w:t>单位</w:t>
            </w:r>
          </w:p>
        </w:tc>
        <w:tc>
          <w:tcPr>
            <w:tcW w:w="2560" w:type="dxa"/>
            <w:vAlign w:val="center"/>
          </w:tcPr>
          <w:p w14:paraId="423B40BE" w14:textId="77777777" w:rsidR="008C3549" w:rsidRDefault="00000000">
            <w:pPr>
              <w:snapToGrid w:val="0"/>
              <w:spacing w:line="360" w:lineRule="auto"/>
              <w:jc w:val="center"/>
              <w:rPr>
                <w:b/>
              </w:rPr>
            </w:pPr>
            <w:r>
              <w:rPr>
                <w:b/>
              </w:rPr>
              <w:t>备注</w:t>
            </w:r>
          </w:p>
        </w:tc>
      </w:tr>
      <w:tr w:rsidR="008C3549" w14:paraId="3E44FFC7" w14:textId="77777777">
        <w:trPr>
          <w:trHeight w:val="265"/>
          <w:jc w:val="center"/>
        </w:trPr>
        <w:tc>
          <w:tcPr>
            <w:tcW w:w="1044" w:type="dxa"/>
            <w:vAlign w:val="center"/>
          </w:tcPr>
          <w:p w14:paraId="1995204C" w14:textId="77777777" w:rsidR="008C3549" w:rsidRDefault="00000000">
            <w:pPr>
              <w:snapToGrid w:val="0"/>
              <w:spacing w:line="360" w:lineRule="auto"/>
              <w:jc w:val="center"/>
            </w:pPr>
            <w:r>
              <w:t>1</w:t>
            </w:r>
          </w:p>
        </w:tc>
        <w:tc>
          <w:tcPr>
            <w:tcW w:w="1984" w:type="dxa"/>
            <w:vAlign w:val="center"/>
          </w:tcPr>
          <w:p w14:paraId="0904C0D4" w14:textId="77777777" w:rsidR="008C3549" w:rsidRDefault="008C3549">
            <w:pPr>
              <w:snapToGrid w:val="0"/>
              <w:spacing w:line="360" w:lineRule="auto"/>
              <w:jc w:val="center"/>
            </w:pPr>
          </w:p>
        </w:tc>
        <w:tc>
          <w:tcPr>
            <w:tcW w:w="716" w:type="dxa"/>
            <w:vAlign w:val="center"/>
          </w:tcPr>
          <w:p w14:paraId="166647DB" w14:textId="77777777" w:rsidR="008C3549" w:rsidRDefault="008C3549">
            <w:pPr>
              <w:snapToGrid w:val="0"/>
              <w:spacing w:line="360" w:lineRule="auto"/>
              <w:jc w:val="center"/>
            </w:pPr>
          </w:p>
        </w:tc>
        <w:tc>
          <w:tcPr>
            <w:tcW w:w="1250" w:type="dxa"/>
            <w:vAlign w:val="center"/>
          </w:tcPr>
          <w:p w14:paraId="6CDF50EE" w14:textId="77777777" w:rsidR="008C3549" w:rsidRDefault="008C3549">
            <w:pPr>
              <w:snapToGrid w:val="0"/>
              <w:spacing w:line="360" w:lineRule="auto"/>
              <w:jc w:val="center"/>
            </w:pPr>
          </w:p>
        </w:tc>
        <w:tc>
          <w:tcPr>
            <w:tcW w:w="2560" w:type="dxa"/>
            <w:vAlign w:val="center"/>
          </w:tcPr>
          <w:p w14:paraId="4E30B964" w14:textId="77777777" w:rsidR="008C3549" w:rsidRDefault="008C3549">
            <w:pPr>
              <w:snapToGrid w:val="0"/>
              <w:spacing w:line="360" w:lineRule="auto"/>
              <w:jc w:val="center"/>
            </w:pPr>
          </w:p>
        </w:tc>
      </w:tr>
      <w:tr w:rsidR="008C3549" w14:paraId="59F5482B" w14:textId="77777777">
        <w:trPr>
          <w:trHeight w:val="313"/>
          <w:jc w:val="center"/>
        </w:trPr>
        <w:tc>
          <w:tcPr>
            <w:tcW w:w="1044" w:type="dxa"/>
            <w:vAlign w:val="center"/>
          </w:tcPr>
          <w:p w14:paraId="781555F3" w14:textId="77777777" w:rsidR="008C3549" w:rsidRDefault="00000000">
            <w:pPr>
              <w:snapToGrid w:val="0"/>
              <w:spacing w:line="360" w:lineRule="auto"/>
              <w:jc w:val="center"/>
            </w:pPr>
            <w:r>
              <w:t>2</w:t>
            </w:r>
          </w:p>
        </w:tc>
        <w:tc>
          <w:tcPr>
            <w:tcW w:w="1984" w:type="dxa"/>
            <w:vAlign w:val="center"/>
          </w:tcPr>
          <w:p w14:paraId="658F3141" w14:textId="77777777" w:rsidR="008C3549" w:rsidRDefault="008C3549">
            <w:pPr>
              <w:snapToGrid w:val="0"/>
              <w:spacing w:line="360" w:lineRule="auto"/>
              <w:jc w:val="center"/>
            </w:pPr>
          </w:p>
        </w:tc>
        <w:tc>
          <w:tcPr>
            <w:tcW w:w="716" w:type="dxa"/>
            <w:vAlign w:val="center"/>
          </w:tcPr>
          <w:p w14:paraId="41616CB2" w14:textId="77777777" w:rsidR="008C3549" w:rsidRDefault="008C3549">
            <w:pPr>
              <w:snapToGrid w:val="0"/>
              <w:spacing w:line="360" w:lineRule="auto"/>
              <w:jc w:val="center"/>
            </w:pPr>
          </w:p>
        </w:tc>
        <w:tc>
          <w:tcPr>
            <w:tcW w:w="1250" w:type="dxa"/>
            <w:vAlign w:val="center"/>
          </w:tcPr>
          <w:p w14:paraId="5193B996" w14:textId="77777777" w:rsidR="008C3549" w:rsidRDefault="008C3549">
            <w:pPr>
              <w:snapToGrid w:val="0"/>
              <w:spacing w:line="360" w:lineRule="auto"/>
              <w:jc w:val="center"/>
            </w:pPr>
          </w:p>
        </w:tc>
        <w:tc>
          <w:tcPr>
            <w:tcW w:w="2560" w:type="dxa"/>
            <w:vAlign w:val="center"/>
          </w:tcPr>
          <w:p w14:paraId="2B438FED" w14:textId="77777777" w:rsidR="008C3549" w:rsidRDefault="008C3549">
            <w:pPr>
              <w:snapToGrid w:val="0"/>
              <w:spacing w:line="360" w:lineRule="auto"/>
              <w:jc w:val="center"/>
            </w:pPr>
          </w:p>
        </w:tc>
      </w:tr>
      <w:tr w:rsidR="008C3549" w14:paraId="52BF1D9C" w14:textId="77777777">
        <w:trPr>
          <w:trHeight w:val="265"/>
          <w:jc w:val="center"/>
        </w:trPr>
        <w:tc>
          <w:tcPr>
            <w:tcW w:w="1044" w:type="dxa"/>
            <w:vAlign w:val="center"/>
          </w:tcPr>
          <w:p w14:paraId="31DE87FE" w14:textId="77777777" w:rsidR="008C3549" w:rsidRDefault="00000000">
            <w:pPr>
              <w:snapToGrid w:val="0"/>
              <w:spacing w:line="360" w:lineRule="auto"/>
              <w:jc w:val="center"/>
            </w:pPr>
            <w:r>
              <w:t>3</w:t>
            </w:r>
          </w:p>
        </w:tc>
        <w:tc>
          <w:tcPr>
            <w:tcW w:w="1984" w:type="dxa"/>
            <w:vAlign w:val="center"/>
          </w:tcPr>
          <w:p w14:paraId="4113E41B" w14:textId="77777777" w:rsidR="008C3549" w:rsidRDefault="008C3549">
            <w:pPr>
              <w:snapToGrid w:val="0"/>
              <w:spacing w:line="360" w:lineRule="auto"/>
              <w:jc w:val="center"/>
            </w:pPr>
          </w:p>
        </w:tc>
        <w:tc>
          <w:tcPr>
            <w:tcW w:w="716" w:type="dxa"/>
            <w:vAlign w:val="center"/>
          </w:tcPr>
          <w:p w14:paraId="3322A891" w14:textId="77777777" w:rsidR="008C3549" w:rsidRDefault="008C3549">
            <w:pPr>
              <w:snapToGrid w:val="0"/>
              <w:spacing w:line="360" w:lineRule="auto"/>
              <w:jc w:val="center"/>
            </w:pPr>
          </w:p>
        </w:tc>
        <w:tc>
          <w:tcPr>
            <w:tcW w:w="1250" w:type="dxa"/>
            <w:vAlign w:val="center"/>
          </w:tcPr>
          <w:p w14:paraId="53A98476" w14:textId="77777777" w:rsidR="008C3549" w:rsidRDefault="008C3549">
            <w:pPr>
              <w:snapToGrid w:val="0"/>
              <w:spacing w:line="360" w:lineRule="auto"/>
              <w:jc w:val="center"/>
            </w:pPr>
          </w:p>
        </w:tc>
        <w:tc>
          <w:tcPr>
            <w:tcW w:w="2560" w:type="dxa"/>
            <w:vAlign w:val="center"/>
          </w:tcPr>
          <w:p w14:paraId="294B8F24" w14:textId="77777777" w:rsidR="008C3549" w:rsidRDefault="008C3549">
            <w:pPr>
              <w:snapToGrid w:val="0"/>
              <w:spacing w:line="360" w:lineRule="auto"/>
              <w:jc w:val="center"/>
            </w:pPr>
          </w:p>
        </w:tc>
      </w:tr>
    </w:tbl>
    <w:p w14:paraId="08DFD918" w14:textId="77777777" w:rsidR="008C3549" w:rsidRDefault="00000000">
      <w:pPr>
        <w:pStyle w:val="a"/>
        <w:numPr>
          <w:ilvl w:val="0"/>
          <w:numId w:val="0"/>
        </w:numPr>
        <w:rPr>
          <w:color w:val="auto"/>
        </w:rPr>
      </w:pPr>
      <w:bookmarkStart w:id="11" w:name="_Hlk508551835"/>
      <w:bookmarkStart w:id="12" w:name="_Hlk510962363"/>
      <w:bookmarkStart w:id="13" w:name="_Toc511905321"/>
      <w:bookmarkStart w:id="14" w:name="_Toc518680727"/>
      <w:r>
        <w:rPr>
          <w:rFonts w:hint="eastAsia"/>
          <w:color w:val="auto"/>
        </w:rPr>
        <w:t>六、调机物料</w:t>
      </w:r>
    </w:p>
    <w:p w14:paraId="0E982505" w14:textId="77777777" w:rsidR="008C3549" w:rsidRDefault="00000000">
      <w:pPr>
        <w:pStyle w:val="35"/>
        <w:spacing w:line="360" w:lineRule="auto"/>
        <w:ind w:left="660" w:firstLineChars="0" w:firstLine="0"/>
        <w:rPr>
          <w:rFonts w:ascii="Times New Roman" w:hAnsi="Times New Roman"/>
          <w:sz w:val="24"/>
        </w:rPr>
      </w:pPr>
      <w:r>
        <w:rPr>
          <w:rFonts w:ascii="Times New Roman" w:hAnsi="Times New Roman"/>
          <w:sz w:val="24"/>
        </w:rPr>
        <w:t>按下表格式提供设备调试时所需物料数量。</w:t>
      </w:r>
    </w:p>
    <w:tbl>
      <w:tblPr>
        <w:tblW w:w="7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3"/>
        <w:gridCol w:w="1611"/>
        <w:gridCol w:w="639"/>
        <w:gridCol w:w="1637"/>
        <w:gridCol w:w="1560"/>
        <w:gridCol w:w="1441"/>
      </w:tblGrid>
      <w:tr w:rsidR="008C3549" w14:paraId="6C5568C5" w14:textId="77777777">
        <w:trPr>
          <w:trHeight w:val="698"/>
          <w:jc w:val="center"/>
        </w:trPr>
        <w:tc>
          <w:tcPr>
            <w:tcW w:w="1033" w:type="dxa"/>
            <w:vAlign w:val="center"/>
          </w:tcPr>
          <w:p w14:paraId="7DD0E63D"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rPr>
              <w:t>序号</w:t>
            </w:r>
          </w:p>
        </w:tc>
        <w:tc>
          <w:tcPr>
            <w:tcW w:w="1611" w:type="dxa"/>
            <w:vAlign w:val="center"/>
          </w:tcPr>
          <w:p w14:paraId="521D9F8E"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rPr>
              <w:t>物料</w:t>
            </w:r>
          </w:p>
          <w:p w14:paraId="557EEBEB" w14:textId="77777777" w:rsidR="008C3549"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名称</w:t>
            </w:r>
          </w:p>
        </w:tc>
        <w:tc>
          <w:tcPr>
            <w:tcW w:w="639" w:type="dxa"/>
          </w:tcPr>
          <w:p w14:paraId="012D6E57" w14:textId="77777777" w:rsidR="008C3549"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单位</w:t>
            </w:r>
          </w:p>
        </w:tc>
        <w:tc>
          <w:tcPr>
            <w:tcW w:w="1637" w:type="dxa"/>
            <w:vAlign w:val="center"/>
          </w:tcPr>
          <w:p w14:paraId="46EEBC86" w14:textId="77777777" w:rsidR="008C3549"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设备厂家调试提供数量</w:t>
            </w:r>
          </w:p>
        </w:tc>
        <w:tc>
          <w:tcPr>
            <w:tcW w:w="1560" w:type="dxa"/>
            <w:vAlign w:val="center"/>
          </w:tcPr>
          <w:p w14:paraId="4FC32E02" w14:textId="77777777" w:rsidR="008C3549"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生产现场调试提供数量</w:t>
            </w:r>
          </w:p>
        </w:tc>
        <w:tc>
          <w:tcPr>
            <w:tcW w:w="1441" w:type="dxa"/>
            <w:vAlign w:val="center"/>
          </w:tcPr>
          <w:p w14:paraId="0DC8D30E" w14:textId="77777777" w:rsidR="008C3549"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rPr>
              <w:t>备注</w:t>
            </w:r>
          </w:p>
        </w:tc>
      </w:tr>
      <w:tr w:rsidR="008C3549" w14:paraId="522FF982" w14:textId="77777777">
        <w:trPr>
          <w:trHeight w:val="477"/>
          <w:jc w:val="center"/>
        </w:trPr>
        <w:tc>
          <w:tcPr>
            <w:tcW w:w="1033" w:type="dxa"/>
            <w:shd w:val="clear" w:color="auto" w:fill="auto"/>
            <w:vAlign w:val="center"/>
          </w:tcPr>
          <w:p w14:paraId="23A13F9C" w14:textId="77777777" w:rsidR="008C3549" w:rsidRDefault="00000000">
            <w:pPr>
              <w:pStyle w:val="TableParagraph"/>
              <w:spacing w:line="240" w:lineRule="exact"/>
              <w:ind w:left="121" w:right="121"/>
              <w:rPr>
                <w:rFonts w:ascii="Times New Roman" w:hAnsi="Times New Roman" w:cs="Times New Roman"/>
                <w:bCs/>
                <w:sz w:val="21"/>
                <w:szCs w:val="21"/>
              </w:rPr>
            </w:pPr>
            <w:r>
              <w:rPr>
                <w:rFonts w:ascii="Times New Roman" w:hAnsi="Times New Roman" w:cs="Times New Roman"/>
                <w:bCs/>
                <w:sz w:val="21"/>
                <w:szCs w:val="21"/>
              </w:rPr>
              <w:t>1</w:t>
            </w:r>
          </w:p>
        </w:tc>
        <w:tc>
          <w:tcPr>
            <w:tcW w:w="1611" w:type="dxa"/>
            <w:shd w:val="clear" w:color="auto" w:fill="auto"/>
            <w:vAlign w:val="center"/>
          </w:tcPr>
          <w:p w14:paraId="7C1208D4" w14:textId="77777777" w:rsidR="008C3549" w:rsidRDefault="008C3549">
            <w:pPr>
              <w:pStyle w:val="TableParagraph"/>
              <w:spacing w:line="240" w:lineRule="exact"/>
              <w:ind w:left="121" w:right="121"/>
              <w:rPr>
                <w:rFonts w:ascii="Times New Roman" w:hAnsi="Times New Roman" w:cs="Times New Roman"/>
                <w:bCs/>
                <w:sz w:val="21"/>
                <w:szCs w:val="21"/>
                <w:lang w:eastAsia="zh-CN"/>
              </w:rPr>
            </w:pPr>
          </w:p>
        </w:tc>
        <w:tc>
          <w:tcPr>
            <w:tcW w:w="639" w:type="dxa"/>
            <w:shd w:val="clear" w:color="auto" w:fill="auto"/>
          </w:tcPr>
          <w:p w14:paraId="5AE99FF4" w14:textId="77777777" w:rsidR="008C3549" w:rsidRDefault="008C3549">
            <w:pPr>
              <w:pStyle w:val="TableParagraph"/>
              <w:spacing w:line="240" w:lineRule="exact"/>
              <w:ind w:left="121" w:right="121"/>
              <w:rPr>
                <w:rFonts w:ascii="Times New Roman" w:hAnsi="Times New Roman" w:cs="Times New Roman"/>
                <w:bCs/>
                <w:sz w:val="21"/>
                <w:szCs w:val="21"/>
                <w:lang w:eastAsia="zh-CN"/>
              </w:rPr>
            </w:pPr>
          </w:p>
        </w:tc>
        <w:tc>
          <w:tcPr>
            <w:tcW w:w="1637" w:type="dxa"/>
            <w:shd w:val="clear" w:color="auto" w:fill="FFFFFF"/>
            <w:vAlign w:val="center"/>
          </w:tcPr>
          <w:p w14:paraId="4FAA460E" w14:textId="77777777" w:rsidR="008C3549" w:rsidRDefault="008C3549">
            <w:pPr>
              <w:pStyle w:val="TableParagraph"/>
              <w:spacing w:line="240" w:lineRule="exact"/>
              <w:ind w:left="121" w:right="121"/>
              <w:rPr>
                <w:rFonts w:ascii="Times New Roman" w:hAnsi="Times New Roman" w:cs="Times New Roman"/>
                <w:bCs/>
                <w:sz w:val="21"/>
                <w:szCs w:val="21"/>
              </w:rPr>
            </w:pPr>
          </w:p>
        </w:tc>
        <w:tc>
          <w:tcPr>
            <w:tcW w:w="1560" w:type="dxa"/>
            <w:shd w:val="clear" w:color="auto" w:fill="FFFFFF"/>
            <w:vAlign w:val="center"/>
          </w:tcPr>
          <w:p w14:paraId="524E6EF0" w14:textId="77777777" w:rsidR="008C3549" w:rsidRDefault="008C3549">
            <w:pPr>
              <w:pStyle w:val="TableParagraph"/>
              <w:spacing w:line="240" w:lineRule="exact"/>
              <w:ind w:left="121" w:right="121"/>
              <w:rPr>
                <w:rFonts w:ascii="Times New Roman" w:hAnsi="Times New Roman" w:cs="Times New Roman"/>
                <w:bCs/>
                <w:sz w:val="21"/>
                <w:szCs w:val="21"/>
              </w:rPr>
            </w:pPr>
          </w:p>
        </w:tc>
        <w:tc>
          <w:tcPr>
            <w:tcW w:w="1441" w:type="dxa"/>
            <w:vAlign w:val="center"/>
          </w:tcPr>
          <w:p w14:paraId="2602BD96" w14:textId="77777777" w:rsidR="008C3549" w:rsidRDefault="008C3549">
            <w:pPr>
              <w:pStyle w:val="TableParagraph"/>
              <w:spacing w:line="240" w:lineRule="exact"/>
              <w:ind w:left="121" w:right="121"/>
              <w:rPr>
                <w:rFonts w:ascii="Times New Roman" w:hAnsi="Times New Roman" w:cs="Times New Roman"/>
                <w:bCs/>
                <w:sz w:val="21"/>
                <w:szCs w:val="21"/>
                <w:lang w:eastAsia="zh-CN"/>
              </w:rPr>
            </w:pPr>
          </w:p>
        </w:tc>
      </w:tr>
      <w:tr w:rsidR="008C3549" w14:paraId="3DBA0D81" w14:textId="77777777">
        <w:trPr>
          <w:trHeight w:val="477"/>
          <w:jc w:val="center"/>
        </w:trPr>
        <w:tc>
          <w:tcPr>
            <w:tcW w:w="1033" w:type="dxa"/>
            <w:shd w:val="clear" w:color="auto" w:fill="auto"/>
            <w:vAlign w:val="center"/>
          </w:tcPr>
          <w:p w14:paraId="1583DE26" w14:textId="77777777" w:rsidR="008C3549" w:rsidRDefault="00000000">
            <w:pPr>
              <w:pStyle w:val="TableParagraph"/>
              <w:spacing w:line="240" w:lineRule="exact"/>
              <w:ind w:left="121" w:right="121"/>
              <w:rPr>
                <w:rFonts w:ascii="Times New Roman" w:hAnsi="Times New Roman" w:cs="Times New Roman"/>
                <w:bCs/>
                <w:sz w:val="21"/>
                <w:szCs w:val="21"/>
                <w:lang w:eastAsia="zh-CN"/>
              </w:rPr>
            </w:pPr>
            <w:r>
              <w:rPr>
                <w:rFonts w:ascii="Times New Roman" w:hAnsi="Times New Roman" w:cs="Times New Roman"/>
                <w:bCs/>
                <w:sz w:val="21"/>
                <w:szCs w:val="21"/>
                <w:lang w:eastAsia="zh-CN"/>
              </w:rPr>
              <w:t>2</w:t>
            </w:r>
          </w:p>
        </w:tc>
        <w:tc>
          <w:tcPr>
            <w:tcW w:w="1611" w:type="dxa"/>
            <w:shd w:val="clear" w:color="auto" w:fill="auto"/>
            <w:vAlign w:val="center"/>
          </w:tcPr>
          <w:p w14:paraId="7EEE1D2F" w14:textId="77777777" w:rsidR="008C3549" w:rsidRDefault="008C3549">
            <w:pPr>
              <w:pStyle w:val="TableParagraph"/>
              <w:spacing w:line="240" w:lineRule="exact"/>
              <w:ind w:left="121" w:right="121"/>
              <w:rPr>
                <w:rFonts w:ascii="Times New Roman" w:hAnsi="Times New Roman" w:cs="Times New Roman"/>
                <w:bCs/>
                <w:sz w:val="21"/>
                <w:szCs w:val="21"/>
                <w:lang w:eastAsia="zh-CN"/>
              </w:rPr>
            </w:pPr>
          </w:p>
        </w:tc>
        <w:tc>
          <w:tcPr>
            <w:tcW w:w="639" w:type="dxa"/>
            <w:shd w:val="clear" w:color="auto" w:fill="auto"/>
          </w:tcPr>
          <w:p w14:paraId="0FE29BEC" w14:textId="77777777" w:rsidR="008C3549" w:rsidRDefault="008C3549">
            <w:pPr>
              <w:pStyle w:val="TableParagraph"/>
              <w:spacing w:line="240" w:lineRule="exact"/>
              <w:ind w:left="121" w:right="121"/>
              <w:rPr>
                <w:rFonts w:ascii="Times New Roman" w:hAnsi="Times New Roman" w:cs="Times New Roman"/>
                <w:bCs/>
                <w:sz w:val="21"/>
                <w:szCs w:val="21"/>
                <w:lang w:eastAsia="zh-CN"/>
              </w:rPr>
            </w:pPr>
          </w:p>
        </w:tc>
        <w:tc>
          <w:tcPr>
            <w:tcW w:w="1637" w:type="dxa"/>
            <w:shd w:val="clear" w:color="auto" w:fill="FFFFFF"/>
            <w:vAlign w:val="center"/>
          </w:tcPr>
          <w:p w14:paraId="03846C5A" w14:textId="77777777" w:rsidR="008C3549" w:rsidRDefault="008C3549">
            <w:pPr>
              <w:pStyle w:val="TableParagraph"/>
              <w:spacing w:line="240" w:lineRule="exact"/>
              <w:ind w:left="121" w:right="121"/>
              <w:rPr>
                <w:rFonts w:ascii="Times New Roman" w:hAnsi="Times New Roman" w:cs="Times New Roman"/>
                <w:bCs/>
                <w:sz w:val="21"/>
                <w:szCs w:val="21"/>
              </w:rPr>
            </w:pPr>
          </w:p>
        </w:tc>
        <w:tc>
          <w:tcPr>
            <w:tcW w:w="1560" w:type="dxa"/>
            <w:shd w:val="clear" w:color="auto" w:fill="FFFFFF"/>
            <w:vAlign w:val="center"/>
          </w:tcPr>
          <w:p w14:paraId="0A3D7458" w14:textId="77777777" w:rsidR="008C3549" w:rsidRDefault="008C3549">
            <w:pPr>
              <w:pStyle w:val="TableParagraph"/>
              <w:spacing w:line="240" w:lineRule="exact"/>
              <w:ind w:left="121" w:right="121"/>
              <w:rPr>
                <w:rFonts w:ascii="Times New Roman" w:hAnsi="Times New Roman" w:cs="Times New Roman"/>
                <w:bCs/>
                <w:sz w:val="21"/>
                <w:szCs w:val="21"/>
              </w:rPr>
            </w:pPr>
          </w:p>
        </w:tc>
        <w:tc>
          <w:tcPr>
            <w:tcW w:w="1441" w:type="dxa"/>
            <w:vAlign w:val="center"/>
          </w:tcPr>
          <w:p w14:paraId="72A4F78F" w14:textId="77777777" w:rsidR="008C3549" w:rsidRDefault="008C3549">
            <w:pPr>
              <w:pStyle w:val="TableParagraph"/>
              <w:spacing w:line="240" w:lineRule="exact"/>
              <w:ind w:left="121" w:right="121"/>
              <w:rPr>
                <w:rFonts w:ascii="Times New Roman" w:hAnsi="Times New Roman" w:cs="Times New Roman"/>
                <w:bCs/>
                <w:sz w:val="21"/>
                <w:szCs w:val="21"/>
                <w:lang w:eastAsia="zh-CN"/>
              </w:rPr>
            </w:pPr>
          </w:p>
        </w:tc>
      </w:tr>
      <w:tr w:rsidR="008C3549" w14:paraId="73F9D649" w14:textId="77777777">
        <w:trPr>
          <w:trHeight w:val="477"/>
          <w:jc w:val="center"/>
        </w:trPr>
        <w:tc>
          <w:tcPr>
            <w:tcW w:w="1033" w:type="dxa"/>
            <w:shd w:val="clear" w:color="auto" w:fill="auto"/>
            <w:vAlign w:val="center"/>
          </w:tcPr>
          <w:p w14:paraId="25A4DEB6" w14:textId="77777777" w:rsidR="008C3549" w:rsidRDefault="00000000">
            <w:pPr>
              <w:pStyle w:val="TableParagraph"/>
              <w:spacing w:line="240" w:lineRule="exact"/>
              <w:ind w:left="121" w:right="121"/>
              <w:rPr>
                <w:rFonts w:ascii="Times New Roman" w:hAnsi="Times New Roman" w:cs="Times New Roman"/>
                <w:bCs/>
                <w:sz w:val="21"/>
                <w:szCs w:val="21"/>
              </w:rPr>
            </w:pPr>
            <w:r>
              <w:rPr>
                <w:rFonts w:ascii="Times New Roman" w:hAnsi="Times New Roman" w:cs="Times New Roman"/>
                <w:bCs/>
                <w:sz w:val="21"/>
                <w:szCs w:val="21"/>
              </w:rPr>
              <w:t>3</w:t>
            </w:r>
          </w:p>
        </w:tc>
        <w:tc>
          <w:tcPr>
            <w:tcW w:w="1611" w:type="dxa"/>
            <w:shd w:val="clear" w:color="auto" w:fill="auto"/>
            <w:vAlign w:val="center"/>
          </w:tcPr>
          <w:p w14:paraId="4100C595" w14:textId="77777777" w:rsidR="008C3549" w:rsidRDefault="008C3549">
            <w:pPr>
              <w:pStyle w:val="TableParagraph"/>
              <w:spacing w:line="240" w:lineRule="exact"/>
              <w:ind w:left="121" w:right="121"/>
              <w:rPr>
                <w:rFonts w:ascii="Times New Roman" w:hAnsi="Times New Roman" w:cs="Times New Roman"/>
                <w:bCs/>
                <w:sz w:val="21"/>
                <w:szCs w:val="21"/>
              </w:rPr>
            </w:pPr>
          </w:p>
        </w:tc>
        <w:tc>
          <w:tcPr>
            <w:tcW w:w="639" w:type="dxa"/>
            <w:shd w:val="clear" w:color="auto" w:fill="auto"/>
          </w:tcPr>
          <w:p w14:paraId="55A8BA52" w14:textId="77777777" w:rsidR="008C3549" w:rsidRDefault="008C3549">
            <w:pPr>
              <w:pStyle w:val="TableParagraph"/>
              <w:spacing w:line="240" w:lineRule="exact"/>
              <w:ind w:left="121" w:right="121"/>
              <w:rPr>
                <w:rFonts w:ascii="Times New Roman" w:hAnsi="Times New Roman" w:cs="Times New Roman"/>
                <w:bCs/>
                <w:sz w:val="21"/>
                <w:szCs w:val="21"/>
                <w:lang w:eastAsia="zh-CN"/>
              </w:rPr>
            </w:pPr>
          </w:p>
        </w:tc>
        <w:tc>
          <w:tcPr>
            <w:tcW w:w="1637" w:type="dxa"/>
            <w:shd w:val="clear" w:color="auto" w:fill="FFFFFF"/>
            <w:vAlign w:val="center"/>
          </w:tcPr>
          <w:p w14:paraId="4500C9C9" w14:textId="77777777" w:rsidR="008C3549" w:rsidRDefault="008C3549">
            <w:pPr>
              <w:pStyle w:val="TableParagraph"/>
              <w:spacing w:line="240" w:lineRule="exact"/>
              <w:ind w:left="121" w:right="121"/>
              <w:rPr>
                <w:rFonts w:ascii="Times New Roman" w:hAnsi="Times New Roman" w:cs="Times New Roman"/>
                <w:bCs/>
                <w:sz w:val="21"/>
                <w:szCs w:val="21"/>
              </w:rPr>
            </w:pPr>
          </w:p>
        </w:tc>
        <w:tc>
          <w:tcPr>
            <w:tcW w:w="1560" w:type="dxa"/>
            <w:shd w:val="clear" w:color="auto" w:fill="FFFFFF"/>
            <w:vAlign w:val="center"/>
          </w:tcPr>
          <w:p w14:paraId="4A49F05F" w14:textId="77777777" w:rsidR="008C3549" w:rsidRDefault="008C3549">
            <w:pPr>
              <w:pStyle w:val="TableParagraph"/>
              <w:spacing w:line="240" w:lineRule="exact"/>
              <w:ind w:left="121" w:right="121"/>
              <w:rPr>
                <w:rFonts w:ascii="Times New Roman" w:hAnsi="Times New Roman" w:cs="Times New Roman"/>
                <w:bCs/>
                <w:sz w:val="21"/>
                <w:szCs w:val="21"/>
              </w:rPr>
            </w:pPr>
          </w:p>
        </w:tc>
        <w:tc>
          <w:tcPr>
            <w:tcW w:w="1441" w:type="dxa"/>
            <w:vAlign w:val="center"/>
          </w:tcPr>
          <w:p w14:paraId="119749E0" w14:textId="77777777" w:rsidR="008C3549" w:rsidRDefault="008C3549">
            <w:pPr>
              <w:pStyle w:val="TableParagraph"/>
              <w:spacing w:line="240" w:lineRule="exact"/>
              <w:ind w:left="121" w:right="121"/>
              <w:rPr>
                <w:rFonts w:ascii="Times New Roman" w:hAnsi="Times New Roman" w:cs="Times New Roman"/>
                <w:bCs/>
                <w:sz w:val="21"/>
                <w:szCs w:val="21"/>
                <w:lang w:eastAsia="zh-CN"/>
              </w:rPr>
            </w:pPr>
          </w:p>
        </w:tc>
      </w:tr>
      <w:bookmarkEnd w:id="11"/>
      <w:bookmarkEnd w:id="12"/>
      <w:bookmarkEnd w:id="13"/>
      <w:bookmarkEnd w:id="14"/>
    </w:tbl>
    <w:p w14:paraId="529EAC66" w14:textId="77777777" w:rsidR="008C3549" w:rsidRDefault="008C3549"/>
    <w:p w14:paraId="2C48A4E4" w14:textId="77777777" w:rsidR="008C3549" w:rsidRDefault="008C3549">
      <w:pPr>
        <w:pStyle w:val="35"/>
        <w:widowControl/>
        <w:spacing w:line="360" w:lineRule="auto"/>
        <w:ind w:firstLineChars="0" w:firstLine="0"/>
        <w:jc w:val="left"/>
        <w:rPr>
          <w:rFonts w:ascii="Times" w:hAnsi="Times" w:cs="Times"/>
          <w:sz w:val="24"/>
        </w:rPr>
      </w:pPr>
    </w:p>
    <w:sectPr w:rsidR="008C3549" w:rsidSect="00461140">
      <w:headerReference w:type="default" r:id="rId10"/>
      <w:footerReference w:type="default" r:id="rId11"/>
      <w:headerReference w:type="first" r:id="rId12"/>
      <w:footerReference w:type="first" r:id="rId13"/>
      <w:pgSz w:w="11907" w:h="16840"/>
      <w:pgMar w:top="1985" w:right="1418" w:bottom="1418" w:left="1418" w:header="1191" w:footer="850" w:gutter="0"/>
      <w:cols w:space="720"/>
      <w:titlePg/>
      <w:docGrid w:type="lines" w:linePitch="290" w:charSpace="-39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A773D" w14:textId="77777777" w:rsidR="00766F4E" w:rsidRDefault="00766F4E">
      <w:r>
        <w:separator/>
      </w:r>
    </w:p>
  </w:endnote>
  <w:endnote w:type="continuationSeparator" w:id="0">
    <w:p w14:paraId="46292649" w14:textId="77777777" w:rsidR="00766F4E" w:rsidRDefault="0076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810228"/>
      <w:docPartObj>
        <w:docPartGallery w:val="Page Numbers (Bottom of Page)"/>
        <w:docPartUnique/>
      </w:docPartObj>
    </w:sdtPr>
    <w:sdtContent>
      <w:sdt>
        <w:sdtPr>
          <w:id w:val="-2073111515"/>
          <w:docPartObj>
            <w:docPartGallery w:val="Page Numbers (Top of Page)"/>
            <w:docPartUnique/>
          </w:docPartObj>
        </w:sdtPr>
        <w:sdtContent>
          <w:p w14:paraId="79728F2F" w14:textId="48682184" w:rsidR="006114C9" w:rsidRDefault="006114C9">
            <w:pPr>
              <w:pStyle w:val="af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0952A5A4" w14:textId="38FC4D8B" w:rsidR="008C3549" w:rsidRDefault="008C3549">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821079"/>
      <w:docPartObj>
        <w:docPartGallery w:val="Page Numbers (Bottom of Page)"/>
        <w:docPartUnique/>
      </w:docPartObj>
    </w:sdtPr>
    <w:sdtContent>
      <w:sdt>
        <w:sdtPr>
          <w:id w:val="1728636285"/>
          <w:docPartObj>
            <w:docPartGallery w:val="Page Numbers (Top of Page)"/>
            <w:docPartUnique/>
          </w:docPartObj>
        </w:sdtPr>
        <w:sdtContent>
          <w:p w14:paraId="51A3250E" w14:textId="34DF1503" w:rsidR="00C85D5D" w:rsidRDefault="00C85D5D">
            <w:pPr>
              <w:pStyle w:val="af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732E27DB" w14:textId="72701A05" w:rsidR="008C3549" w:rsidRDefault="008C354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08357" w14:textId="77777777" w:rsidR="00766F4E" w:rsidRDefault="00766F4E">
      <w:r>
        <w:separator/>
      </w:r>
    </w:p>
  </w:footnote>
  <w:footnote w:type="continuationSeparator" w:id="0">
    <w:p w14:paraId="7E92DFFE" w14:textId="77777777" w:rsidR="00766F4E" w:rsidRDefault="00766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2047" w14:textId="652A72AB" w:rsidR="00993490" w:rsidRDefault="000C74EA">
    <w:pPr>
      <w:pStyle w:val="af5"/>
    </w:pPr>
    <w:r>
      <w:rPr>
        <w:rFonts w:hint="eastAsia"/>
      </w:rPr>
      <w:t>山东圣阳锂科新能源有限公司招标文件</w:t>
    </w:r>
    <w:r w:rsidR="00993490">
      <w:ptab w:relativeTo="margin" w:alignment="center" w:leader="none"/>
    </w:r>
    <w:r w:rsidR="00993490">
      <w:ptab w:relativeTo="margin" w:alignment="right" w:leader="none"/>
    </w:r>
    <w:r w:rsidR="005B19E7">
      <w:rPr>
        <w:rFonts w:hint="eastAsia"/>
      </w:rPr>
      <w:t>实</w:t>
    </w:r>
    <w:r>
      <w:rPr>
        <w:rFonts w:hint="eastAsia"/>
      </w:rPr>
      <w:t>验线设备</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B9F81" w14:textId="1E5B92CB" w:rsidR="00993490" w:rsidRDefault="00993490" w:rsidP="00993490">
    <w:pPr>
      <w:pStyle w:val="af5"/>
      <w:pBdr>
        <w:bottom w:val="single" w:sz="6" w:space="9" w:color="auto"/>
      </w:pBdr>
      <w:jc w:val="left"/>
    </w:pPr>
    <w:r>
      <w:rPr>
        <w:rFonts w:hint="eastAsia"/>
      </w:rPr>
      <w:t>山东圣阳锂科新能源有限公司招标文件</w:t>
    </w:r>
    <w:r w:rsidR="00F0281F">
      <w:rPr>
        <w:rFonts w:hint="eastAsia"/>
      </w:rPr>
      <w:t xml:space="preserve"> </w:t>
    </w:r>
    <w:r w:rsidR="00F0281F">
      <w:t xml:space="preserve">            </w:t>
    </w:r>
    <w:r w:rsidR="00AF2E89">
      <w:t xml:space="preserve">                                         </w:t>
    </w:r>
    <w:r w:rsidR="00F72D5B">
      <w:rPr>
        <w:rFonts w:hint="eastAsia"/>
      </w:rPr>
      <w:t>实</w:t>
    </w:r>
    <w:r w:rsidR="00AF2E89">
      <w:rPr>
        <w:rFonts w:hint="eastAsia"/>
      </w:rPr>
      <w:t>验线设备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246D0"/>
    <w:multiLevelType w:val="singleLevel"/>
    <w:tmpl w:val="1D3246D0"/>
    <w:lvl w:ilvl="0">
      <w:start w:val="3"/>
      <w:numFmt w:val="chineseCounting"/>
      <w:suff w:val="nothing"/>
      <w:lvlText w:val="（%1）"/>
      <w:lvlJc w:val="left"/>
      <w:rPr>
        <w:rFonts w:hint="eastAsia"/>
      </w:rPr>
    </w:lvl>
  </w:abstractNum>
  <w:abstractNum w:abstractNumId="1" w15:restartNumberingAfterBreak="0">
    <w:nsid w:val="1F4430DE"/>
    <w:multiLevelType w:val="hybridMultilevel"/>
    <w:tmpl w:val="71B010A4"/>
    <w:lvl w:ilvl="0" w:tplc="04090001">
      <w:start w:val="1"/>
      <w:numFmt w:val="bullet"/>
      <w:lvlText w:val=""/>
      <w:lvlJc w:val="left"/>
      <w:pPr>
        <w:ind w:left="420" w:hanging="420"/>
      </w:pPr>
      <w:rPr>
        <w:rFonts w:ascii="Wingdings" w:hAnsi="Wingding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 w15:restartNumberingAfterBreak="0">
    <w:nsid w:val="2BF923E1"/>
    <w:multiLevelType w:val="multilevel"/>
    <w:tmpl w:val="2BF923E1"/>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31B1280"/>
    <w:multiLevelType w:val="hybridMultilevel"/>
    <w:tmpl w:val="D7904E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CE114E8"/>
    <w:multiLevelType w:val="multilevel"/>
    <w:tmpl w:val="4CE114E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51E59D18"/>
    <w:multiLevelType w:val="singleLevel"/>
    <w:tmpl w:val="51E59D18"/>
    <w:lvl w:ilvl="0">
      <w:start w:val="2"/>
      <w:numFmt w:val="chineseCounting"/>
      <w:suff w:val="nothing"/>
      <w:lvlText w:val="（%1）"/>
      <w:lvlJc w:val="left"/>
      <w:rPr>
        <w:rFonts w:hint="eastAsia"/>
      </w:rPr>
    </w:lvl>
  </w:abstractNum>
  <w:abstractNum w:abstractNumId="6" w15:restartNumberingAfterBreak="0">
    <w:nsid w:val="55E91365"/>
    <w:multiLevelType w:val="multilevel"/>
    <w:tmpl w:val="55E91365"/>
    <w:lvl w:ilvl="0">
      <w:start w:val="1"/>
      <w:numFmt w:val="decimal"/>
      <w:pStyle w:val="a"/>
      <w:lvlText w:val="%1."/>
      <w:lvlJc w:val="left"/>
      <w:pPr>
        <w:ind w:left="720" w:hanging="7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613711857">
    <w:abstractNumId w:val="6"/>
  </w:num>
  <w:num w:numId="2" w16cid:durableId="107354317">
    <w:abstractNumId w:val="5"/>
  </w:num>
  <w:num w:numId="3" w16cid:durableId="1954896405">
    <w:abstractNumId w:val="0"/>
  </w:num>
  <w:num w:numId="4" w16cid:durableId="515928322">
    <w:abstractNumId w:val="4"/>
  </w:num>
  <w:num w:numId="5" w16cid:durableId="1644433090">
    <w:abstractNumId w:val="2"/>
  </w:num>
  <w:num w:numId="6" w16cid:durableId="1745107262">
    <w:abstractNumId w:val="3"/>
  </w:num>
  <w:num w:numId="7" w16cid:durableId="1695883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oNotHyphenateCaps/>
  <w:drawingGridHorizontalSpacing w:val="191"/>
  <w:drawingGridVerticalSpacing w:val="145"/>
  <w:displayVerticalDrawingGridEvery w:val="2"/>
  <w:noPunctuationKerning/>
  <w:characterSpacingControl w:val="compressPunctuation"/>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QxNDMxMGRhMGQ1MTQyZDBiM2RkZDU2YzM0ODIxMmMifQ=="/>
  </w:docVars>
  <w:rsids>
    <w:rsidRoot w:val="00DB2FCA"/>
    <w:rsid w:val="00001924"/>
    <w:rsid w:val="00002AC3"/>
    <w:rsid w:val="00005448"/>
    <w:rsid w:val="000107CC"/>
    <w:rsid w:val="00022B0D"/>
    <w:rsid w:val="00027835"/>
    <w:rsid w:val="00030E1E"/>
    <w:rsid w:val="00034283"/>
    <w:rsid w:val="00051EF5"/>
    <w:rsid w:val="0005417D"/>
    <w:rsid w:val="00074166"/>
    <w:rsid w:val="00087987"/>
    <w:rsid w:val="00095AD5"/>
    <w:rsid w:val="000B47F3"/>
    <w:rsid w:val="000C0850"/>
    <w:rsid w:val="000C74EA"/>
    <w:rsid w:val="000D01B6"/>
    <w:rsid w:val="000F0AA5"/>
    <w:rsid w:val="000F4863"/>
    <w:rsid w:val="00120CC7"/>
    <w:rsid w:val="00122E6D"/>
    <w:rsid w:val="001256DB"/>
    <w:rsid w:val="0013689E"/>
    <w:rsid w:val="00145A6B"/>
    <w:rsid w:val="00146ABC"/>
    <w:rsid w:val="00163058"/>
    <w:rsid w:val="00164174"/>
    <w:rsid w:val="00181301"/>
    <w:rsid w:val="0018569E"/>
    <w:rsid w:val="00197F7F"/>
    <w:rsid w:val="001B4A48"/>
    <w:rsid w:val="001B7150"/>
    <w:rsid w:val="001B74D1"/>
    <w:rsid w:val="001D0F61"/>
    <w:rsid w:val="001D2DDC"/>
    <w:rsid w:val="001D3241"/>
    <w:rsid w:val="0020371F"/>
    <w:rsid w:val="002061CB"/>
    <w:rsid w:val="002210F0"/>
    <w:rsid w:val="00221A0E"/>
    <w:rsid w:val="0022648C"/>
    <w:rsid w:val="00230928"/>
    <w:rsid w:val="0024028F"/>
    <w:rsid w:val="002768E5"/>
    <w:rsid w:val="00290649"/>
    <w:rsid w:val="002A6CB1"/>
    <w:rsid w:val="002B7CD7"/>
    <w:rsid w:val="002D38A6"/>
    <w:rsid w:val="00311AE9"/>
    <w:rsid w:val="00311FB7"/>
    <w:rsid w:val="0032220E"/>
    <w:rsid w:val="00330607"/>
    <w:rsid w:val="003308B5"/>
    <w:rsid w:val="003679FE"/>
    <w:rsid w:val="00381A77"/>
    <w:rsid w:val="0038200F"/>
    <w:rsid w:val="0038785E"/>
    <w:rsid w:val="003925BC"/>
    <w:rsid w:val="00397BF0"/>
    <w:rsid w:val="003A23EA"/>
    <w:rsid w:val="003B4CB2"/>
    <w:rsid w:val="003B6954"/>
    <w:rsid w:val="003B7B69"/>
    <w:rsid w:val="003C7F3D"/>
    <w:rsid w:val="003D0A6F"/>
    <w:rsid w:val="003D0B31"/>
    <w:rsid w:val="003F2FED"/>
    <w:rsid w:val="003F3BBC"/>
    <w:rsid w:val="003F5EF6"/>
    <w:rsid w:val="00404B2A"/>
    <w:rsid w:val="004162D1"/>
    <w:rsid w:val="004416A7"/>
    <w:rsid w:val="00461140"/>
    <w:rsid w:val="00462D92"/>
    <w:rsid w:val="00474313"/>
    <w:rsid w:val="00480148"/>
    <w:rsid w:val="004822BA"/>
    <w:rsid w:val="00482BE9"/>
    <w:rsid w:val="00490F60"/>
    <w:rsid w:val="00496BF0"/>
    <w:rsid w:val="004A6748"/>
    <w:rsid w:val="004B0308"/>
    <w:rsid w:val="004C0579"/>
    <w:rsid w:val="004C643E"/>
    <w:rsid w:val="004C7454"/>
    <w:rsid w:val="004E0A15"/>
    <w:rsid w:val="0050019D"/>
    <w:rsid w:val="005048A2"/>
    <w:rsid w:val="00540277"/>
    <w:rsid w:val="00542E9E"/>
    <w:rsid w:val="00545F7F"/>
    <w:rsid w:val="00552958"/>
    <w:rsid w:val="00560B25"/>
    <w:rsid w:val="0056190E"/>
    <w:rsid w:val="0056552F"/>
    <w:rsid w:val="00574DF1"/>
    <w:rsid w:val="005767DF"/>
    <w:rsid w:val="0057714D"/>
    <w:rsid w:val="00587F56"/>
    <w:rsid w:val="00593D48"/>
    <w:rsid w:val="00595702"/>
    <w:rsid w:val="005958E4"/>
    <w:rsid w:val="00595E69"/>
    <w:rsid w:val="005A68EA"/>
    <w:rsid w:val="005B19E7"/>
    <w:rsid w:val="005C2E4B"/>
    <w:rsid w:val="005C4615"/>
    <w:rsid w:val="005E217D"/>
    <w:rsid w:val="00600D9A"/>
    <w:rsid w:val="00601DD0"/>
    <w:rsid w:val="00603323"/>
    <w:rsid w:val="00603DF4"/>
    <w:rsid w:val="0060784B"/>
    <w:rsid w:val="006114C9"/>
    <w:rsid w:val="00622E2D"/>
    <w:rsid w:val="006253A1"/>
    <w:rsid w:val="00630B86"/>
    <w:rsid w:val="006330F1"/>
    <w:rsid w:val="00652918"/>
    <w:rsid w:val="00653473"/>
    <w:rsid w:val="0067471F"/>
    <w:rsid w:val="0069336C"/>
    <w:rsid w:val="006B5EC7"/>
    <w:rsid w:val="006D079A"/>
    <w:rsid w:val="006D3A62"/>
    <w:rsid w:val="00705B81"/>
    <w:rsid w:val="00722811"/>
    <w:rsid w:val="00726725"/>
    <w:rsid w:val="00726DA7"/>
    <w:rsid w:val="00736587"/>
    <w:rsid w:val="00737871"/>
    <w:rsid w:val="00743CFF"/>
    <w:rsid w:val="007476E1"/>
    <w:rsid w:val="00756F85"/>
    <w:rsid w:val="00766F4E"/>
    <w:rsid w:val="00777806"/>
    <w:rsid w:val="00777B11"/>
    <w:rsid w:val="007852F5"/>
    <w:rsid w:val="007853D3"/>
    <w:rsid w:val="00785ABF"/>
    <w:rsid w:val="0079472B"/>
    <w:rsid w:val="007B1B35"/>
    <w:rsid w:val="007B2543"/>
    <w:rsid w:val="007B7D75"/>
    <w:rsid w:val="007D7878"/>
    <w:rsid w:val="00801F57"/>
    <w:rsid w:val="00802A46"/>
    <w:rsid w:val="00803A25"/>
    <w:rsid w:val="00807C30"/>
    <w:rsid w:val="00816067"/>
    <w:rsid w:val="00825425"/>
    <w:rsid w:val="00837A93"/>
    <w:rsid w:val="00841699"/>
    <w:rsid w:val="008440B5"/>
    <w:rsid w:val="00844D78"/>
    <w:rsid w:val="00850C4A"/>
    <w:rsid w:val="0086737B"/>
    <w:rsid w:val="0087526E"/>
    <w:rsid w:val="00880A3E"/>
    <w:rsid w:val="00884E48"/>
    <w:rsid w:val="0089578A"/>
    <w:rsid w:val="008A10E7"/>
    <w:rsid w:val="008C215F"/>
    <w:rsid w:val="008C3549"/>
    <w:rsid w:val="008D02C7"/>
    <w:rsid w:val="008D635E"/>
    <w:rsid w:val="008E5A49"/>
    <w:rsid w:val="008F34D1"/>
    <w:rsid w:val="008F44EB"/>
    <w:rsid w:val="00902B01"/>
    <w:rsid w:val="0091552E"/>
    <w:rsid w:val="0093471E"/>
    <w:rsid w:val="00934E12"/>
    <w:rsid w:val="00946FCB"/>
    <w:rsid w:val="00960E73"/>
    <w:rsid w:val="00990D9F"/>
    <w:rsid w:val="00993490"/>
    <w:rsid w:val="009B0B5A"/>
    <w:rsid w:val="009B19DD"/>
    <w:rsid w:val="009B76D1"/>
    <w:rsid w:val="009F2CD1"/>
    <w:rsid w:val="009F790D"/>
    <w:rsid w:val="00A40314"/>
    <w:rsid w:val="00A47578"/>
    <w:rsid w:val="00A57E33"/>
    <w:rsid w:val="00A60418"/>
    <w:rsid w:val="00A60A92"/>
    <w:rsid w:val="00A63DE6"/>
    <w:rsid w:val="00A8544D"/>
    <w:rsid w:val="00A93BFC"/>
    <w:rsid w:val="00A93F3A"/>
    <w:rsid w:val="00AA1762"/>
    <w:rsid w:val="00AA185D"/>
    <w:rsid w:val="00AA559D"/>
    <w:rsid w:val="00AA6A57"/>
    <w:rsid w:val="00AB2B7E"/>
    <w:rsid w:val="00AB3128"/>
    <w:rsid w:val="00AB3822"/>
    <w:rsid w:val="00AC2765"/>
    <w:rsid w:val="00AC7B73"/>
    <w:rsid w:val="00AD0A88"/>
    <w:rsid w:val="00AF2E89"/>
    <w:rsid w:val="00B01103"/>
    <w:rsid w:val="00B03413"/>
    <w:rsid w:val="00B12A9B"/>
    <w:rsid w:val="00B3485E"/>
    <w:rsid w:val="00B35799"/>
    <w:rsid w:val="00B6058F"/>
    <w:rsid w:val="00B60619"/>
    <w:rsid w:val="00B65931"/>
    <w:rsid w:val="00B73DCC"/>
    <w:rsid w:val="00B778B0"/>
    <w:rsid w:val="00B87ABE"/>
    <w:rsid w:val="00B90BD5"/>
    <w:rsid w:val="00B90F10"/>
    <w:rsid w:val="00B91C3B"/>
    <w:rsid w:val="00B929C3"/>
    <w:rsid w:val="00B92E96"/>
    <w:rsid w:val="00B967A8"/>
    <w:rsid w:val="00BB422C"/>
    <w:rsid w:val="00BB5F05"/>
    <w:rsid w:val="00BC4ED9"/>
    <w:rsid w:val="00BC5373"/>
    <w:rsid w:val="00BD04D4"/>
    <w:rsid w:val="00BD18C8"/>
    <w:rsid w:val="00BE0856"/>
    <w:rsid w:val="00BE0AA0"/>
    <w:rsid w:val="00BF6D10"/>
    <w:rsid w:val="00C01820"/>
    <w:rsid w:val="00C05EB1"/>
    <w:rsid w:val="00C063E9"/>
    <w:rsid w:val="00C07B42"/>
    <w:rsid w:val="00C12421"/>
    <w:rsid w:val="00C25D7D"/>
    <w:rsid w:val="00C31AF5"/>
    <w:rsid w:val="00C45166"/>
    <w:rsid w:val="00C502A8"/>
    <w:rsid w:val="00C7709F"/>
    <w:rsid w:val="00C841E9"/>
    <w:rsid w:val="00C85D5D"/>
    <w:rsid w:val="00C9568E"/>
    <w:rsid w:val="00C97181"/>
    <w:rsid w:val="00CB15E1"/>
    <w:rsid w:val="00CD4C53"/>
    <w:rsid w:val="00CD6276"/>
    <w:rsid w:val="00CE168B"/>
    <w:rsid w:val="00CE6E79"/>
    <w:rsid w:val="00D1750F"/>
    <w:rsid w:val="00D20084"/>
    <w:rsid w:val="00D20B99"/>
    <w:rsid w:val="00D2404D"/>
    <w:rsid w:val="00D25BC6"/>
    <w:rsid w:val="00D2730F"/>
    <w:rsid w:val="00D37F96"/>
    <w:rsid w:val="00D4006D"/>
    <w:rsid w:val="00D453EB"/>
    <w:rsid w:val="00D50E40"/>
    <w:rsid w:val="00D55909"/>
    <w:rsid w:val="00D61487"/>
    <w:rsid w:val="00D82DB8"/>
    <w:rsid w:val="00DB13A8"/>
    <w:rsid w:val="00DB2FCA"/>
    <w:rsid w:val="00DC7057"/>
    <w:rsid w:val="00DD02F9"/>
    <w:rsid w:val="00DD74E5"/>
    <w:rsid w:val="00DE1A89"/>
    <w:rsid w:val="00DE3317"/>
    <w:rsid w:val="00E0347E"/>
    <w:rsid w:val="00E11CEE"/>
    <w:rsid w:val="00E332B6"/>
    <w:rsid w:val="00E41A45"/>
    <w:rsid w:val="00E615E4"/>
    <w:rsid w:val="00E776E7"/>
    <w:rsid w:val="00E943F8"/>
    <w:rsid w:val="00EA3CEC"/>
    <w:rsid w:val="00EA588D"/>
    <w:rsid w:val="00EA714B"/>
    <w:rsid w:val="00EB22C4"/>
    <w:rsid w:val="00EC4841"/>
    <w:rsid w:val="00EC5B1D"/>
    <w:rsid w:val="00ED05AA"/>
    <w:rsid w:val="00EE1863"/>
    <w:rsid w:val="00EE4723"/>
    <w:rsid w:val="00EF36FB"/>
    <w:rsid w:val="00EF5AFC"/>
    <w:rsid w:val="00F0281F"/>
    <w:rsid w:val="00F23599"/>
    <w:rsid w:val="00F24A19"/>
    <w:rsid w:val="00F3198C"/>
    <w:rsid w:val="00F376D1"/>
    <w:rsid w:val="00F5421F"/>
    <w:rsid w:val="00F54984"/>
    <w:rsid w:val="00F565FE"/>
    <w:rsid w:val="00F64DA0"/>
    <w:rsid w:val="00F7085A"/>
    <w:rsid w:val="00F70E8C"/>
    <w:rsid w:val="00F72803"/>
    <w:rsid w:val="00F72D5B"/>
    <w:rsid w:val="00F7680E"/>
    <w:rsid w:val="00F839C0"/>
    <w:rsid w:val="00F85198"/>
    <w:rsid w:val="00F94F01"/>
    <w:rsid w:val="00FC1314"/>
    <w:rsid w:val="00FE3189"/>
    <w:rsid w:val="00FF326C"/>
    <w:rsid w:val="010B22B0"/>
    <w:rsid w:val="014512B4"/>
    <w:rsid w:val="014727F3"/>
    <w:rsid w:val="014B2515"/>
    <w:rsid w:val="0153654B"/>
    <w:rsid w:val="01735254"/>
    <w:rsid w:val="01BA4EB6"/>
    <w:rsid w:val="022E26FA"/>
    <w:rsid w:val="024B0FCA"/>
    <w:rsid w:val="02557C87"/>
    <w:rsid w:val="026E0D49"/>
    <w:rsid w:val="02EF0C89"/>
    <w:rsid w:val="02FD2B02"/>
    <w:rsid w:val="03035935"/>
    <w:rsid w:val="03396022"/>
    <w:rsid w:val="04266B6F"/>
    <w:rsid w:val="042F62B6"/>
    <w:rsid w:val="046248DD"/>
    <w:rsid w:val="0488238D"/>
    <w:rsid w:val="048915BF"/>
    <w:rsid w:val="04C1421A"/>
    <w:rsid w:val="053A4F12"/>
    <w:rsid w:val="05A60EBF"/>
    <w:rsid w:val="062B3135"/>
    <w:rsid w:val="0633208D"/>
    <w:rsid w:val="06454E50"/>
    <w:rsid w:val="06506674"/>
    <w:rsid w:val="06C461C4"/>
    <w:rsid w:val="06FD5DD1"/>
    <w:rsid w:val="071C6841"/>
    <w:rsid w:val="07524795"/>
    <w:rsid w:val="08250ADD"/>
    <w:rsid w:val="08347CC1"/>
    <w:rsid w:val="08C8648A"/>
    <w:rsid w:val="08D15B8E"/>
    <w:rsid w:val="090B64CE"/>
    <w:rsid w:val="095656DA"/>
    <w:rsid w:val="0979696D"/>
    <w:rsid w:val="098F591A"/>
    <w:rsid w:val="09B406C6"/>
    <w:rsid w:val="0A0D52EB"/>
    <w:rsid w:val="0A110938"/>
    <w:rsid w:val="0A5E227D"/>
    <w:rsid w:val="0A735F3E"/>
    <w:rsid w:val="0ACF55CB"/>
    <w:rsid w:val="0B163D2C"/>
    <w:rsid w:val="0B223732"/>
    <w:rsid w:val="0B2D6FA5"/>
    <w:rsid w:val="0B8B471A"/>
    <w:rsid w:val="0B955598"/>
    <w:rsid w:val="0C00517C"/>
    <w:rsid w:val="0C0C5E26"/>
    <w:rsid w:val="0C1C7A68"/>
    <w:rsid w:val="0C2F779B"/>
    <w:rsid w:val="0C344746"/>
    <w:rsid w:val="0C6E02C3"/>
    <w:rsid w:val="0C8154F6"/>
    <w:rsid w:val="0C9E289C"/>
    <w:rsid w:val="0CBD4DA7"/>
    <w:rsid w:val="0D6B5F28"/>
    <w:rsid w:val="0D6D1D37"/>
    <w:rsid w:val="0DB353C0"/>
    <w:rsid w:val="0DCA71FC"/>
    <w:rsid w:val="0DCD726B"/>
    <w:rsid w:val="0DE12413"/>
    <w:rsid w:val="0E0E1D31"/>
    <w:rsid w:val="0E370B89"/>
    <w:rsid w:val="0E427938"/>
    <w:rsid w:val="0E611E3F"/>
    <w:rsid w:val="0EB6385C"/>
    <w:rsid w:val="0F002A01"/>
    <w:rsid w:val="0F1F7031"/>
    <w:rsid w:val="0F3F5F47"/>
    <w:rsid w:val="0F560F95"/>
    <w:rsid w:val="0F6D04E7"/>
    <w:rsid w:val="0FDD12BC"/>
    <w:rsid w:val="100C57E1"/>
    <w:rsid w:val="10C0067F"/>
    <w:rsid w:val="10E60454"/>
    <w:rsid w:val="111F3CDF"/>
    <w:rsid w:val="112228BE"/>
    <w:rsid w:val="11457AEE"/>
    <w:rsid w:val="11687C13"/>
    <w:rsid w:val="117471FF"/>
    <w:rsid w:val="11955323"/>
    <w:rsid w:val="11AE354E"/>
    <w:rsid w:val="120600F4"/>
    <w:rsid w:val="127557DC"/>
    <w:rsid w:val="12B5418F"/>
    <w:rsid w:val="134A4EBA"/>
    <w:rsid w:val="134E6759"/>
    <w:rsid w:val="135C471B"/>
    <w:rsid w:val="136975F6"/>
    <w:rsid w:val="136D6FF3"/>
    <w:rsid w:val="136E2957"/>
    <w:rsid w:val="13945107"/>
    <w:rsid w:val="14522278"/>
    <w:rsid w:val="148B00B6"/>
    <w:rsid w:val="14C34FDF"/>
    <w:rsid w:val="14E472EB"/>
    <w:rsid w:val="154A2B96"/>
    <w:rsid w:val="154B2E1D"/>
    <w:rsid w:val="154F790A"/>
    <w:rsid w:val="155F453A"/>
    <w:rsid w:val="15632F4E"/>
    <w:rsid w:val="15E8171A"/>
    <w:rsid w:val="16490889"/>
    <w:rsid w:val="169332CB"/>
    <w:rsid w:val="16C35CAB"/>
    <w:rsid w:val="16C73677"/>
    <w:rsid w:val="16FC64CC"/>
    <w:rsid w:val="17253C74"/>
    <w:rsid w:val="179901BE"/>
    <w:rsid w:val="181810E3"/>
    <w:rsid w:val="189268C1"/>
    <w:rsid w:val="18D3325C"/>
    <w:rsid w:val="19067AD5"/>
    <w:rsid w:val="190C32A4"/>
    <w:rsid w:val="192626C6"/>
    <w:rsid w:val="19F22415"/>
    <w:rsid w:val="1A5F0EA6"/>
    <w:rsid w:val="1AC90DBB"/>
    <w:rsid w:val="1B114241"/>
    <w:rsid w:val="1B19547A"/>
    <w:rsid w:val="1B762CF0"/>
    <w:rsid w:val="1B84185D"/>
    <w:rsid w:val="1BA86B8C"/>
    <w:rsid w:val="1BCF2401"/>
    <w:rsid w:val="1BEA165E"/>
    <w:rsid w:val="1C075D31"/>
    <w:rsid w:val="1C263DA5"/>
    <w:rsid w:val="1C8A6479"/>
    <w:rsid w:val="1CDE28A5"/>
    <w:rsid w:val="1CF814E3"/>
    <w:rsid w:val="1CFE4892"/>
    <w:rsid w:val="1D452776"/>
    <w:rsid w:val="1D4961E3"/>
    <w:rsid w:val="1D560ADF"/>
    <w:rsid w:val="1D5A5ED8"/>
    <w:rsid w:val="1D6E3A44"/>
    <w:rsid w:val="1DB563A4"/>
    <w:rsid w:val="1DF75C3F"/>
    <w:rsid w:val="1E200CF1"/>
    <w:rsid w:val="1F68664E"/>
    <w:rsid w:val="1F702F0A"/>
    <w:rsid w:val="1F9C4B69"/>
    <w:rsid w:val="1FB50CC5"/>
    <w:rsid w:val="1FBA2687"/>
    <w:rsid w:val="1FDC657D"/>
    <w:rsid w:val="1FDE65E8"/>
    <w:rsid w:val="1FF94141"/>
    <w:rsid w:val="201E5F38"/>
    <w:rsid w:val="204A64FA"/>
    <w:rsid w:val="204E455F"/>
    <w:rsid w:val="20633FCA"/>
    <w:rsid w:val="2065069B"/>
    <w:rsid w:val="2087099B"/>
    <w:rsid w:val="20B03B40"/>
    <w:rsid w:val="20B266BB"/>
    <w:rsid w:val="20D56228"/>
    <w:rsid w:val="20E93578"/>
    <w:rsid w:val="213351E0"/>
    <w:rsid w:val="21994949"/>
    <w:rsid w:val="21B97D92"/>
    <w:rsid w:val="21C454F0"/>
    <w:rsid w:val="21EE5FF6"/>
    <w:rsid w:val="220306C7"/>
    <w:rsid w:val="221B40DC"/>
    <w:rsid w:val="223E3B2E"/>
    <w:rsid w:val="22694ED1"/>
    <w:rsid w:val="22A34EAB"/>
    <w:rsid w:val="232E3EB1"/>
    <w:rsid w:val="23411E36"/>
    <w:rsid w:val="2374352E"/>
    <w:rsid w:val="2389172D"/>
    <w:rsid w:val="23B668DB"/>
    <w:rsid w:val="23C71C0F"/>
    <w:rsid w:val="23FA1FE5"/>
    <w:rsid w:val="2425628B"/>
    <w:rsid w:val="243F186E"/>
    <w:rsid w:val="244B100D"/>
    <w:rsid w:val="24502475"/>
    <w:rsid w:val="24B108F5"/>
    <w:rsid w:val="24B54A8C"/>
    <w:rsid w:val="258A781B"/>
    <w:rsid w:val="25D77EDA"/>
    <w:rsid w:val="25FE211B"/>
    <w:rsid w:val="262E5F76"/>
    <w:rsid w:val="26434954"/>
    <w:rsid w:val="26AC0E80"/>
    <w:rsid w:val="26C63F70"/>
    <w:rsid w:val="26EA6341"/>
    <w:rsid w:val="27276217"/>
    <w:rsid w:val="27873B8F"/>
    <w:rsid w:val="27914A0E"/>
    <w:rsid w:val="27D61F3E"/>
    <w:rsid w:val="27E61CCA"/>
    <w:rsid w:val="28585368"/>
    <w:rsid w:val="2872346B"/>
    <w:rsid w:val="28B1040D"/>
    <w:rsid w:val="28C66939"/>
    <w:rsid w:val="298861E2"/>
    <w:rsid w:val="298E56A9"/>
    <w:rsid w:val="298E577B"/>
    <w:rsid w:val="29AC23BD"/>
    <w:rsid w:val="29B449E4"/>
    <w:rsid w:val="29DB03AA"/>
    <w:rsid w:val="29F13EB4"/>
    <w:rsid w:val="2A141B3C"/>
    <w:rsid w:val="2A1D7D95"/>
    <w:rsid w:val="2A3A1F32"/>
    <w:rsid w:val="2A503B59"/>
    <w:rsid w:val="2A5542FE"/>
    <w:rsid w:val="2AB47328"/>
    <w:rsid w:val="2AF57339"/>
    <w:rsid w:val="2B3B360F"/>
    <w:rsid w:val="2B51605D"/>
    <w:rsid w:val="2BA31A6A"/>
    <w:rsid w:val="2C29688D"/>
    <w:rsid w:val="2C883F92"/>
    <w:rsid w:val="2C900FEE"/>
    <w:rsid w:val="2CBC25DC"/>
    <w:rsid w:val="2CC26024"/>
    <w:rsid w:val="2D1C3036"/>
    <w:rsid w:val="2D3F58BA"/>
    <w:rsid w:val="2D5424C9"/>
    <w:rsid w:val="2D7728FD"/>
    <w:rsid w:val="2D8172D3"/>
    <w:rsid w:val="2DBF0527"/>
    <w:rsid w:val="2DD80E6F"/>
    <w:rsid w:val="2E17533E"/>
    <w:rsid w:val="2E5F7614"/>
    <w:rsid w:val="2E8250B1"/>
    <w:rsid w:val="2EB57234"/>
    <w:rsid w:val="2EB77450"/>
    <w:rsid w:val="2F213B70"/>
    <w:rsid w:val="2F44686C"/>
    <w:rsid w:val="2F475739"/>
    <w:rsid w:val="2F727B19"/>
    <w:rsid w:val="2FB97CB5"/>
    <w:rsid w:val="302805D7"/>
    <w:rsid w:val="302E2B52"/>
    <w:rsid w:val="308C745E"/>
    <w:rsid w:val="30C87A77"/>
    <w:rsid w:val="315D510F"/>
    <w:rsid w:val="3196159F"/>
    <w:rsid w:val="31981968"/>
    <w:rsid w:val="320E1ED6"/>
    <w:rsid w:val="32252923"/>
    <w:rsid w:val="32592002"/>
    <w:rsid w:val="32800AFD"/>
    <w:rsid w:val="329C6D3F"/>
    <w:rsid w:val="32D560F7"/>
    <w:rsid w:val="330907DE"/>
    <w:rsid w:val="33302A8C"/>
    <w:rsid w:val="33531837"/>
    <w:rsid w:val="33E22FD7"/>
    <w:rsid w:val="33F425AD"/>
    <w:rsid w:val="3411382C"/>
    <w:rsid w:val="342A0D48"/>
    <w:rsid w:val="3433307A"/>
    <w:rsid w:val="348D7D3E"/>
    <w:rsid w:val="34D544CB"/>
    <w:rsid w:val="34D76ADF"/>
    <w:rsid w:val="34E523B8"/>
    <w:rsid w:val="34EC2BC6"/>
    <w:rsid w:val="353115DE"/>
    <w:rsid w:val="3590537F"/>
    <w:rsid w:val="35A12A53"/>
    <w:rsid w:val="35DC70D6"/>
    <w:rsid w:val="36617B36"/>
    <w:rsid w:val="36A36087"/>
    <w:rsid w:val="36BA08DC"/>
    <w:rsid w:val="36F5758D"/>
    <w:rsid w:val="373A5CD3"/>
    <w:rsid w:val="37444CB6"/>
    <w:rsid w:val="374E0983"/>
    <w:rsid w:val="37637413"/>
    <w:rsid w:val="37792256"/>
    <w:rsid w:val="37953982"/>
    <w:rsid w:val="38A71D10"/>
    <w:rsid w:val="38C52FF2"/>
    <w:rsid w:val="38E96FE7"/>
    <w:rsid w:val="39027F8A"/>
    <w:rsid w:val="39544287"/>
    <w:rsid w:val="39603510"/>
    <w:rsid w:val="39833FF0"/>
    <w:rsid w:val="39852751"/>
    <w:rsid w:val="398F28FD"/>
    <w:rsid w:val="39BC591B"/>
    <w:rsid w:val="39EB5833"/>
    <w:rsid w:val="3A59585F"/>
    <w:rsid w:val="3AC16F61"/>
    <w:rsid w:val="3B913700"/>
    <w:rsid w:val="3BBC7CFC"/>
    <w:rsid w:val="3BF155C3"/>
    <w:rsid w:val="3C096E11"/>
    <w:rsid w:val="3C296507"/>
    <w:rsid w:val="3C744F08"/>
    <w:rsid w:val="3CCC5E0F"/>
    <w:rsid w:val="3CF86D90"/>
    <w:rsid w:val="3CFE6030"/>
    <w:rsid w:val="3D0803D4"/>
    <w:rsid w:val="3D1D647A"/>
    <w:rsid w:val="3D8B24B2"/>
    <w:rsid w:val="3DA768E2"/>
    <w:rsid w:val="3DAD21BB"/>
    <w:rsid w:val="3DB736F3"/>
    <w:rsid w:val="3ED149EE"/>
    <w:rsid w:val="3EE31B9B"/>
    <w:rsid w:val="3EE35C68"/>
    <w:rsid w:val="3F25168C"/>
    <w:rsid w:val="3F314B32"/>
    <w:rsid w:val="3F5F429A"/>
    <w:rsid w:val="3F765358"/>
    <w:rsid w:val="3F807ECB"/>
    <w:rsid w:val="3FCF35E7"/>
    <w:rsid w:val="3FF20496"/>
    <w:rsid w:val="3FFB4CC3"/>
    <w:rsid w:val="40270F38"/>
    <w:rsid w:val="404D45CD"/>
    <w:rsid w:val="40AB0497"/>
    <w:rsid w:val="41194D08"/>
    <w:rsid w:val="41D56931"/>
    <w:rsid w:val="41F15002"/>
    <w:rsid w:val="4206515C"/>
    <w:rsid w:val="42457F2F"/>
    <w:rsid w:val="42660D63"/>
    <w:rsid w:val="429119A4"/>
    <w:rsid w:val="42D35E8B"/>
    <w:rsid w:val="42F65140"/>
    <w:rsid w:val="430B022C"/>
    <w:rsid w:val="43331A86"/>
    <w:rsid w:val="433504EC"/>
    <w:rsid w:val="43353264"/>
    <w:rsid w:val="43670382"/>
    <w:rsid w:val="439A6AC8"/>
    <w:rsid w:val="43C33D49"/>
    <w:rsid w:val="44055F4E"/>
    <w:rsid w:val="440F2398"/>
    <w:rsid w:val="445B281B"/>
    <w:rsid w:val="44607A6E"/>
    <w:rsid w:val="44782D86"/>
    <w:rsid w:val="447C2876"/>
    <w:rsid w:val="44AB397A"/>
    <w:rsid w:val="44B32ADD"/>
    <w:rsid w:val="44D33866"/>
    <w:rsid w:val="44E1406F"/>
    <w:rsid w:val="456D007F"/>
    <w:rsid w:val="4580400E"/>
    <w:rsid w:val="458B0608"/>
    <w:rsid w:val="45B32711"/>
    <w:rsid w:val="45C718D7"/>
    <w:rsid w:val="45FC4A4F"/>
    <w:rsid w:val="463D0C5C"/>
    <w:rsid w:val="465157E3"/>
    <w:rsid w:val="4654512D"/>
    <w:rsid w:val="46F04E55"/>
    <w:rsid w:val="47651C87"/>
    <w:rsid w:val="47C50090"/>
    <w:rsid w:val="48044C45"/>
    <w:rsid w:val="480C2163"/>
    <w:rsid w:val="483C62C7"/>
    <w:rsid w:val="48401E0D"/>
    <w:rsid w:val="485A0F31"/>
    <w:rsid w:val="493B2804"/>
    <w:rsid w:val="49EE07AC"/>
    <w:rsid w:val="4A0A3042"/>
    <w:rsid w:val="4A422A1D"/>
    <w:rsid w:val="4A802E49"/>
    <w:rsid w:val="4ABA40F8"/>
    <w:rsid w:val="4AE16CAD"/>
    <w:rsid w:val="4BB83A15"/>
    <w:rsid w:val="4BE11211"/>
    <w:rsid w:val="4BF00AFB"/>
    <w:rsid w:val="4C0F5FE9"/>
    <w:rsid w:val="4C416153"/>
    <w:rsid w:val="4C4261E9"/>
    <w:rsid w:val="4C7645FC"/>
    <w:rsid w:val="4D2F41FE"/>
    <w:rsid w:val="4D9C1D82"/>
    <w:rsid w:val="4DA63494"/>
    <w:rsid w:val="4DB36BDD"/>
    <w:rsid w:val="4DE11AF8"/>
    <w:rsid w:val="4E202D97"/>
    <w:rsid w:val="4E4966F7"/>
    <w:rsid w:val="4E5C0906"/>
    <w:rsid w:val="4EB7482E"/>
    <w:rsid w:val="4ECB3320"/>
    <w:rsid w:val="4EE41BAA"/>
    <w:rsid w:val="4EEC4871"/>
    <w:rsid w:val="4F19773A"/>
    <w:rsid w:val="4F532B76"/>
    <w:rsid w:val="4F8B1C92"/>
    <w:rsid w:val="4FB33BBD"/>
    <w:rsid w:val="4FD57B70"/>
    <w:rsid w:val="4FE45773"/>
    <w:rsid w:val="4FEF1AC5"/>
    <w:rsid w:val="50033E4B"/>
    <w:rsid w:val="50163CC5"/>
    <w:rsid w:val="502A5694"/>
    <w:rsid w:val="50811214"/>
    <w:rsid w:val="50864A7F"/>
    <w:rsid w:val="50E224A6"/>
    <w:rsid w:val="50F51FED"/>
    <w:rsid w:val="510B200D"/>
    <w:rsid w:val="513B13C3"/>
    <w:rsid w:val="51703215"/>
    <w:rsid w:val="51960CEF"/>
    <w:rsid w:val="51A655DA"/>
    <w:rsid w:val="51C57711"/>
    <w:rsid w:val="51D53ABC"/>
    <w:rsid w:val="523860F9"/>
    <w:rsid w:val="5247070E"/>
    <w:rsid w:val="52720EFE"/>
    <w:rsid w:val="528151F3"/>
    <w:rsid w:val="52A0091C"/>
    <w:rsid w:val="52A01E26"/>
    <w:rsid w:val="52B32CF4"/>
    <w:rsid w:val="52C61E3E"/>
    <w:rsid w:val="530D18D4"/>
    <w:rsid w:val="532660FF"/>
    <w:rsid w:val="53605111"/>
    <w:rsid w:val="53BF22AC"/>
    <w:rsid w:val="543B5296"/>
    <w:rsid w:val="545146D9"/>
    <w:rsid w:val="545C42AE"/>
    <w:rsid w:val="546C1641"/>
    <w:rsid w:val="549F3D32"/>
    <w:rsid w:val="54AE4A94"/>
    <w:rsid w:val="54DC3B99"/>
    <w:rsid w:val="54E2626A"/>
    <w:rsid w:val="551773E4"/>
    <w:rsid w:val="55591B89"/>
    <w:rsid w:val="556B3497"/>
    <w:rsid w:val="55C234B1"/>
    <w:rsid w:val="55D72ED2"/>
    <w:rsid w:val="561E4D71"/>
    <w:rsid w:val="563C1526"/>
    <w:rsid w:val="56674281"/>
    <w:rsid w:val="56AE7195"/>
    <w:rsid w:val="572B6A2A"/>
    <w:rsid w:val="57373391"/>
    <w:rsid w:val="57435475"/>
    <w:rsid w:val="57676760"/>
    <w:rsid w:val="576A0C54"/>
    <w:rsid w:val="577A525D"/>
    <w:rsid w:val="57D83E10"/>
    <w:rsid w:val="57E8439A"/>
    <w:rsid w:val="57F80F8C"/>
    <w:rsid w:val="580D11FB"/>
    <w:rsid w:val="584B2834"/>
    <w:rsid w:val="58765428"/>
    <w:rsid w:val="587948A3"/>
    <w:rsid w:val="58F129E9"/>
    <w:rsid w:val="595B0854"/>
    <w:rsid w:val="597E7519"/>
    <w:rsid w:val="5A160E39"/>
    <w:rsid w:val="5A280F9E"/>
    <w:rsid w:val="5A3809AA"/>
    <w:rsid w:val="5A5F639F"/>
    <w:rsid w:val="5ABC03B5"/>
    <w:rsid w:val="5AD06B3F"/>
    <w:rsid w:val="5B0F40C8"/>
    <w:rsid w:val="5B4672E2"/>
    <w:rsid w:val="5B47250A"/>
    <w:rsid w:val="5B4C7AAB"/>
    <w:rsid w:val="5B732206"/>
    <w:rsid w:val="5BD4669C"/>
    <w:rsid w:val="5BEB03FB"/>
    <w:rsid w:val="5BF05F4C"/>
    <w:rsid w:val="5BF05F9F"/>
    <w:rsid w:val="5C0E6EAE"/>
    <w:rsid w:val="5C225EE7"/>
    <w:rsid w:val="5C4001D5"/>
    <w:rsid w:val="5C734A4A"/>
    <w:rsid w:val="5C812A05"/>
    <w:rsid w:val="5C907A83"/>
    <w:rsid w:val="5CED4150"/>
    <w:rsid w:val="5D0605FD"/>
    <w:rsid w:val="5D226935"/>
    <w:rsid w:val="5D414205"/>
    <w:rsid w:val="5D46433E"/>
    <w:rsid w:val="5D4810F0"/>
    <w:rsid w:val="5DC0346B"/>
    <w:rsid w:val="5DDB5724"/>
    <w:rsid w:val="5DF63241"/>
    <w:rsid w:val="5E053602"/>
    <w:rsid w:val="5E2B7E24"/>
    <w:rsid w:val="5E8223DB"/>
    <w:rsid w:val="5E8302C7"/>
    <w:rsid w:val="5E8B73F5"/>
    <w:rsid w:val="5EED58BA"/>
    <w:rsid w:val="5F5521EA"/>
    <w:rsid w:val="5F7819D3"/>
    <w:rsid w:val="5FC759CB"/>
    <w:rsid w:val="5FE06719"/>
    <w:rsid w:val="5FE804A7"/>
    <w:rsid w:val="607B34C4"/>
    <w:rsid w:val="60C04640"/>
    <w:rsid w:val="61312D6A"/>
    <w:rsid w:val="61394717"/>
    <w:rsid w:val="61504A17"/>
    <w:rsid w:val="61706E67"/>
    <w:rsid w:val="6171498D"/>
    <w:rsid w:val="61B73D83"/>
    <w:rsid w:val="61C80A51"/>
    <w:rsid w:val="61D6493F"/>
    <w:rsid w:val="61DA5BCD"/>
    <w:rsid w:val="61F54496"/>
    <w:rsid w:val="6205338C"/>
    <w:rsid w:val="62922E0D"/>
    <w:rsid w:val="62F8597A"/>
    <w:rsid w:val="63314848"/>
    <w:rsid w:val="63D2076D"/>
    <w:rsid w:val="64261963"/>
    <w:rsid w:val="642A6329"/>
    <w:rsid w:val="643A1774"/>
    <w:rsid w:val="64831111"/>
    <w:rsid w:val="64CB0A84"/>
    <w:rsid w:val="64DE17BA"/>
    <w:rsid w:val="64EC0EFA"/>
    <w:rsid w:val="65245B57"/>
    <w:rsid w:val="652C1E28"/>
    <w:rsid w:val="653D5305"/>
    <w:rsid w:val="65EA23A7"/>
    <w:rsid w:val="65F31F91"/>
    <w:rsid w:val="6603474E"/>
    <w:rsid w:val="6612232E"/>
    <w:rsid w:val="663761A5"/>
    <w:rsid w:val="66E02AE9"/>
    <w:rsid w:val="673C4495"/>
    <w:rsid w:val="676400EF"/>
    <w:rsid w:val="678A004E"/>
    <w:rsid w:val="67B37AAD"/>
    <w:rsid w:val="68AC550D"/>
    <w:rsid w:val="68BE4EA3"/>
    <w:rsid w:val="68DA66A7"/>
    <w:rsid w:val="691B3B5C"/>
    <w:rsid w:val="69261DEE"/>
    <w:rsid w:val="692C0503"/>
    <w:rsid w:val="6951757E"/>
    <w:rsid w:val="69B61AD7"/>
    <w:rsid w:val="69C858BB"/>
    <w:rsid w:val="69F10BC2"/>
    <w:rsid w:val="6A6834C7"/>
    <w:rsid w:val="6A7A69E7"/>
    <w:rsid w:val="6AC4235D"/>
    <w:rsid w:val="6AEA454A"/>
    <w:rsid w:val="6AFF1C84"/>
    <w:rsid w:val="6B0A0CB8"/>
    <w:rsid w:val="6B276C0F"/>
    <w:rsid w:val="6B403D4E"/>
    <w:rsid w:val="6B5122CE"/>
    <w:rsid w:val="6B5651B8"/>
    <w:rsid w:val="6C4C7A03"/>
    <w:rsid w:val="6C601EA8"/>
    <w:rsid w:val="6C884EA9"/>
    <w:rsid w:val="6C95770C"/>
    <w:rsid w:val="6CA156A1"/>
    <w:rsid w:val="6CAF092F"/>
    <w:rsid w:val="6CBA7B30"/>
    <w:rsid w:val="6CF033F2"/>
    <w:rsid w:val="6D0D4104"/>
    <w:rsid w:val="6D34781D"/>
    <w:rsid w:val="6D4F64CA"/>
    <w:rsid w:val="6DAA3120"/>
    <w:rsid w:val="6E1443B5"/>
    <w:rsid w:val="6E276AFF"/>
    <w:rsid w:val="6E3278F9"/>
    <w:rsid w:val="6E3E5BE8"/>
    <w:rsid w:val="6EE01B59"/>
    <w:rsid w:val="6F304332"/>
    <w:rsid w:val="6F797148"/>
    <w:rsid w:val="6F7A7103"/>
    <w:rsid w:val="6F9548F0"/>
    <w:rsid w:val="70111815"/>
    <w:rsid w:val="70791D24"/>
    <w:rsid w:val="708969D8"/>
    <w:rsid w:val="70A27E0D"/>
    <w:rsid w:val="70BB5E75"/>
    <w:rsid w:val="70E05C37"/>
    <w:rsid w:val="70F44829"/>
    <w:rsid w:val="71063E26"/>
    <w:rsid w:val="71341B2C"/>
    <w:rsid w:val="71526589"/>
    <w:rsid w:val="71922E29"/>
    <w:rsid w:val="71D16E9C"/>
    <w:rsid w:val="72196971"/>
    <w:rsid w:val="723C55F4"/>
    <w:rsid w:val="724508C6"/>
    <w:rsid w:val="724873E9"/>
    <w:rsid w:val="72652B74"/>
    <w:rsid w:val="72B46446"/>
    <w:rsid w:val="72B648F6"/>
    <w:rsid w:val="72C54BF1"/>
    <w:rsid w:val="72D80D10"/>
    <w:rsid w:val="73022407"/>
    <w:rsid w:val="736425A4"/>
    <w:rsid w:val="73CD1EF7"/>
    <w:rsid w:val="74102BF5"/>
    <w:rsid w:val="74C7103C"/>
    <w:rsid w:val="74D67EE2"/>
    <w:rsid w:val="74E045FB"/>
    <w:rsid w:val="74EF6340"/>
    <w:rsid w:val="74F80F66"/>
    <w:rsid w:val="751878CC"/>
    <w:rsid w:val="75200BB4"/>
    <w:rsid w:val="752E3BBE"/>
    <w:rsid w:val="756B5E6B"/>
    <w:rsid w:val="75A63A33"/>
    <w:rsid w:val="75F53987"/>
    <w:rsid w:val="76334F41"/>
    <w:rsid w:val="763B583E"/>
    <w:rsid w:val="769E5DCD"/>
    <w:rsid w:val="76B4567F"/>
    <w:rsid w:val="76EE58B6"/>
    <w:rsid w:val="76F667DF"/>
    <w:rsid w:val="77515058"/>
    <w:rsid w:val="77A70BEA"/>
    <w:rsid w:val="77D12540"/>
    <w:rsid w:val="77F365A4"/>
    <w:rsid w:val="780D320A"/>
    <w:rsid w:val="780F03C0"/>
    <w:rsid w:val="782B6F22"/>
    <w:rsid w:val="783C764B"/>
    <w:rsid w:val="783D65D4"/>
    <w:rsid w:val="7869721F"/>
    <w:rsid w:val="78954901"/>
    <w:rsid w:val="78AE5E65"/>
    <w:rsid w:val="78B275CC"/>
    <w:rsid w:val="78E977A8"/>
    <w:rsid w:val="78FB07A0"/>
    <w:rsid w:val="790E2D96"/>
    <w:rsid w:val="794B62FB"/>
    <w:rsid w:val="79654980"/>
    <w:rsid w:val="79F916D1"/>
    <w:rsid w:val="7A263900"/>
    <w:rsid w:val="7A422625"/>
    <w:rsid w:val="7A5E1AFB"/>
    <w:rsid w:val="7AA21230"/>
    <w:rsid w:val="7AB021D0"/>
    <w:rsid w:val="7AD12EFD"/>
    <w:rsid w:val="7ADC2F96"/>
    <w:rsid w:val="7B0D676E"/>
    <w:rsid w:val="7B21147A"/>
    <w:rsid w:val="7B4A5522"/>
    <w:rsid w:val="7B9630A2"/>
    <w:rsid w:val="7BC0348A"/>
    <w:rsid w:val="7BCF611E"/>
    <w:rsid w:val="7C2F7ACB"/>
    <w:rsid w:val="7C4629DE"/>
    <w:rsid w:val="7C730753"/>
    <w:rsid w:val="7C9E0C82"/>
    <w:rsid w:val="7CBD3C0D"/>
    <w:rsid w:val="7CCA7E42"/>
    <w:rsid w:val="7CEA3B1A"/>
    <w:rsid w:val="7D0902CB"/>
    <w:rsid w:val="7DCB1B29"/>
    <w:rsid w:val="7E0B1895"/>
    <w:rsid w:val="7E3B79E9"/>
    <w:rsid w:val="7E6358A0"/>
    <w:rsid w:val="7E6C0040"/>
    <w:rsid w:val="7E867120"/>
    <w:rsid w:val="7F0F2D1F"/>
    <w:rsid w:val="7F1F133B"/>
    <w:rsid w:val="7F4752DA"/>
    <w:rsid w:val="7F8F22D9"/>
    <w:rsid w:val="7FC0192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8D0BED"/>
  <w15:docId w15:val="{0AE179AB-2572-4D9F-8D60-0BB7EB19D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uiPriority="0"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uiPriority="0" w:qFormat="1"/>
    <w:lsdException w:name="Strong" w:qFormat="1"/>
    <w:lsdException w:name="Emphasis" w:uiPriority="20"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3"/>
    <w:qFormat/>
    <w:pPr>
      <w:widowControl w:val="0"/>
      <w:jc w:val="both"/>
    </w:pPr>
    <w:rPr>
      <w:kern w:val="2"/>
      <w:sz w:val="21"/>
      <w:szCs w:val="21"/>
    </w:rPr>
  </w:style>
  <w:style w:type="paragraph" w:styleId="1">
    <w:name w:val="heading 1"/>
    <w:basedOn w:val="a0"/>
    <w:next w:val="a0"/>
    <w:link w:val="10"/>
    <w:uiPriority w:val="99"/>
    <w:qFormat/>
    <w:pPr>
      <w:keepNext/>
      <w:keepLines/>
      <w:spacing w:before="340" w:after="330" w:line="576" w:lineRule="auto"/>
      <w:outlineLvl w:val="0"/>
    </w:pPr>
    <w:rPr>
      <w:rFonts w:ascii="Calibri" w:hAnsi="Calibri"/>
      <w:b/>
      <w:bCs/>
      <w:kern w:val="44"/>
      <w:sz w:val="44"/>
      <w:szCs w:val="44"/>
    </w:rPr>
  </w:style>
  <w:style w:type="paragraph" w:styleId="2">
    <w:name w:val="heading 2"/>
    <w:basedOn w:val="a0"/>
    <w:next w:val="a0"/>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0"/>
    <w:uiPriority w:val="9"/>
    <w:qFormat/>
    <w:pPr>
      <w:keepNext/>
      <w:keepLines/>
      <w:spacing w:before="260" w:after="260" w:line="416" w:lineRule="auto"/>
      <w:outlineLvl w:val="2"/>
    </w:pPr>
    <w:rPr>
      <w:rFonts w:ascii="Calibri" w:hAnsi="Calibri"/>
      <w:b/>
      <w:bCs/>
      <w:sz w:val="32"/>
      <w:szCs w:val="32"/>
    </w:rPr>
  </w:style>
  <w:style w:type="paragraph" w:styleId="4">
    <w:name w:val="heading 4"/>
    <w:basedOn w:val="a0"/>
    <w:next w:val="a0"/>
    <w:qFormat/>
    <w:pPr>
      <w:keepNext/>
      <w:keepLines/>
      <w:spacing w:line="360" w:lineRule="auto"/>
      <w:outlineLvl w:val="3"/>
    </w:pPr>
    <w:rPr>
      <w:rFonts w:ascii="Cambria" w:hAnsi="Cambria"/>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List 3"/>
    <w:basedOn w:val="a0"/>
    <w:uiPriority w:val="99"/>
    <w:qFormat/>
    <w:pPr>
      <w:ind w:leftChars="400" w:left="600" w:hangingChars="200" w:hanging="200"/>
    </w:pPr>
  </w:style>
  <w:style w:type="paragraph" w:styleId="TOC7">
    <w:name w:val="toc 7"/>
    <w:basedOn w:val="a0"/>
    <w:next w:val="a0"/>
    <w:uiPriority w:val="99"/>
    <w:qFormat/>
    <w:pPr>
      <w:ind w:leftChars="1200" w:left="2520"/>
    </w:pPr>
  </w:style>
  <w:style w:type="paragraph" w:styleId="a4">
    <w:name w:val="Normal Indent"/>
    <w:basedOn w:val="a0"/>
    <w:qFormat/>
    <w:pPr>
      <w:ind w:firstLineChars="200" w:firstLine="420"/>
    </w:pPr>
  </w:style>
  <w:style w:type="paragraph" w:styleId="a5">
    <w:name w:val="caption"/>
    <w:basedOn w:val="a0"/>
    <w:next w:val="a0"/>
    <w:uiPriority w:val="99"/>
    <w:qFormat/>
    <w:pPr>
      <w:spacing w:before="152" w:after="160"/>
    </w:pPr>
    <w:rPr>
      <w:rFonts w:ascii="Arial" w:eastAsia="黑体" w:hAnsi="Arial" w:cs="Arial"/>
      <w:sz w:val="20"/>
      <w:szCs w:val="20"/>
    </w:rPr>
  </w:style>
  <w:style w:type="paragraph" w:styleId="a6">
    <w:name w:val="Document Map"/>
    <w:basedOn w:val="a0"/>
    <w:link w:val="a7"/>
    <w:uiPriority w:val="99"/>
    <w:qFormat/>
    <w:pPr>
      <w:shd w:val="clear" w:color="auto" w:fill="000080"/>
    </w:pPr>
    <w:rPr>
      <w:rFonts w:ascii="Calibri" w:hAnsi="Calibri"/>
      <w:kern w:val="0"/>
      <w:sz w:val="2"/>
      <w:szCs w:val="2"/>
    </w:rPr>
  </w:style>
  <w:style w:type="paragraph" w:styleId="a8">
    <w:name w:val="annotation text"/>
    <w:basedOn w:val="a0"/>
    <w:link w:val="a9"/>
    <w:uiPriority w:val="99"/>
    <w:qFormat/>
    <w:pPr>
      <w:jc w:val="left"/>
    </w:pPr>
    <w:rPr>
      <w:rFonts w:ascii="Calibri" w:hAnsi="Calibri"/>
      <w:kern w:val="0"/>
    </w:rPr>
  </w:style>
  <w:style w:type="paragraph" w:styleId="aa">
    <w:name w:val="Body Text"/>
    <w:basedOn w:val="a0"/>
    <w:link w:val="ab"/>
    <w:uiPriority w:val="99"/>
    <w:qFormat/>
    <w:pPr>
      <w:spacing w:after="120"/>
    </w:pPr>
    <w:rPr>
      <w:rFonts w:ascii="Calibri" w:hAnsi="Calibri"/>
      <w:sz w:val="24"/>
      <w:szCs w:val="24"/>
    </w:rPr>
  </w:style>
  <w:style w:type="paragraph" w:styleId="ac">
    <w:name w:val="Body Text Indent"/>
    <w:basedOn w:val="a0"/>
    <w:next w:val="ad"/>
    <w:link w:val="ae"/>
    <w:uiPriority w:val="99"/>
    <w:qFormat/>
    <w:pPr>
      <w:spacing w:line="500" w:lineRule="exact"/>
      <w:ind w:leftChars="832" w:left="832" w:firstLineChars="196" w:firstLine="196"/>
    </w:pPr>
    <w:rPr>
      <w:rFonts w:ascii="Calibri" w:hAnsi="Calibri"/>
      <w:kern w:val="0"/>
    </w:rPr>
  </w:style>
  <w:style w:type="paragraph" w:styleId="ad">
    <w:name w:val="Date"/>
    <w:basedOn w:val="a0"/>
    <w:next w:val="a0"/>
    <w:link w:val="af"/>
    <w:uiPriority w:val="99"/>
    <w:qFormat/>
    <w:pPr>
      <w:ind w:leftChars="2500" w:left="2500"/>
    </w:pPr>
    <w:rPr>
      <w:rFonts w:ascii="Calibri" w:hAnsi="Calibri"/>
      <w:kern w:val="0"/>
    </w:rPr>
  </w:style>
  <w:style w:type="paragraph" w:styleId="21">
    <w:name w:val="List 2"/>
    <w:basedOn w:val="a0"/>
    <w:uiPriority w:val="99"/>
    <w:qFormat/>
    <w:pPr>
      <w:ind w:leftChars="200" w:left="400" w:hangingChars="200" w:hanging="200"/>
    </w:pPr>
  </w:style>
  <w:style w:type="paragraph" w:styleId="TOC5">
    <w:name w:val="toc 5"/>
    <w:basedOn w:val="a0"/>
    <w:next w:val="a0"/>
    <w:uiPriority w:val="99"/>
    <w:qFormat/>
    <w:pPr>
      <w:ind w:leftChars="800" w:left="1680"/>
    </w:pPr>
  </w:style>
  <w:style w:type="paragraph" w:styleId="TOC3">
    <w:name w:val="toc 3"/>
    <w:basedOn w:val="a0"/>
    <w:next w:val="a0"/>
    <w:uiPriority w:val="99"/>
    <w:qFormat/>
    <w:pPr>
      <w:ind w:leftChars="400" w:left="840"/>
    </w:pPr>
  </w:style>
  <w:style w:type="paragraph" w:styleId="af0">
    <w:name w:val="Plain Text"/>
    <w:basedOn w:val="a0"/>
    <w:qFormat/>
    <w:rPr>
      <w:rFonts w:ascii="宋体" w:hAnsi="Courier New"/>
    </w:rPr>
  </w:style>
  <w:style w:type="paragraph" w:styleId="TOC8">
    <w:name w:val="toc 8"/>
    <w:basedOn w:val="a0"/>
    <w:next w:val="a0"/>
    <w:uiPriority w:val="99"/>
    <w:qFormat/>
    <w:pPr>
      <w:ind w:leftChars="1400" w:left="2940"/>
    </w:pPr>
  </w:style>
  <w:style w:type="paragraph" w:styleId="22">
    <w:name w:val="Body Text Indent 2"/>
    <w:basedOn w:val="a0"/>
    <w:link w:val="23"/>
    <w:uiPriority w:val="99"/>
    <w:qFormat/>
    <w:pPr>
      <w:spacing w:line="500" w:lineRule="exact"/>
      <w:ind w:firstLineChars="200" w:firstLine="200"/>
    </w:pPr>
    <w:rPr>
      <w:rFonts w:ascii="Calibri" w:hAnsi="Calibri"/>
      <w:kern w:val="0"/>
    </w:rPr>
  </w:style>
  <w:style w:type="paragraph" w:styleId="af1">
    <w:name w:val="Balloon Text"/>
    <w:basedOn w:val="a0"/>
    <w:link w:val="af2"/>
    <w:uiPriority w:val="99"/>
    <w:qFormat/>
    <w:rPr>
      <w:rFonts w:ascii="Calibri" w:hAnsi="Calibri"/>
      <w:kern w:val="0"/>
      <w:sz w:val="2"/>
      <w:szCs w:val="2"/>
    </w:rPr>
  </w:style>
  <w:style w:type="paragraph" w:styleId="af3">
    <w:name w:val="footer"/>
    <w:basedOn w:val="a0"/>
    <w:link w:val="af4"/>
    <w:uiPriority w:val="99"/>
    <w:qFormat/>
    <w:pPr>
      <w:tabs>
        <w:tab w:val="center" w:pos="4153"/>
        <w:tab w:val="right" w:pos="8306"/>
      </w:tabs>
      <w:snapToGrid w:val="0"/>
      <w:jc w:val="left"/>
    </w:pPr>
    <w:rPr>
      <w:rFonts w:ascii="Calibri" w:hAnsi="Calibri"/>
      <w:kern w:val="0"/>
      <w:sz w:val="18"/>
      <w:szCs w:val="18"/>
    </w:rPr>
  </w:style>
  <w:style w:type="paragraph" w:styleId="af5">
    <w:name w:val="header"/>
    <w:basedOn w:val="a0"/>
    <w:link w:val="af6"/>
    <w:uiPriority w:val="99"/>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styleId="TOC1">
    <w:name w:val="toc 1"/>
    <w:basedOn w:val="a0"/>
    <w:next w:val="a0"/>
    <w:uiPriority w:val="99"/>
    <w:qFormat/>
  </w:style>
  <w:style w:type="paragraph" w:styleId="TOC4">
    <w:name w:val="toc 4"/>
    <w:basedOn w:val="a0"/>
    <w:next w:val="a0"/>
    <w:uiPriority w:val="99"/>
    <w:qFormat/>
    <w:pPr>
      <w:ind w:leftChars="600" w:left="1260"/>
    </w:pPr>
  </w:style>
  <w:style w:type="paragraph" w:styleId="TOC6">
    <w:name w:val="toc 6"/>
    <w:basedOn w:val="a0"/>
    <w:next w:val="a0"/>
    <w:uiPriority w:val="99"/>
    <w:qFormat/>
    <w:pPr>
      <w:ind w:leftChars="1000" w:left="2100"/>
    </w:pPr>
  </w:style>
  <w:style w:type="paragraph" w:styleId="32">
    <w:name w:val="Body Text Indent 3"/>
    <w:basedOn w:val="a0"/>
    <w:link w:val="33"/>
    <w:uiPriority w:val="99"/>
    <w:qFormat/>
    <w:pPr>
      <w:tabs>
        <w:tab w:val="left" w:pos="1134"/>
        <w:tab w:val="left" w:pos="5481"/>
        <w:tab w:val="left" w:pos="5859"/>
      </w:tabs>
      <w:spacing w:line="500" w:lineRule="exact"/>
      <w:ind w:firstLineChars="1200" w:firstLine="1200"/>
    </w:pPr>
    <w:rPr>
      <w:rFonts w:ascii="Calibri" w:hAnsi="Calibri"/>
      <w:kern w:val="0"/>
      <w:sz w:val="16"/>
      <w:szCs w:val="16"/>
    </w:rPr>
  </w:style>
  <w:style w:type="paragraph" w:styleId="TOC2">
    <w:name w:val="toc 2"/>
    <w:basedOn w:val="a0"/>
    <w:next w:val="a0"/>
    <w:uiPriority w:val="99"/>
    <w:qFormat/>
    <w:pPr>
      <w:ind w:leftChars="200" w:left="420"/>
    </w:pPr>
  </w:style>
  <w:style w:type="paragraph" w:styleId="TOC9">
    <w:name w:val="toc 9"/>
    <w:basedOn w:val="a0"/>
    <w:next w:val="a0"/>
    <w:uiPriority w:val="99"/>
    <w:qFormat/>
    <w:pPr>
      <w:ind w:leftChars="1600" w:left="3360"/>
    </w:pPr>
  </w:style>
  <w:style w:type="paragraph" w:styleId="24">
    <w:name w:val="Body Text 2"/>
    <w:basedOn w:val="a0"/>
    <w:link w:val="25"/>
    <w:uiPriority w:val="99"/>
    <w:qFormat/>
    <w:pPr>
      <w:spacing w:after="120" w:line="480" w:lineRule="auto"/>
    </w:pPr>
    <w:rPr>
      <w:rFonts w:ascii="Calibri" w:hAnsi="Calibri"/>
    </w:rPr>
  </w:style>
  <w:style w:type="paragraph" w:styleId="af7">
    <w:name w:val="Normal (Web)"/>
    <w:basedOn w:val="a0"/>
    <w:uiPriority w:val="99"/>
    <w:qFormat/>
    <w:pPr>
      <w:widowControl/>
      <w:spacing w:before="100" w:beforeAutospacing="1" w:after="100" w:afterAutospacing="1"/>
      <w:jc w:val="left"/>
    </w:pPr>
    <w:rPr>
      <w:rFonts w:ascii="宋体" w:hAnsi="宋体" w:cs="宋体"/>
      <w:kern w:val="0"/>
      <w:sz w:val="24"/>
      <w:szCs w:val="24"/>
    </w:rPr>
  </w:style>
  <w:style w:type="paragraph" w:styleId="af8">
    <w:name w:val="annotation subject"/>
    <w:basedOn w:val="a8"/>
    <w:next w:val="a8"/>
    <w:link w:val="af9"/>
    <w:uiPriority w:val="99"/>
    <w:qFormat/>
    <w:rPr>
      <w:b/>
      <w:bCs/>
    </w:rPr>
  </w:style>
  <w:style w:type="paragraph" w:styleId="afa">
    <w:name w:val="Body Text First Indent"/>
    <w:basedOn w:val="aa"/>
    <w:qFormat/>
    <w:pPr>
      <w:ind w:firstLineChars="100" w:firstLine="420"/>
    </w:pPr>
  </w:style>
  <w:style w:type="table" w:styleId="afb">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uiPriority w:val="99"/>
    <w:qFormat/>
    <w:rPr>
      <w:rFonts w:cs="Times New Roman"/>
      <w:b/>
      <w:bCs/>
    </w:rPr>
  </w:style>
  <w:style w:type="character" w:styleId="afd">
    <w:name w:val="page number"/>
    <w:uiPriority w:val="99"/>
    <w:qFormat/>
    <w:rPr>
      <w:rFonts w:cs="Times New Roman"/>
    </w:rPr>
  </w:style>
  <w:style w:type="character" w:styleId="afe">
    <w:name w:val="FollowedHyperlink"/>
    <w:basedOn w:val="a1"/>
    <w:qFormat/>
    <w:rPr>
      <w:color w:val="800080"/>
      <w:u w:val="single"/>
    </w:rPr>
  </w:style>
  <w:style w:type="character" w:styleId="aff">
    <w:name w:val="Hyperlink"/>
    <w:basedOn w:val="a1"/>
    <w:uiPriority w:val="99"/>
    <w:qFormat/>
    <w:rPr>
      <w:color w:val="0000FF"/>
      <w:u w:val="single"/>
    </w:rPr>
  </w:style>
  <w:style w:type="character" w:styleId="aff0">
    <w:name w:val="annotation reference"/>
    <w:uiPriority w:val="99"/>
    <w:qFormat/>
    <w:rPr>
      <w:rFonts w:cs="Times New Roman"/>
      <w:sz w:val="21"/>
      <w:szCs w:val="21"/>
    </w:rPr>
  </w:style>
  <w:style w:type="paragraph" w:customStyle="1" w:styleId="26">
    <w:name w:val="样式 首行缩进:  2 字符"/>
    <w:basedOn w:val="a0"/>
    <w:qFormat/>
    <w:pPr>
      <w:ind w:firstLine="560"/>
    </w:pPr>
    <w:rPr>
      <w:rFonts w:eastAsia="仿宋_GB2312" w:cs="宋体"/>
      <w:sz w:val="24"/>
      <w:szCs w:val="20"/>
    </w:rPr>
  </w:style>
  <w:style w:type="character" w:customStyle="1" w:styleId="ab">
    <w:name w:val="正文文本 字符"/>
    <w:link w:val="aa"/>
    <w:uiPriority w:val="99"/>
    <w:qFormat/>
    <w:rPr>
      <w:rFonts w:cs="Times New Roman"/>
      <w:kern w:val="2"/>
      <w:sz w:val="24"/>
      <w:szCs w:val="24"/>
    </w:rPr>
  </w:style>
  <w:style w:type="character" w:customStyle="1" w:styleId="10">
    <w:name w:val="标题 1 字符"/>
    <w:link w:val="1"/>
    <w:uiPriority w:val="99"/>
    <w:qFormat/>
    <w:rPr>
      <w:rFonts w:cs="Times New Roman"/>
      <w:b/>
      <w:bCs/>
      <w:kern w:val="44"/>
      <w:sz w:val="44"/>
      <w:szCs w:val="44"/>
    </w:rPr>
  </w:style>
  <w:style w:type="character" w:customStyle="1" w:styleId="20">
    <w:name w:val="标题 2 字符"/>
    <w:link w:val="2"/>
    <w:uiPriority w:val="99"/>
    <w:qFormat/>
    <w:rPr>
      <w:rFonts w:ascii="Arial" w:eastAsia="黑体" w:hAnsi="Arial" w:cs="Arial"/>
      <w:b/>
      <w:bCs/>
      <w:kern w:val="2"/>
      <w:sz w:val="32"/>
      <w:szCs w:val="32"/>
    </w:rPr>
  </w:style>
  <w:style w:type="character" w:customStyle="1" w:styleId="30">
    <w:name w:val="标题 3 字符"/>
    <w:link w:val="3"/>
    <w:uiPriority w:val="9"/>
    <w:qFormat/>
    <w:rPr>
      <w:b/>
      <w:bCs/>
      <w:kern w:val="2"/>
      <w:sz w:val="32"/>
      <w:szCs w:val="32"/>
    </w:rPr>
  </w:style>
  <w:style w:type="character" w:customStyle="1" w:styleId="a7">
    <w:name w:val="文档结构图 字符"/>
    <w:link w:val="a6"/>
    <w:uiPriority w:val="99"/>
    <w:qFormat/>
    <w:rPr>
      <w:rFonts w:cs="Times New Roman"/>
      <w:sz w:val="2"/>
      <w:szCs w:val="2"/>
    </w:rPr>
  </w:style>
  <w:style w:type="character" w:customStyle="1" w:styleId="a9">
    <w:name w:val="批注文字 字符"/>
    <w:link w:val="a8"/>
    <w:uiPriority w:val="99"/>
    <w:qFormat/>
    <w:rPr>
      <w:rFonts w:cs="Times New Roman"/>
      <w:sz w:val="21"/>
      <w:szCs w:val="21"/>
    </w:rPr>
  </w:style>
  <w:style w:type="character" w:customStyle="1" w:styleId="ae">
    <w:name w:val="正文文本缩进 字符"/>
    <w:link w:val="ac"/>
    <w:uiPriority w:val="99"/>
    <w:qFormat/>
    <w:rPr>
      <w:rFonts w:cs="Times New Roman"/>
      <w:sz w:val="21"/>
      <w:szCs w:val="21"/>
    </w:rPr>
  </w:style>
  <w:style w:type="character" w:customStyle="1" w:styleId="af">
    <w:name w:val="日期 字符"/>
    <w:link w:val="ad"/>
    <w:uiPriority w:val="99"/>
    <w:qFormat/>
    <w:rPr>
      <w:rFonts w:cs="Times New Roman"/>
      <w:sz w:val="21"/>
      <w:szCs w:val="21"/>
    </w:rPr>
  </w:style>
  <w:style w:type="character" w:customStyle="1" w:styleId="23">
    <w:name w:val="正文文本缩进 2 字符"/>
    <w:link w:val="22"/>
    <w:uiPriority w:val="99"/>
    <w:qFormat/>
    <w:rPr>
      <w:rFonts w:cs="Times New Roman"/>
      <w:sz w:val="21"/>
      <w:szCs w:val="21"/>
    </w:rPr>
  </w:style>
  <w:style w:type="character" w:customStyle="1" w:styleId="af2">
    <w:name w:val="批注框文本 字符"/>
    <w:link w:val="af1"/>
    <w:uiPriority w:val="99"/>
    <w:qFormat/>
    <w:rPr>
      <w:rFonts w:cs="Times New Roman"/>
      <w:sz w:val="2"/>
      <w:szCs w:val="2"/>
    </w:rPr>
  </w:style>
  <w:style w:type="character" w:customStyle="1" w:styleId="af4">
    <w:name w:val="页脚 字符"/>
    <w:link w:val="af3"/>
    <w:uiPriority w:val="99"/>
    <w:qFormat/>
    <w:rPr>
      <w:rFonts w:cs="Times New Roman"/>
      <w:sz w:val="18"/>
      <w:szCs w:val="18"/>
    </w:rPr>
  </w:style>
  <w:style w:type="character" w:customStyle="1" w:styleId="af6">
    <w:name w:val="页眉 字符"/>
    <w:link w:val="af5"/>
    <w:uiPriority w:val="99"/>
    <w:qFormat/>
    <w:rPr>
      <w:rFonts w:cs="Times New Roman"/>
      <w:sz w:val="18"/>
      <w:szCs w:val="18"/>
    </w:rPr>
  </w:style>
  <w:style w:type="character" w:customStyle="1" w:styleId="33">
    <w:name w:val="正文文本缩进 3 字符"/>
    <w:link w:val="32"/>
    <w:uiPriority w:val="99"/>
    <w:qFormat/>
    <w:rPr>
      <w:rFonts w:cs="Times New Roman"/>
      <w:sz w:val="16"/>
      <w:szCs w:val="16"/>
    </w:rPr>
  </w:style>
  <w:style w:type="character" w:customStyle="1" w:styleId="25">
    <w:name w:val="正文文本 2 字符"/>
    <w:link w:val="24"/>
    <w:uiPriority w:val="99"/>
    <w:qFormat/>
    <w:rPr>
      <w:rFonts w:eastAsia="宋体" w:cs="Times New Roman"/>
      <w:kern w:val="2"/>
      <w:sz w:val="21"/>
      <w:szCs w:val="21"/>
      <w:lang w:val="en-US" w:eastAsia="zh-CN"/>
    </w:rPr>
  </w:style>
  <w:style w:type="character" w:customStyle="1" w:styleId="af9">
    <w:name w:val="批注主题 字符"/>
    <w:link w:val="af8"/>
    <w:uiPriority w:val="99"/>
    <w:qFormat/>
    <w:rPr>
      <w:rFonts w:cs="Times New Roman"/>
      <w:b/>
      <w:bCs/>
      <w:sz w:val="21"/>
      <w:szCs w:val="21"/>
    </w:rPr>
  </w:style>
  <w:style w:type="character" w:customStyle="1" w:styleId="NormalCharacter">
    <w:name w:val="NormalCharacter"/>
    <w:semiHidden/>
    <w:qFormat/>
    <w:rPr>
      <w:kern w:val="2"/>
      <w:sz w:val="21"/>
      <w:szCs w:val="24"/>
      <w:lang w:val="en-US" w:eastAsia="zh-CN" w:bidi="ar-SA"/>
    </w:rPr>
  </w:style>
  <w:style w:type="character" w:customStyle="1" w:styleId="9CharChar">
    <w:name w:val="样式9 Char Char"/>
    <w:link w:val="9Char"/>
    <w:qFormat/>
    <w:rPr>
      <w:rFonts w:cs="Calibri"/>
      <w:spacing w:val="6"/>
      <w:sz w:val="24"/>
      <w:szCs w:val="24"/>
    </w:rPr>
  </w:style>
  <w:style w:type="paragraph" w:customStyle="1" w:styleId="9Char">
    <w:name w:val="样式9 Char"/>
    <w:basedOn w:val="a0"/>
    <w:link w:val="9CharChar"/>
    <w:qFormat/>
    <w:pPr>
      <w:widowControl/>
      <w:spacing w:line="440" w:lineRule="exact"/>
      <w:ind w:firstLineChars="200" w:firstLine="200"/>
      <w:jc w:val="left"/>
    </w:pPr>
    <w:rPr>
      <w:rFonts w:ascii="Calibri" w:hAnsi="Calibri"/>
      <w:spacing w:val="6"/>
      <w:kern w:val="0"/>
      <w:sz w:val="24"/>
      <w:szCs w:val="24"/>
    </w:rPr>
  </w:style>
  <w:style w:type="character" w:customStyle="1" w:styleId="aff1">
    <w:name w:val="样式 仿宋"/>
    <w:qFormat/>
    <w:rPr>
      <w:rFonts w:ascii="仿宋" w:eastAsia="仿宋" w:hAnsi="仿宋" w:hint="eastAsia"/>
      <w:kern w:val="2"/>
    </w:rPr>
  </w:style>
  <w:style w:type="paragraph" w:customStyle="1" w:styleId="11">
    <w:name w:val="列表段落1"/>
    <w:basedOn w:val="a0"/>
    <w:uiPriority w:val="99"/>
    <w:qFormat/>
    <w:pPr>
      <w:ind w:firstLineChars="200" w:firstLine="420"/>
    </w:pPr>
  </w:style>
  <w:style w:type="paragraph" w:customStyle="1" w:styleId="Char1">
    <w:name w:val="Char1"/>
    <w:basedOn w:val="a0"/>
    <w:uiPriority w:val="99"/>
    <w:qFormat/>
    <w:pPr>
      <w:widowControl/>
      <w:spacing w:after="160" w:line="240" w:lineRule="exact"/>
      <w:jc w:val="left"/>
    </w:pPr>
    <w:rPr>
      <w:rFonts w:ascii="Verdana" w:eastAsia="仿宋_GB2312" w:hAnsi="Verdana" w:cs="Verdana"/>
      <w:kern w:val="0"/>
      <w:sz w:val="24"/>
      <w:szCs w:val="24"/>
      <w:lang w:eastAsia="en-US"/>
    </w:rPr>
  </w:style>
  <w:style w:type="paragraph" w:customStyle="1" w:styleId="210">
    <w:name w:val="标题2.1"/>
    <w:basedOn w:val="a0"/>
    <w:qFormat/>
    <w:pPr>
      <w:spacing w:line="300" w:lineRule="auto"/>
    </w:pPr>
    <w:rPr>
      <w:rFonts w:ascii="Arial Narrow" w:eastAsia="仿宋_GB2312" w:hAnsi="Arial Narrow"/>
      <w:sz w:val="24"/>
      <w:szCs w:val="20"/>
    </w:rPr>
  </w:style>
  <w:style w:type="paragraph" w:customStyle="1" w:styleId="12">
    <w:name w:val="列出段落1"/>
    <w:basedOn w:val="a0"/>
    <w:uiPriority w:val="34"/>
    <w:qFormat/>
    <w:pPr>
      <w:ind w:firstLineChars="200" w:firstLine="420"/>
    </w:pPr>
  </w:style>
  <w:style w:type="paragraph" w:customStyle="1" w:styleId="-1">
    <w:name w:val="附件标题-1"/>
    <w:basedOn w:val="a0"/>
    <w:uiPriority w:val="99"/>
    <w:qFormat/>
    <w:pPr>
      <w:spacing w:beforeLines="50" w:afterLines="50"/>
      <w:jc w:val="center"/>
    </w:pPr>
    <w:rPr>
      <w:rFonts w:eastAsia="黑体"/>
      <w:sz w:val="32"/>
      <w:szCs w:val="32"/>
    </w:rPr>
  </w:style>
  <w:style w:type="paragraph" w:customStyle="1" w:styleId="27">
    <w:name w:val="列表段落2"/>
    <w:basedOn w:val="a0"/>
    <w:uiPriority w:val="34"/>
    <w:qFormat/>
    <w:pPr>
      <w:ind w:firstLineChars="200" w:firstLine="420"/>
    </w:pPr>
    <w:rPr>
      <w:rFonts w:ascii="Calibri" w:hAnsi="Calibri"/>
      <w:szCs w:val="24"/>
    </w:rPr>
  </w:style>
  <w:style w:type="paragraph" w:customStyle="1" w:styleId="Revision1">
    <w:name w:val="Revision1"/>
    <w:uiPriority w:val="99"/>
    <w:qFormat/>
    <w:rPr>
      <w:kern w:val="2"/>
      <w:sz w:val="21"/>
      <w:szCs w:val="21"/>
    </w:rPr>
  </w:style>
  <w:style w:type="paragraph" w:customStyle="1" w:styleId="29">
    <w:name w:val="样式29"/>
    <w:basedOn w:val="9Char"/>
    <w:uiPriority w:val="99"/>
    <w:qFormat/>
    <w:rPr>
      <w:rFonts w:eastAsia="楷体_GB2312"/>
    </w:rPr>
  </w:style>
  <w:style w:type="paragraph" w:customStyle="1" w:styleId="Quote1">
    <w:name w:val="Quote1"/>
    <w:next w:val="a0"/>
    <w:uiPriority w:val="99"/>
    <w:qFormat/>
    <w:pPr>
      <w:wordWrap w:val="0"/>
      <w:spacing w:before="200" w:after="160"/>
      <w:ind w:left="864" w:right="864"/>
      <w:jc w:val="center"/>
    </w:pPr>
    <w:rPr>
      <w:i/>
      <w:sz w:val="21"/>
    </w:rPr>
  </w:style>
  <w:style w:type="paragraph" w:customStyle="1" w:styleId="WPSOffice1">
    <w:name w:val="WPSOffice手动目录 1"/>
    <w:qFormat/>
  </w:style>
  <w:style w:type="paragraph" w:customStyle="1" w:styleId="ListParagraph1">
    <w:name w:val="List Paragraph1"/>
    <w:basedOn w:val="a0"/>
    <w:uiPriority w:val="34"/>
    <w:qFormat/>
    <w:pPr>
      <w:ind w:firstLineChars="200" w:firstLine="420"/>
    </w:pPr>
  </w:style>
  <w:style w:type="paragraph" w:customStyle="1" w:styleId="Normal3">
    <w:name w:val="Normal_3"/>
    <w:qFormat/>
    <w:pPr>
      <w:spacing w:before="120" w:after="240"/>
      <w:jc w:val="both"/>
    </w:pPr>
    <w:rPr>
      <w:rFonts w:eastAsia="Calibri"/>
      <w:sz w:val="22"/>
      <w:szCs w:val="22"/>
      <w:lang w:val="ru-RU" w:eastAsia="en-US"/>
    </w:rPr>
  </w:style>
  <w:style w:type="paragraph" w:customStyle="1" w:styleId="cjnsCharCharCharCharChar">
    <w:name w:val="正文cjns Char Char Char Char Char"/>
    <w:basedOn w:val="a0"/>
    <w:qFormat/>
    <w:rPr>
      <w:rFonts w:ascii="Tahoma" w:hAnsi="Tahoma"/>
      <w:sz w:val="24"/>
      <w:szCs w:val="20"/>
    </w:rPr>
  </w:style>
  <w:style w:type="paragraph" w:customStyle="1" w:styleId="CharCharCharCharCharCharCharCharCharChar1">
    <w:name w:val="Char Char Char Char Char Char Char Char Char Char1"/>
    <w:basedOn w:val="a0"/>
    <w:uiPriority w:val="99"/>
    <w:qFormat/>
    <w:rPr>
      <w:rFonts w:ascii="Tahoma" w:eastAsia="楷体_GB2312" w:hAnsi="Tahoma" w:cs="Tahoma"/>
      <w:spacing w:val="10"/>
      <w:sz w:val="24"/>
      <w:szCs w:val="24"/>
    </w:rPr>
  </w:style>
  <w:style w:type="paragraph" w:customStyle="1" w:styleId="CharCharCharCharCharCharCharCharCharChar">
    <w:name w:val="Char Char Char Char Char Char Char Char Char Char"/>
    <w:basedOn w:val="a0"/>
    <w:uiPriority w:val="99"/>
    <w:qFormat/>
    <w:rPr>
      <w:rFonts w:ascii="Tahoma" w:eastAsia="楷体_GB2312" w:hAnsi="Tahoma" w:cs="Tahoma"/>
      <w:spacing w:val="10"/>
      <w:sz w:val="24"/>
      <w:szCs w:val="24"/>
    </w:rPr>
  </w:style>
  <w:style w:type="paragraph" w:customStyle="1" w:styleId="28">
    <w:name w:val="正文 首行缩进:  2 字符"/>
    <w:basedOn w:val="a0"/>
    <w:next w:val="Quote1"/>
    <w:uiPriority w:val="99"/>
    <w:qFormat/>
    <w:pPr>
      <w:ind w:firstLineChars="200" w:firstLine="579"/>
    </w:pPr>
    <w:rPr>
      <w:rFonts w:cs="宋体"/>
      <w:sz w:val="28"/>
      <w:szCs w:val="20"/>
    </w:rPr>
  </w:style>
  <w:style w:type="paragraph" w:customStyle="1" w:styleId="UserStyle1">
    <w:name w:val="UserStyle_1"/>
    <w:qFormat/>
    <w:pPr>
      <w:spacing w:before="120" w:after="240"/>
      <w:jc w:val="both"/>
      <w:textAlignment w:val="baseline"/>
    </w:pPr>
    <w:rPr>
      <w:rFonts w:eastAsia="Calibri"/>
      <w:sz w:val="22"/>
      <w:szCs w:val="22"/>
      <w:lang w:val="ru-RU" w:eastAsia="en-US"/>
    </w:rPr>
  </w:style>
  <w:style w:type="paragraph" w:customStyle="1" w:styleId="UserStyle3">
    <w:name w:val="UserStyle_3"/>
    <w:basedOn w:val="a0"/>
    <w:qFormat/>
    <w:pPr>
      <w:ind w:firstLine="560"/>
      <w:textAlignment w:val="baseline"/>
    </w:pPr>
    <w:rPr>
      <w:rFonts w:eastAsia="仿宋_GB2312"/>
      <w:sz w:val="24"/>
      <w:szCs w:val="20"/>
    </w:rPr>
  </w:style>
  <w:style w:type="character" w:customStyle="1" w:styleId="UserStyle0">
    <w:name w:val="UserStyle_0"/>
    <w:qFormat/>
    <w:rPr>
      <w:rFonts w:ascii="Times New Roman" w:hAnsi="Times New Roman"/>
      <w:color w:val="0000FF"/>
      <w:u w:val="single"/>
      <w:lang w:val="en-US" w:eastAsia="zh-CN" w:bidi="ar-SA"/>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2">
    <w:name w:val="标题-2"/>
    <w:basedOn w:val="a0"/>
    <w:next w:val="a0"/>
    <w:link w:val="-2Char"/>
    <w:qFormat/>
    <w:pPr>
      <w:keepNext/>
      <w:keepLines/>
      <w:widowControl/>
      <w:spacing w:line="360" w:lineRule="auto"/>
      <w:jc w:val="left"/>
      <w:outlineLvl w:val="1"/>
    </w:pPr>
    <w:rPr>
      <w:b/>
      <w:bCs/>
      <w:sz w:val="28"/>
      <w:szCs w:val="28"/>
    </w:rPr>
  </w:style>
  <w:style w:type="paragraph" w:customStyle="1" w:styleId="34">
    <w:name w:val="标题－3"/>
    <w:basedOn w:val="3"/>
    <w:next w:val="aa"/>
    <w:link w:val="3Char"/>
    <w:uiPriority w:val="99"/>
    <w:qFormat/>
    <w:pPr>
      <w:widowControl/>
      <w:spacing w:before="0" w:after="0" w:line="360" w:lineRule="auto"/>
      <w:jc w:val="left"/>
    </w:pPr>
    <w:rPr>
      <w:rFonts w:ascii="Cambria" w:hAnsi="Cambria"/>
      <w:sz w:val="24"/>
      <w:szCs w:val="24"/>
    </w:rPr>
  </w:style>
  <w:style w:type="paragraph" w:customStyle="1" w:styleId="-4">
    <w:name w:val="标题-4"/>
    <w:basedOn w:val="4"/>
    <w:next w:val="a0"/>
    <w:qFormat/>
    <w:pPr>
      <w:widowControl/>
      <w:tabs>
        <w:tab w:val="left" w:pos="567"/>
      </w:tabs>
      <w:jc w:val="left"/>
    </w:pPr>
    <w:rPr>
      <w:rFonts w:ascii="Times New Roman" w:hAnsi="Times New Roman"/>
      <w:b w:val="0"/>
      <w:bCs w:val="0"/>
    </w:rPr>
  </w:style>
  <w:style w:type="paragraph" w:customStyle="1" w:styleId="aff2">
    <w:name w:val="+正文"/>
    <w:basedOn w:val="a0"/>
    <w:qFormat/>
    <w:pPr>
      <w:spacing w:line="360" w:lineRule="auto"/>
      <w:ind w:firstLineChars="200" w:firstLine="200"/>
    </w:pPr>
    <w:rPr>
      <w:rFonts w:eastAsia="仿宋_GB2312"/>
      <w:sz w:val="24"/>
      <w:szCs w:val="28"/>
    </w:rPr>
  </w:style>
  <w:style w:type="character" w:customStyle="1" w:styleId="Style9">
    <w:name w:val="_Style 9"/>
    <w:uiPriority w:val="19"/>
    <w:qFormat/>
  </w:style>
  <w:style w:type="character" w:customStyle="1" w:styleId="Style0">
    <w:name w:val="_Style 0"/>
    <w:uiPriority w:val="19"/>
    <w:qFormat/>
  </w:style>
  <w:style w:type="character" w:customStyle="1" w:styleId="Style2">
    <w:name w:val="_Style 2"/>
    <w:uiPriority w:val="19"/>
    <w:qFormat/>
  </w:style>
  <w:style w:type="paragraph" w:customStyle="1" w:styleId="msolistparagraph0">
    <w:name w:val="msolistparagraph"/>
    <w:basedOn w:val="a0"/>
    <w:qFormat/>
    <w:pPr>
      <w:spacing w:line="360" w:lineRule="auto"/>
      <w:ind w:leftChars="100" w:left="100" w:rightChars="100" w:right="100" w:firstLineChars="200" w:firstLine="420"/>
      <w:jc w:val="left"/>
    </w:pPr>
    <w:rPr>
      <w:rFonts w:ascii="Calibri" w:hAnsi="Calibri"/>
      <w:sz w:val="24"/>
      <w:szCs w:val="22"/>
    </w:rPr>
  </w:style>
  <w:style w:type="paragraph" w:customStyle="1" w:styleId="TableParagraph">
    <w:name w:val="Table Paragraph"/>
    <w:basedOn w:val="a0"/>
    <w:uiPriority w:val="1"/>
    <w:qFormat/>
    <w:pPr>
      <w:autoSpaceDE w:val="0"/>
      <w:autoSpaceDN w:val="0"/>
      <w:spacing w:before="78"/>
      <w:ind w:left="443"/>
      <w:jc w:val="center"/>
    </w:pPr>
    <w:rPr>
      <w:rFonts w:ascii="宋体" w:hAnsi="宋体" w:cs="宋体"/>
      <w:kern w:val="0"/>
      <w:sz w:val="22"/>
      <w:szCs w:val="22"/>
      <w:lang w:eastAsia="en-US"/>
    </w:rPr>
  </w:style>
  <w:style w:type="character" w:customStyle="1" w:styleId="13">
    <w:name w:val="未处理的提及1"/>
    <w:basedOn w:val="a1"/>
    <w:uiPriority w:val="99"/>
    <w:unhideWhenUsed/>
    <w:qFormat/>
    <w:rPr>
      <w:color w:val="605E5C"/>
      <w:shd w:val="clear" w:color="auto" w:fill="E1DFDD"/>
    </w:rPr>
  </w:style>
  <w:style w:type="character" w:customStyle="1" w:styleId="14">
    <w:name w:val="页脚 字符1"/>
    <w:uiPriority w:val="99"/>
    <w:qFormat/>
    <w:locked/>
    <w:rPr>
      <w:rFonts w:cs="Times New Roman"/>
      <w:kern w:val="2"/>
      <w:sz w:val="18"/>
      <w:szCs w:val="18"/>
    </w:rPr>
  </w:style>
  <w:style w:type="character" w:customStyle="1" w:styleId="15">
    <w:name w:val="页眉 字符1"/>
    <w:qFormat/>
    <w:locked/>
    <w:rPr>
      <w:rFonts w:cs="Times New Roman"/>
      <w:kern w:val="2"/>
      <w:sz w:val="18"/>
      <w:szCs w:val="18"/>
    </w:rPr>
  </w:style>
  <w:style w:type="paragraph" w:customStyle="1" w:styleId="35">
    <w:name w:val="列表段落3"/>
    <w:basedOn w:val="a0"/>
    <w:link w:val="16"/>
    <w:uiPriority w:val="34"/>
    <w:qFormat/>
    <w:pPr>
      <w:ind w:firstLineChars="200" w:firstLine="420"/>
    </w:pPr>
    <w:rPr>
      <w:rFonts w:ascii="Calibri" w:hAnsi="Calibri"/>
      <w:szCs w:val="22"/>
    </w:rPr>
  </w:style>
  <w:style w:type="character" w:customStyle="1" w:styleId="16">
    <w:name w:val="列表段落 字符1"/>
    <w:link w:val="35"/>
    <w:uiPriority w:val="34"/>
    <w:qFormat/>
    <w:locked/>
    <w:rPr>
      <w:rFonts w:ascii="Calibri" w:hAnsi="Calibri"/>
      <w:kern w:val="2"/>
      <w:sz w:val="21"/>
      <w:szCs w:val="22"/>
    </w:rPr>
  </w:style>
  <w:style w:type="character" w:customStyle="1" w:styleId="-2Char">
    <w:name w:val="标题-2 Char"/>
    <w:link w:val="-2"/>
    <w:qFormat/>
    <w:rPr>
      <w:b/>
      <w:bCs/>
      <w:kern w:val="2"/>
      <w:sz w:val="28"/>
      <w:szCs w:val="28"/>
    </w:rPr>
  </w:style>
  <w:style w:type="character" w:customStyle="1" w:styleId="3Char">
    <w:name w:val="标题－3 Char"/>
    <w:link w:val="34"/>
    <w:uiPriority w:val="99"/>
    <w:qFormat/>
    <w:locked/>
    <w:rPr>
      <w:rFonts w:ascii="Cambria" w:hAnsi="Cambria"/>
      <w:b/>
      <w:bCs/>
      <w:kern w:val="2"/>
      <w:sz w:val="24"/>
      <w:szCs w:val="24"/>
    </w:rPr>
  </w:style>
  <w:style w:type="paragraph" w:customStyle="1" w:styleId="Style1">
    <w:name w:val="_Style 1"/>
    <w:basedOn w:val="a0"/>
    <w:qFormat/>
    <w:pPr>
      <w:ind w:firstLine="420"/>
    </w:pPr>
    <w:rPr>
      <w:szCs w:val="20"/>
      <w:lang w:eastAsia="ja-JP"/>
    </w:rPr>
  </w:style>
  <w:style w:type="paragraph" w:customStyle="1" w:styleId="Style130">
    <w:name w:val="_Style 130"/>
    <w:basedOn w:val="a0"/>
    <w:next w:val="35"/>
    <w:qFormat/>
    <w:pPr>
      <w:ind w:firstLineChars="200" w:firstLine="420"/>
    </w:pPr>
    <w:rPr>
      <w:rFonts w:ascii="Calibri" w:hAnsi="Calibri"/>
      <w:szCs w:val="22"/>
    </w:rPr>
  </w:style>
  <w:style w:type="paragraph" w:customStyle="1" w:styleId="aff3">
    <w:name w:val=".."/>
    <w:basedOn w:val="a0"/>
    <w:next w:val="a0"/>
    <w:qFormat/>
    <w:pPr>
      <w:widowControl/>
      <w:autoSpaceDE w:val="0"/>
      <w:autoSpaceDN w:val="0"/>
      <w:adjustRightInd w:val="0"/>
      <w:jc w:val="left"/>
    </w:pPr>
    <w:rPr>
      <w:b/>
      <w:kern w:val="0"/>
      <w:szCs w:val="24"/>
    </w:rPr>
  </w:style>
  <w:style w:type="paragraph" w:customStyle="1" w:styleId="aff4">
    <w:name w:val="我的正文"/>
    <w:basedOn w:val="a0"/>
    <w:qFormat/>
    <w:pPr>
      <w:spacing w:line="360" w:lineRule="auto"/>
      <w:ind w:firstLineChars="200" w:firstLine="200"/>
    </w:pPr>
    <w:rPr>
      <w:rFonts w:cs="宋体"/>
      <w:sz w:val="24"/>
      <w:szCs w:val="20"/>
    </w:rPr>
  </w:style>
  <w:style w:type="paragraph" w:customStyle="1" w:styleId="a">
    <w:name w:val="标题二"/>
    <w:basedOn w:val="-2"/>
    <w:qFormat/>
    <w:pPr>
      <w:numPr>
        <w:numId w:val="1"/>
      </w:numPr>
    </w:pPr>
    <w:rPr>
      <w:rFonts w:eastAsia="黑体"/>
      <w:color w:val="000000"/>
      <w:sz w:val="32"/>
    </w:rPr>
  </w:style>
  <w:style w:type="paragraph" w:customStyle="1" w:styleId="aff5">
    <w:name w:val="标书表格"/>
    <w:next w:val="a0"/>
    <w:qFormat/>
    <w:pPr>
      <w:widowControl w:val="0"/>
      <w:snapToGrid w:val="0"/>
      <w:spacing w:line="300" w:lineRule="auto"/>
    </w:pPr>
    <w:rPr>
      <w:kern w:val="2"/>
      <w:sz w:val="24"/>
      <w:szCs w:val="24"/>
    </w:rPr>
  </w:style>
  <w:style w:type="paragraph" w:customStyle="1" w:styleId="S-">
    <w:name w:val="S-正文"/>
    <w:basedOn w:val="a0"/>
    <w:qFormat/>
    <w:pPr>
      <w:spacing w:line="360" w:lineRule="auto"/>
      <w:ind w:firstLineChars="200" w:firstLine="200"/>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招标文件</dc:title>
  <dc:creator>yang</dc:creator>
  <cp:lastModifiedBy>zb526</cp:lastModifiedBy>
  <cp:revision>55</cp:revision>
  <cp:lastPrinted>2018-07-18T02:08:00Z</cp:lastPrinted>
  <dcterms:created xsi:type="dcterms:W3CDTF">2022-02-14T00:42:00Z</dcterms:created>
  <dcterms:modified xsi:type="dcterms:W3CDTF">2022-08-16T08:19:00Z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FFDCAA8EA7E948E69B852671B06B6007</vt:lpwstr>
  </property>
  <property fmtid="{D5CDD505-2E9C-101B-9397-08002B2CF9AE}" pid="4" name="commondata">
    <vt:lpwstr>eyJoZGlkIjoiNzg0MGVhODZmMzY0Zjk1Nzc3NmFhNDc2YzJhZDRhMmMifQ==</vt:lpwstr>
  </property>
</Properties>
</file>